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1B72A" w14:textId="1F5099F8" w:rsidR="004C0E1C" w:rsidRPr="00490F07" w:rsidRDefault="004C0E1C" w:rsidP="00490F07">
      <w:pPr>
        <w:snapToGrid w:val="0"/>
        <w:spacing w:line="360" w:lineRule="auto"/>
        <w:jc w:val="center"/>
        <w:rPr>
          <w:b/>
        </w:rPr>
      </w:pPr>
      <w:r w:rsidRPr="00490F07">
        <w:rPr>
          <w:b/>
        </w:rPr>
        <w:t>UMOWA nr</w:t>
      </w:r>
      <w:r w:rsidR="00D92021" w:rsidRPr="00490F07">
        <w:rPr>
          <w:b/>
        </w:rPr>
        <w:t xml:space="preserve"> </w:t>
      </w:r>
      <w:r w:rsidR="00A96996" w:rsidRPr="00490F07">
        <w:rPr>
          <w:b/>
        </w:rPr>
        <w:t>……………………..</w:t>
      </w:r>
    </w:p>
    <w:p w14:paraId="6519B57E" w14:textId="5A343135" w:rsidR="00B64747" w:rsidRPr="00490F07" w:rsidRDefault="007B1B83" w:rsidP="00490F07">
      <w:pPr>
        <w:snapToGrid w:val="0"/>
        <w:spacing w:line="360" w:lineRule="auto"/>
        <w:jc w:val="both"/>
      </w:pPr>
      <w:r w:rsidRPr="00490F07">
        <w:t xml:space="preserve">zawarta </w:t>
      </w:r>
      <w:r w:rsidR="00E41BA9" w:rsidRPr="00490F07">
        <w:t xml:space="preserve">dnia </w:t>
      </w:r>
      <w:r w:rsidR="00A96996" w:rsidRPr="00490F07">
        <w:t>……………..</w:t>
      </w:r>
      <w:r w:rsidR="00A1240C" w:rsidRPr="00490F07">
        <w:t xml:space="preserve"> r. </w:t>
      </w:r>
      <w:r w:rsidRPr="00490F07">
        <w:t>w Szczecinku</w:t>
      </w:r>
      <w:r w:rsidR="00B64747" w:rsidRPr="00490F07">
        <w:t>,</w:t>
      </w:r>
      <w:r w:rsidRPr="00490F07">
        <w:t xml:space="preserve"> pomiędzy</w:t>
      </w:r>
      <w:r w:rsidR="00B64747" w:rsidRPr="00490F07">
        <w:t>:</w:t>
      </w:r>
    </w:p>
    <w:p w14:paraId="6AD0A2EF" w14:textId="1128BF57" w:rsidR="000266E1" w:rsidRPr="00490F07" w:rsidRDefault="007B1B83" w:rsidP="00490F07">
      <w:pPr>
        <w:snapToGrid w:val="0"/>
        <w:spacing w:line="360" w:lineRule="auto"/>
        <w:jc w:val="both"/>
      </w:pPr>
      <w:r w:rsidRPr="00490F07">
        <w:rPr>
          <w:b/>
          <w:bCs/>
        </w:rPr>
        <w:t>Miastem Szczecinek</w:t>
      </w:r>
      <w:r w:rsidR="005B5CB9" w:rsidRPr="00490F07">
        <w:t xml:space="preserve">, pl. Wolności 13, </w:t>
      </w:r>
      <w:r w:rsidRPr="00490F07">
        <w:t xml:space="preserve">78-400 Szczecinek, zwanym dalej </w:t>
      </w:r>
      <w:r w:rsidR="009231D2" w:rsidRPr="00490F07">
        <w:rPr>
          <w:b/>
          <w:bCs/>
        </w:rPr>
        <w:t>„</w:t>
      </w:r>
      <w:r w:rsidRPr="00490F07">
        <w:rPr>
          <w:b/>
          <w:bCs/>
        </w:rPr>
        <w:t>Zamawiającym</w:t>
      </w:r>
      <w:r w:rsidR="009231D2" w:rsidRPr="00490F07">
        <w:rPr>
          <w:b/>
          <w:bCs/>
        </w:rPr>
        <w:t>”</w:t>
      </w:r>
      <w:r w:rsidRPr="00490F07">
        <w:t>, reprezentowanym przez</w:t>
      </w:r>
      <w:r w:rsidR="00593CD7" w:rsidRPr="00490F07">
        <w:t xml:space="preserve"> Burmistrza Miasta Szczecinek, w imieniu którego działa </w:t>
      </w:r>
      <w:r w:rsidR="00A96996" w:rsidRPr="00490F07">
        <w:rPr>
          <w:b/>
          <w:bCs/>
        </w:rPr>
        <w:t>………………………………………………………………………..</w:t>
      </w:r>
      <w:r w:rsidR="006D7EF6" w:rsidRPr="00490F07">
        <w:t xml:space="preserve">, </w:t>
      </w:r>
      <w:r w:rsidR="000266E1" w:rsidRPr="00490F07">
        <w:t xml:space="preserve">przy kontrasygnacie </w:t>
      </w:r>
      <w:r w:rsidR="00A96996" w:rsidRPr="00490F07">
        <w:rPr>
          <w:b/>
          <w:bCs/>
        </w:rPr>
        <w:t>…………………………………………………..</w:t>
      </w:r>
    </w:p>
    <w:p w14:paraId="1A073841" w14:textId="71E6C4CA" w:rsidR="009F4B52" w:rsidRPr="00490F07" w:rsidRDefault="00BA6E8B" w:rsidP="00490F07">
      <w:pPr>
        <w:snapToGrid w:val="0"/>
        <w:spacing w:line="360" w:lineRule="auto"/>
        <w:jc w:val="both"/>
      </w:pPr>
      <w:r w:rsidRPr="00490F07">
        <w:t>a</w:t>
      </w:r>
    </w:p>
    <w:p w14:paraId="53E3EEF4" w14:textId="46B41552" w:rsidR="00DC25ED" w:rsidRPr="00490F07" w:rsidRDefault="00A96996" w:rsidP="00490F07">
      <w:pPr>
        <w:pStyle w:val="Default"/>
        <w:snapToGrid w:val="0"/>
        <w:spacing w:line="360" w:lineRule="auto"/>
        <w:jc w:val="both"/>
        <w:rPr>
          <w:rFonts w:ascii="Times New Roman" w:eastAsia="Arial" w:hAnsi="Times New Roman"/>
          <w:color w:val="auto"/>
          <w:kern w:val="0"/>
          <w:lang w:eastAsia="pl-PL" w:bidi="pl-PL"/>
        </w:rPr>
      </w:pPr>
      <w:r w:rsidRPr="00490F07">
        <w:rPr>
          <w:rFonts w:ascii="Times New Roman" w:eastAsia="Arial" w:hAnsi="Times New Roman"/>
          <w:b/>
          <w:color w:val="auto"/>
          <w:kern w:val="0"/>
          <w:lang w:eastAsia="pl-PL" w:bidi="pl-PL"/>
        </w:rPr>
        <w:t>.......................................................................................................................................................</w:t>
      </w:r>
      <w:r w:rsidR="00020BC9" w:rsidRPr="00490F07">
        <w:rPr>
          <w:rFonts w:ascii="Times New Roman" w:eastAsia="Arial" w:hAnsi="Times New Roman"/>
          <w:color w:val="auto"/>
          <w:kern w:val="0"/>
          <w:lang w:eastAsia="pl-PL" w:bidi="pl-PL"/>
        </w:rPr>
        <w:t xml:space="preserve"> </w:t>
      </w:r>
      <w:r w:rsidR="00CC2364" w:rsidRPr="00490F07">
        <w:rPr>
          <w:rFonts w:ascii="Times New Roman" w:eastAsia="Arial" w:hAnsi="Times New Roman"/>
          <w:color w:val="auto"/>
          <w:kern w:val="0"/>
          <w:lang w:eastAsia="pl-PL" w:bidi="pl-PL"/>
        </w:rPr>
        <w:t>reprezentowaną przez:</w:t>
      </w:r>
    </w:p>
    <w:p w14:paraId="2597C1BC" w14:textId="77777777" w:rsidR="00B64747" w:rsidRPr="00490F07" w:rsidRDefault="00A96996" w:rsidP="00490F07">
      <w:pPr>
        <w:pStyle w:val="Standarduser"/>
        <w:widowControl w:val="0"/>
        <w:snapToGrid w:val="0"/>
        <w:spacing w:line="360" w:lineRule="auto"/>
        <w:jc w:val="both"/>
        <w:textAlignment w:val="auto"/>
        <w:rPr>
          <w:rFonts w:eastAsia="Arial"/>
          <w:kern w:val="0"/>
          <w:lang w:eastAsia="pl-PL" w:bidi="pl-PL"/>
        </w:rPr>
      </w:pPr>
      <w:r w:rsidRPr="00490F07">
        <w:rPr>
          <w:rFonts w:eastAsia="Arial"/>
          <w:b/>
          <w:kern w:val="0"/>
          <w:lang w:eastAsia="pl-PL" w:bidi="pl-PL"/>
        </w:rPr>
        <w:t>………………………………..</w:t>
      </w:r>
      <w:r w:rsidR="009231D2" w:rsidRPr="00490F07">
        <w:rPr>
          <w:rFonts w:eastAsia="Arial"/>
          <w:b/>
          <w:kern w:val="0"/>
          <w:lang w:eastAsia="pl-PL" w:bidi="pl-PL"/>
        </w:rPr>
        <w:t>,</w:t>
      </w:r>
      <w:r w:rsidR="00F13ABB" w:rsidRPr="00490F07">
        <w:rPr>
          <w:rFonts w:eastAsia="Arial"/>
          <w:b/>
          <w:kern w:val="0"/>
          <w:lang w:eastAsia="pl-PL" w:bidi="pl-PL"/>
        </w:rPr>
        <w:t xml:space="preserve"> </w:t>
      </w:r>
      <w:r w:rsidR="00020BC9" w:rsidRPr="00490F07">
        <w:rPr>
          <w:rFonts w:eastAsia="Arial"/>
          <w:bCs/>
          <w:kern w:val="0"/>
          <w:lang w:eastAsia="pl-PL" w:bidi="pl-PL"/>
        </w:rPr>
        <w:t>zwaną w treści umowy</w:t>
      </w:r>
      <w:r w:rsidR="00020BC9" w:rsidRPr="00490F07">
        <w:rPr>
          <w:rFonts w:eastAsia="Arial"/>
          <w:b/>
          <w:kern w:val="0"/>
          <w:lang w:eastAsia="pl-PL" w:bidi="pl-PL"/>
        </w:rPr>
        <w:t xml:space="preserve"> „Operatorem” </w:t>
      </w:r>
    </w:p>
    <w:p w14:paraId="412D00E6" w14:textId="77777777" w:rsidR="00B64747" w:rsidRPr="00490F07" w:rsidRDefault="00020BC9" w:rsidP="00490F07">
      <w:pPr>
        <w:pStyle w:val="Standarduser"/>
        <w:widowControl w:val="0"/>
        <w:snapToGrid w:val="0"/>
        <w:spacing w:line="360" w:lineRule="auto"/>
        <w:jc w:val="both"/>
        <w:textAlignment w:val="auto"/>
        <w:rPr>
          <w:rFonts w:eastAsia="Arial"/>
          <w:kern w:val="0"/>
          <w:lang w:eastAsia="pl-PL" w:bidi="pl-PL"/>
        </w:rPr>
      </w:pPr>
      <w:r w:rsidRPr="00490F07">
        <w:rPr>
          <w:rFonts w:eastAsia="Arial"/>
          <w:bCs/>
          <w:kern w:val="0"/>
          <w:lang w:eastAsia="pl-PL" w:bidi="pl-PL"/>
        </w:rPr>
        <w:t>zwanymi dalej</w:t>
      </w:r>
      <w:r w:rsidR="00B64747" w:rsidRPr="00490F07">
        <w:rPr>
          <w:rFonts w:eastAsia="Arial"/>
          <w:bCs/>
          <w:kern w:val="0"/>
          <w:lang w:eastAsia="pl-PL" w:bidi="pl-PL"/>
        </w:rPr>
        <w:t xml:space="preserve">, w zależności od kontekstu, </w:t>
      </w:r>
      <w:r w:rsidR="00B64747" w:rsidRPr="00490F07">
        <w:rPr>
          <w:rFonts w:eastAsia="Arial"/>
          <w:b/>
          <w:bCs/>
          <w:kern w:val="0"/>
          <w:lang w:eastAsia="pl-PL" w:bidi="pl-PL"/>
        </w:rPr>
        <w:t>„</w:t>
      </w:r>
      <w:r w:rsidR="00B64747" w:rsidRPr="00281E4E">
        <w:rPr>
          <w:rFonts w:eastAsia="Arial"/>
          <w:b/>
          <w:bCs/>
          <w:kern w:val="0"/>
          <w:lang w:eastAsia="pl-PL" w:bidi="pl-PL"/>
        </w:rPr>
        <w:t>Stroną</w:t>
      </w:r>
      <w:r w:rsidR="00B64747" w:rsidRPr="00490F07">
        <w:rPr>
          <w:rFonts w:eastAsia="Arial"/>
          <w:b/>
          <w:bCs/>
          <w:kern w:val="0"/>
          <w:lang w:eastAsia="pl-PL" w:bidi="pl-PL"/>
        </w:rPr>
        <w:t>”</w:t>
      </w:r>
      <w:r w:rsidR="00B64747" w:rsidRPr="00490F07">
        <w:rPr>
          <w:rFonts w:eastAsia="Arial"/>
          <w:bCs/>
          <w:kern w:val="0"/>
          <w:lang w:eastAsia="pl-PL" w:bidi="pl-PL"/>
        </w:rPr>
        <w:t xml:space="preserve"> lub</w:t>
      </w:r>
      <w:r w:rsidRPr="00490F07">
        <w:rPr>
          <w:rFonts w:eastAsia="Arial"/>
          <w:b/>
          <w:kern w:val="0"/>
          <w:lang w:eastAsia="pl-PL" w:bidi="pl-PL"/>
        </w:rPr>
        <w:t xml:space="preserve"> „Stronami”</w:t>
      </w:r>
      <w:r w:rsidR="00B64747" w:rsidRPr="00490F07">
        <w:rPr>
          <w:rFonts w:eastAsia="Arial"/>
          <w:kern w:val="0"/>
          <w:lang w:eastAsia="pl-PL" w:bidi="pl-PL"/>
        </w:rPr>
        <w:t>,</w:t>
      </w:r>
      <w:r w:rsidR="00F13ABB" w:rsidRPr="00490F07">
        <w:rPr>
          <w:rFonts w:eastAsia="Arial"/>
          <w:kern w:val="0"/>
          <w:lang w:eastAsia="pl-PL" w:bidi="pl-PL"/>
        </w:rPr>
        <w:t xml:space="preserve"> </w:t>
      </w:r>
    </w:p>
    <w:p w14:paraId="50A03769" w14:textId="1B26F90C" w:rsidR="00020BC9" w:rsidRPr="00281E4E" w:rsidRDefault="00020BC9" w:rsidP="00490F07">
      <w:pPr>
        <w:pStyle w:val="Standarduser"/>
        <w:widowControl w:val="0"/>
        <w:snapToGrid w:val="0"/>
        <w:spacing w:line="360" w:lineRule="auto"/>
        <w:jc w:val="both"/>
        <w:textAlignment w:val="auto"/>
        <w:rPr>
          <w:rFonts w:eastAsia="Arial"/>
          <w:kern w:val="0"/>
          <w:lang w:eastAsia="pl-PL" w:bidi="pl-PL"/>
        </w:rPr>
      </w:pPr>
      <w:r w:rsidRPr="00490F07">
        <w:rPr>
          <w:rFonts w:eastAsia="Arial"/>
          <w:kern w:val="0"/>
          <w:lang w:eastAsia="pl-PL" w:bidi="pl-PL"/>
        </w:rPr>
        <w:t>o następującej treści:</w:t>
      </w:r>
    </w:p>
    <w:p w14:paraId="716D4FE7" w14:textId="77777777" w:rsidR="008567A3" w:rsidRPr="00490F07" w:rsidRDefault="008567A3" w:rsidP="00490F07">
      <w:pPr>
        <w:snapToGrid w:val="0"/>
        <w:spacing w:line="360" w:lineRule="auto"/>
        <w:jc w:val="both"/>
      </w:pPr>
    </w:p>
    <w:p w14:paraId="2EF05BC5" w14:textId="7C851431" w:rsidR="006D7EF6" w:rsidRPr="00490F07" w:rsidRDefault="00F902BB" w:rsidP="00490F07">
      <w:pPr>
        <w:snapToGrid w:val="0"/>
        <w:spacing w:line="360" w:lineRule="auto"/>
        <w:jc w:val="both"/>
      </w:pPr>
      <w:bookmarkStart w:id="0" w:name="_Hlk35986536"/>
      <w:r w:rsidRPr="00490F07">
        <w:t>Zamawiający oświadcza, że stosownie do art. 2 ust. 1 pkt 1 ustawy z dnia 11 września 2019 r. Prawo zamówień publicznych (</w:t>
      </w:r>
      <w:r w:rsidR="00B64747" w:rsidRPr="00490F07">
        <w:rPr>
          <w:bCs/>
          <w:color w:val="333333"/>
          <w:shd w:val="clear" w:color="auto" w:fill="FFFFFF"/>
        </w:rPr>
        <w:t>Dz.U. z 2024 r. poz. 1320</w:t>
      </w:r>
      <w:r w:rsidRPr="00490F07">
        <w:t>) ustawa ta nie ma zastosowania do niniejszej umowy</w:t>
      </w:r>
      <w:r w:rsidR="00B64747" w:rsidRPr="00490F07">
        <w:t xml:space="preserve"> (zwanej dalej „Umową”)</w:t>
      </w:r>
      <w:r w:rsidRPr="00490F07">
        <w:t xml:space="preserve">. </w:t>
      </w:r>
      <w:bookmarkEnd w:id="0"/>
    </w:p>
    <w:p w14:paraId="5CECABC7" w14:textId="12EF0730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1.</w:t>
      </w:r>
      <w:r w:rsidR="001F094F" w:rsidRPr="00490F07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B64747" w:rsidRPr="00490F07">
        <w:rPr>
          <w:rFonts w:ascii="Times New Roman" w:hAnsi="Times New Roman" w:cs="Times New Roman"/>
          <w:sz w:val="24"/>
          <w:szCs w:val="24"/>
        </w:rPr>
        <w:t>Umowy</w:t>
      </w:r>
    </w:p>
    <w:p w14:paraId="3EBD5E2E" w14:textId="76F37335" w:rsidR="007F5E4C" w:rsidRPr="00490F07" w:rsidRDefault="007F5E4C" w:rsidP="00490F07">
      <w:pPr>
        <w:pStyle w:val="Akapitzlist"/>
        <w:numPr>
          <w:ilvl w:val="0"/>
          <w:numId w:val="12"/>
        </w:numPr>
        <w:snapToGrid w:val="0"/>
        <w:spacing w:line="360" w:lineRule="auto"/>
        <w:ind w:hanging="581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świadczenia usługi całodobowej Teleopieki domowej dla maksymalnie 90 </w:t>
      </w:r>
      <w:r w:rsidR="009A7DAA" w:rsidRPr="00490F07">
        <w:rPr>
          <w:rFonts w:ascii="Times New Roman" w:hAnsi="Times New Roman" w:cs="Times New Roman"/>
          <w:sz w:val="24"/>
          <w:szCs w:val="24"/>
        </w:rPr>
        <w:t>osób,</w:t>
      </w:r>
      <w:r w:rsidR="00E41BA9" w:rsidRPr="00490F07">
        <w:rPr>
          <w:rFonts w:ascii="Times New Roman" w:hAnsi="Times New Roman" w:cs="Times New Roman"/>
          <w:sz w:val="24"/>
          <w:szCs w:val="24"/>
        </w:rPr>
        <w:t xml:space="preserve"> ale nie mniej niż </w:t>
      </w:r>
      <w:r w:rsidRPr="00490F07">
        <w:rPr>
          <w:rFonts w:ascii="Times New Roman" w:hAnsi="Times New Roman" w:cs="Times New Roman"/>
          <w:sz w:val="24"/>
          <w:szCs w:val="24"/>
        </w:rPr>
        <w:t xml:space="preserve">60 osób z terenu Miasta Szczecinek, w miejscu ich zamieszkania, za pośrednictwem całodobowego centrum monitoringu, w ilości wskazanej przez Zamawiającego, zgodnie ze złożoną ofertą </w:t>
      </w:r>
      <w:r w:rsidR="00E41BA9" w:rsidRPr="00490F07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490F07">
        <w:rPr>
          <w:rFonts w:ascii="Times New Roman" w:hAnsi="Times New Roman" w:cs="Times New Roman"/>
          <w:sz w:val="24"/>
          <w:szCs w:val="24"/>
        </w:rPr>
        <w:t>z dnia</w:t>
      </w:r>
      <w:r w:rsidR="00883C68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A96996" w:rsidRPr="00490F07">
        <w:rPr>
          <w:rFonts w:ascii="Times New Roman" w:hAnsi="Times New Roman" w:cs="Times New Roman"/>
          <w:sz w:val="24"/>
          <w:szCs w:val="24"/>
        </w:rPr>
        <w:t>……………….</w:t>
      </w:r>
      <w:r w:rsidR="009231D2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 xml:space="preserve">oraz </w:t>
      </w:r>
      <w:r w:rsidR="00B64747" w:rsidRPr="00490F07">
        <w:rPr>
          <w:rFonts w:ascii="Times New Roman" w:hAnsi="Times New Roman" w:cs="Times New Roman"/>
          <w:sz w:val="24"/>
          <w:szCs w:val="24"/>
        </w:rPr>
        <w:t>U</w:t>
      </w:r>
      <w:r w:rsidRPr="00490F07">
        <w:rPr>
          <w:rFonts w:ascii="Times New Roman" w:hAnsi="Times New Roman" w:cs="Times New Roman"/>
          <w:sz w:val="24"/>
          <w:szCs w:val="24"/>
        </w:rPr>
        <w:t xml:space="preserve">mową. </w:t>
      </w:r>
    </w:p>
    <w:p w14:paraId="7E86E3EE" w14:textId="118E8AB4" w:rsidR="000D5F8F" w:rsidRPr="00490F07" w:rsidRDefault="00FE6975" w:rsidP="00490F07">
      <w:pPr>
        <w:pStyle w:val="Akapitzlist"/>
        <w:numPr>
          <w:ilvl w:val="0"/>
          <w:numId w:val="12"/>
        </w:numPr>
        <w:snapToGrid w:val="0"/>
        <w:spacing w:line="360" w:lineRule="auto"/>
        <w:ind w:hanging="581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 trakcie trwania </w:t>
      </w:r>
      <w:r w:rsidR="00475054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Strony dopuszczają możliwość zmiany osób objętych usługą na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zasadach określonych §</w:t>
      </w:r>
      <w:r w:rsidR="009231D2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594132" w:rsidRPr="00490F07">
        <w:rPr>
          <w:rFonts w:ascii="Times New Roman" w:hAnsi="Times New Roman" w:cs="Times New Roman"/>
          <w:sz w:val="24"/>
          <w:szCs w:val="24"/>
        </w:rPr>
        <w:t>3</w:t>
      </w:r>
      <w:r w:rsidRPr="00490F07">
        <w:rPr>
          <w:rFonts w:ascii="Times New Roman" w:hAnsi="Times New Roman" w:cs="Times New Roman"/>
          <w:sz w:val="24"/>
          <w:szCs w:val="24"/>
        </w:rPr>
        <w:t xml:space="preserve"> ust</w:t>
      </w:r>
      <w:r w:rsidR="00E41BA9" w:rsidRPr="00490F07">
        <w:rPr>
          <w:rFonts w:ascii="Times New Roman" w:hAnsi="Times New Roman" w:cs="Times New Roman"/>
          <w:sz w:val="24"/>
          <w:szCs w:val="24"/>
        </w:rPr>
        <w:t>.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496F21" w:rsidRPr="00490F07">
        <w:rPr>
          <w:rFonts w:ascii="Times New Roman" w:hAnsi="Times New Roman" w:cs="Times New Roman"/>
          <w:sz w:val="24"/>
          <w:szCs w:val="24"/>
        </w:rPr>
        <w:t>1 pkt 4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FC6144" w:rsidRPr="00490F07">
        <w:rPr>
          <w:rFonts w:ascii="Times New Roman" w:hAnsi="Times New Roman" w:cs="Times New Roman"/>
          <w:sz w:val="24"/>
          <w:szCs w:val="24"/>
        </w:rPr>
        <w:t>Umowy</w:t>
      </w:r>
      <w:r w:rsidR="00594132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10AC772F" w14:textId="577E85B9" w:rsidR="0098065A" w:rsidRPr="00490F07" w:rsidRDefault="00EC60A7" w:rsidP="00490F07">
      <w:pPr>
        <w:pStyle w:val="Akapitzlist"/>
        <w:numPr>
          <w:ilvl w:val="0"/>
          <w:numId w:val="12"/>
        </w:numPr>
        <w:snapToGrid w:val="0"/>
        <w:spacing w:line="360" w:lineRule="auto"/>
        <w:ind w:hanging="581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Zamawiający może zlecić obję</w:t>
      </w:r>
      <w:r w:rsidR="0098065A" w:rsidRPr="00490F07">
        <w:rPr>
          <w:rFonts w:ascii="Times New Roman" w:hAnsi="Times New Roman" w:cs="Times New Roman"/>
          <w:sz w:val="24"/>
          <w:szCs w:val="24"/>
        </w:rPr>
        <w:t>cie usługą całodobowej Teleopieki domowej kolejnych osób. W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98065A" w:rsidRPr="00490F07">
        <w:rPr>
          <w:rFonts w:ascii="Times New Roman" w:hAnsi="Times New Roman" w:cs="Times New Roman"/>
          <w:sz w:val="24"/>
          <w:szCs w:val="24"/>
        </w:rPr>
        <w:t xml:space="preserve">takim przypadku Strony podpiszą Aneks do </w:t>
      </w:r>
      <w:r w:rsidR="00475054" w:rsidRPr="00490F07">
        <w:rPr>
          <w:rFonts w:ascii="Times New Roman" w:hAnsi="Times New Roman" w:cs="Times New Roman"/>
          <w:sz w:val="24"/>
          <w:szCs w:val="24"/>
        </w:rPr>
        <w:t>Umowy</w:t>
      </w:r>
      <w:r w:rsidR="0098065A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04026E49" w14:textId="77777777" w:rsidR="006D5A25" w:rsidRPr="00490F07" w:rsidRDefault="006D5A25" w:rsidP="00490F07">
      <w:pPr>
        <w:pStyle w:val="Akapitzlist"/>
        <w:snapToGrid w:val="0"/>
        <w:spacing w:line="360" w:lineRule="auto"/>
        <w:ind w:left="581"/>
        <w:rPr>
          <w:rFonts w:ascii="Times New Roman" w:hAnsi="Times New Roman" w:cs="Times New Roman"/>
          <w:sz w:val="24"/>
          <w:szCs w:val="24"/>
        </w:rPr>
      </w:pPr>
    </w:p>
    <w:p w14:paraId="40A7E374" w14:textId="2BDCF79B" w:rsidR="00977E16" w:rsidRPr="00490F07" w:rsidRDefault="001F094F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§ 2. </w:t>
      </w:r>
      <w:r w:rsidR="00977E16" w:rsidRPr="00490F07">
        <w:rPr>
          <w:rFonts w:ascii="Times New Roman" w:hAnsi="Times New Roman" w:cs="Times New Roman"/>
          <w:sz w:val="24"/>
          <w:szCs w:val="24"/>
        </w:rPr>
        <w:t xml:space="preserve">Okres obowiązywania </w:t>
      </w:r>
      <w:r w:rsidR="00FC6144" w:rsidRPr="00490F07">
        <w:rPr>
          <w:rFonts w:ascii="Times New Roman" w:hAnsi="Times New Roman" w:cs="Times New Roman"/>
          <w:sz w:val="24"/>
          <w:szCs w:val="24"/>
        </w:rPr>
        <w:t>Umowy</w:t>
      </w:r>
    </w:p>
    <w:p w14:paraId="03CD9E01" w14:textId="5713B047" w:rsidR="00977E16" w:rsidRPr="00490F07" w:rsidRDefault="00977E16" w:rsidP="00490F07">
      <w:pPr>
        <w:snapToGrid w:val="0"/>
        <w:spacing w:line="360" w:lineRule="auto"/>
        <w:ind w:left="221"/>
        <w:jc w:val="both"/>
        <w:rPr>
          <w:b/>
          <w:bCs/>
        </w:rPr>
      </w:pPr>
      <w:r w:rsidRPr="00490F07">
        <w:t>Umowa zostaje zawarta na okres od dnia</w:t>
      </w:r>
      <w:r w:rsidR="00A96996" w:rsidRPr="00490F07">
        <w:t xml:space="preserve"> </w:t>
      </w:r>
      <w:r w:rsidR="00A96996" w:rsidRPr="00490F07">
        <w:rPr>
          <w:b/>
          <w:bCs/>
        </w:rPr>
        <w:t>1</w:t>
      </w:r>
      <w:r w:rsidRPr="00490F07">
        <w:rPr>
          <w:b/>
          <w:bCs/>
        </w:rPr>
        <w:t>.01.202</w:t>
      </w:r>
      <w:r w:rsidR="00A96996" w:rsidRPr="00490F07">
        <w:rPr>
          <w:b/>
          <w:bCs/>
        </w:rPr>
        <w:t>5</w:t>
      </w:r>
      <w:r w:rsidRPr="00490F07">
        <w:rPr>
          <w:b/>
          <w:bCs/>
        </w:rPr>
        <w:t xml:space="preserve"> r.</w:t>
      </w:r>
      <w:r w:rsidRPr="00490F07">
        <w:t xml:space="preserve"> do dnia </w:t>
      </w:r>
      <w:r w:rsidRPr="00490F07">
        <w:rPr>
          <w:b/>
          <w:bCs/>
        </w:rPr>
        <w:t>31.12.202</w:t>
      </w:r>
      <w:r w:rsidR="00A96996" w:rsidRPr="00490F07">
        <w:rPr>
          <w:b/>
          <w:bCs/>
        </w:rPr>
        <w:t>6</w:t>
      </w:r>
      <w:r w:rsidRPr="00490F07">
        <w:rPr>
          <w:b/>
          <w:bCs/>
        </w:rPr>
        <w:t xml:space="preserve"> r.</w:t>
      </w:r>
    </w:p>
    <w:p w14:paraId="31A5CCA0" w14:textId="02333D12" w:rsidR="00977E16" w:rsidRPr="00490F07" w:rsidRDefault="00977E16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</w:p>
    <w:p w14:paraId="559890D9" w14:textId="58F9B590" w:rsidR="00384F0F" w:rsidRPr="00490F07" w:rsidRDefault="00977E16" w:rsidP="00490F07">
      <w:pPr>
        <w:snapToGrid w:val="0"/>
        <w:spacing w:line="360" w:lineRule="auto"/>
        <w:jc w:val="center"/>
        <w:rPr>
          <w:rFonts w:eastAsia="Trebuchet MS"/>
          <w:b/>
          <w:bCs/>
        </w:rPr>
      </w:pPr>
      <w:r w:rsidRPr="00490F07">
        <w:rPr>
          <w:rFonts w:eastAsia="Trebuchet MS"/>
          <w:b/>
          <w:bCs/>
        </w:rPr>
        <w:t>§ 3.</w:t>
      </w:r>
      <w:r w:rsidR="001F094F" w:rsidRPr="00490F07">
        <w:rPr>
          <w:rFonts w:eastAsia="Trebuchet MS"/>
          <w:b/>
          <w:bCs/>
        </w:rPr>
        <w:t>Obowiązki Wykonawcy</w:t>
      </w:r>
    </w:p>
    <w:p w14:paraId="17E31E38" w14:textId="0CBE1AB3" w:rsidR="007B1B83" w:rsidRPr="00490F07" w:rsidRDefault="00384F0F" w:rsidP="00490F07">
      <w:pPr>
        <w:pStyle w:val="Akapitzlist"/>
        <w:numPr>
          <w:ilvl w:val="0"/>
          <w:numId w:val="27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ramach </w:t>
      </w:r>
      <w:r w:rsidR="00475054" w:rsidRPr="00490F07">
        <w:rPr>
          <w:rFonts w:ascii="Times New Roman" w:hAnsi="Times New Roman" w:cs="Times New Roman"/>
          <w:sz w:val="24"/>
          <w:szCs w:val="24"/>
        </w:rPr>
        <w:t>P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75054" w:rsidRPr="00490F07">
        <w:rPr>
          <w:rFonts w:ascii="Times New Roman" w:hAnsi="Times New Roman" w:cs="Times New Roman"/>
          <w:sz w:val="24"/>
          <w:szCs w:val="24"/>
        </w:rPr>
        <w:t>Umowy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1F094F" w:rsidRPr="00490F07">
        <w:rPr>
          <w:rFonts w:ascii="Times New Roman" w:hAnsi="Times New Roman" w:cs="Times New Roman"/>
          <w:sz w:val="24"/>
          <w:szCs w:val="24"/>
        </w:rPr>
        <w:t>§</w:t>
      </w:r>
      <w:r w:rsidR="007B1B83" w:rsidRPr="00490F07">
        <w:rPr>
          <w:rFonts w:ascii="Times New Roman" w:hAnsi="Times New Roman" w:cs="Times New Roman"/>
          <w:sz w:val="24"/>
          <w:szCs w:val="24"/>
        </w:rPr>
        <w:t>1, Wykonawca zobowiązany jest w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7B1B83" w:rsidRPr="00490F07">
        <w:rPr>
          <w:rFonts w:ascii="Times New Roman" w:hAnsi="Times New Roman" w:cs="Times New Roman"/>
          <w:sz w:val="24"/>
          <w:szCs w:val="24"/>
        </w:rPr>
        <w:t>szczególności do:</w:t>
      </w:r>
    </w:p>
    <w:p w14:paraId="7F0B0E73" w14:textId="486C08B3" w:rsidR="00F628C9" w:rsidRPr="00490F07" w:rsidRDefault="00E56971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53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ś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wiadczenia </w:t>
      </w:r>
      <w:r w:rsidR="00F628C9" w:rsidRPr="00490F07">
        <w:rPr>
          <w:rFonts w:ascii="Times New Roman" w:hAnsi="Times New Roman" w:cs="Times New Roman"/>
          <w:sz w:val="24"/>
          <w:szCs w:val="24"/>
        </w:rPr>
        <w:t xml:space="preserve">usługi Teleopieki domowej, polegającej na sprawowaniu przez centrum monitoringu całodobowej (24h) opieki domowej dla mieszkańców </w:t>
      </w:r>
      <w:r w:rsidR="00BB4D62" w:rsidRPr="00490F07">
        <w:rPr>
          <w:rFonts w:ascii="Times New Roman" w:hAnsi="Times New Roman" w:cs="Times New Roman"/>
          <w:sz w:val="24"/>
          <w:szCs w:val="24"/>
        </w:rPr>
        <w:t xml:space="preserve">Miasta Szczecinek </w:t>
      </w:r>
      <w:r w:rsidR="00BB4D62" w:rsidRPr="00490F0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BB4D62" w:rsidRPr="00490F07">
        <w:rPr>
          <w:rFonts w:ascii="Times New Roman" w:hAnsi="Times New Roman" w:cs="Times New Roman"/>
          <w:sz w:val="24"/>
          <w:szCs w:val="24"/>
        </w:rPr>
        <w:t xml:space="preserve">grupie 70+ </w:t>
      </w:r>
      <w:r w:rsidR="00F628C9" w:rsidRPr="00490F07">
        <w:rPr>
          <w:rFonts w:ascii="Times New Roman" w:hAnsi="Times New Roman" w:cs="Times New Roman"/>
          <w:sz w:val="24"/>
          <w:szCs w:val="24"/>
        </w:rPr>
        <w:t>(a w uzasadnionych przypadkach 60+), w miejscu ich zamieszkania;</w:t>
      </w:r>
    </w:p>
    <w:p w14:paraId="2A8930D2" w14:textId="7412F5BA" w:rsidR="00977E16" w:rsidRPr="00490F07" w:rsidRDefault="00750013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53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utrzymywania </w:t>
      </w:r>
      <w:r w:rsidR="00F628C9" w:rsidRPr="00490F07">
        <w:rPr>
          <w:rFonts w:ascii="Times New Roman" w:hAnsi="Times New Roman" w:cs="Times New Roman"/>
          <w:sz w:val="24"/>
          <w:szCs w:val="24"/>
        </w:rPr>
        <w:t xml:space="preserve">centrum monitoringu w gotowości w okresie trwania </w:t>
      </w:r>
      <w:r w:rsidR="00475054" w:rsidRPr="00490F07">
        <w:rPr>
          <w:rFonts w:ascii="Times New Roman" w:hAnsi="Times New Roman" w:cs="Times New Roman"/>
          <w:sz w:val="24"/>
          <w:szCs w:val="24"/>
        </w:rPr>
        <w:t>Umowy</w:t>
      </w:r>
      <w:r w:rsidR="00F628C9" w:rsidRPr="00490F07">
        <w:rPr>
          <w:rFonts w:ascii="Times New Roman" w:hAnsi="Times New Roman" w:cs="Times New Roman"/>
          <w:sz w:val="24"/>
          <w:szCs w:val="24"/>
        </w:rPr>
        <w:t>, poprzez</w:t>
      </w:r>
      <w:r w:rsidR="00475054" w:rsidRPr="00490F07">
        <w:rPr>
          <w:rFonts w:ascii="Times New Roman" w:hAnsi="Times New Roman" w:cs="Times New Roman"/>
          <w:sz w:val="24"/>
          <w:szCs w:val="24"/>
        </w:rPr>
        <w:t>:</w:t>
      </w:r>
    </w:p>
    <w:p w14:paraId="5B8633D7" w14:textId="656693A0" w:rsidR="00977E16" w:rsidRPr="00490F07" w:rsidRDefault="00F628C9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zatrudnienie </w:t>
      </w:r>
      <w:r w:rsidR="00977E16" w:rsidRPr="00490F07">
        <w:rPr>
          <w:rFonts w:ascii="Times New Roman" w:hAnsi="Times New Roman" w:cs="Times New Roman"/>
          <w:sz w:val="24"/>
          <w:szCs w:val="24"/>
        </w:rPr>
        <w:t>do obsługi odpowiedniej ilości przeszkolonych pracowników, gwarantujące ciągłość świadczenia usługi, tj. 24 godziny przez 7 dni w tygodniu;</w:t>
      </w:r>
    </w:p>
    <w:p w14:paraId="105B8B9F" w14:textId="0D7C3230" w:rsidR="00977E16" w:rsidRPr="00490F07" w:rsidRDefault="00F628C9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wyposażenie centrum w nowoczesne technologie informacyjno-komunikacyjne, pozwalające na monitorowanie zgłoszeń SOS przychodzących od podopiecznych,</w:t>
      </w:r>
      <w:r w:rsidRPr="00490F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automatyczną identyfikację osoby wzywającej pomocy i przyzywania natychmiastowej pomocy</w:t>
      </w:r>
      <w:r w:rsidR="00A1240C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po otrzymaniu sygnału</w:t>
      </w:r>
      <w:r w:rsidRPr="00490F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(aplikacja serwerowa powinna koordynować dwukierunkową komunikację pomiędzy podopiecznymi a centrum monitoringu, powinna zezwalać na połączenie wyłącznie urządzeniom, ze znanymi numerami identyfikacyjnymi, powinna przechowywać dane w relacyjnej bazie danych, archiwizować dane oraz tworzyć kopie zapasowe itp.)</w:t>
      </w:r>
      <w:r w:rsidR="00977E16" w:rsidRPr="00490F07">
        <w:rPr>
          <w:rFonts w:ascii="Times New Roman" w:hAnsi="Times New Roman" w:cs="Times New Roman"/>
          <w:sz w:val="24"/>
          <w:szCs w:val="24"/>
        </w:rPr>
        <w:t>;</w:t>
      </w:r>
    </w:p>
    <w:p w14:paraId="66365640" w14:textId="2ED5D384" w:rsidR="00F628C9" w:rsidRPr="00490F07" w:rsidRDefault="00F628C9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uruchomienie i utrzymanie linii SOS i linii dodatkowej do rozmów wspierających, w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przypadku pytań, wniosków podopiecznych oraz potrzeby wsparcia technicznego. </w:t>
      </w:r>
      <w:r w:rsidR="00B60431" w:rsidRPr="00490F07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490F07">
        <w:rPr>
          <w:rFonts w:ascii="Times New Roman" w:eastAsia="Times New Roman" w:hAnsi="Times New Roman" w:cs="Times New Roman"/>
          <w:sz w:val="24"/>
          <w:szCs w:val="24"/>
        </w:rPr>
        <w:t xml:space="preserve"> musi zatrudnić wystarczającą liczbę pracowników, zapewniającą obsługę kilku połączeń przychodzących jednocześnie. </w:t>
      </w:r>
      <w:r w:rsidR="00977E16" w:rsidRPr="00490F07">
        <w:rPr>
          <w:rFonts w:ascii="Times New Roman" w:hAnsi="Times New Roman" w:cs="Times New Roman"/>
          <w:sz w:val="24"/>
          <w:szCs w:val="24"/>
        </w:rPr>
        <w:t>Do obsługi w centrum wymagana jest obecność przynajmniej jednego ratownika medycznego lub ratownika (osoby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977E16" w:rsidRPr="00490F07">
        <w:rPr>
          <w:rFonts w:ascii="Times New Roman" w:hAnsi="Times New Roman" w:cs="Times New Roman"/>
          <w:sz w:val="24"/>
          <w:szCs w:val="24"/>
        </w:rPr>
        <w:t>zatrudnione na tych stanowiskach muszą posiadać kwalifikacje zgodne z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977E16" w:rsidRPr="00490F07">
        <w:rPr>
          <w:rFonts w:ascii="Times New Roman" w:hAnsi="Times New Roman" w:cs="Times New Roman"/>
          <w:sz w:val="24"/>
          <w:szCs w:val="24"/>
        </w:rPr>
        <w:t xml:space="preserve">ustawą z dnia 8 września 2006 r. o Państwowym Ratownictwie Medycznym </w:t>
      </w:r>
      <w:r w:rsidR="0010212B" w:rsidRPr="00490F07">
        <w:rPr>
          <w:rFonts w:ascii="Times New Roman" w:hAnsi="Times New Roman" w:cs="Times New Roman"/>
          <w:sz w:val="24"/>
          <w:szCs w:val="24"/>
        </w:rPr>
        <w:t>(Dz.U.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10212B" w:rsidRPr="00490F07">
        <w:rPr>
          <w:rFonts w:ascii="Times New Roman" w:hAnsi="Times New Roman" w:cs="Times New Roman"/>
          <w:sz w:val="24"/>
          <w:szCs w:val="24"/>
        </w:rPr>
        <w:t>z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10212B" w:rsidRPr="00490F07">
        <w:rPr>
          <w:rFonts w:ascii="Times New Roman" w:hAnsi="Times New Roman" w:cs="Times New Roman"/>
          <w:sz w:val="24"/>
          <w:szCs w:val="24"/>
        </w:rPr>
        <w:t>202</w:t>
      </w:r>
      <w:r w:rsidR="00BF303C" w:rsidRPr="00490F07">
        <w:rPr>
          <w:rFonts w:ascii="Times New Roman" w:hAnsi="Times New Roman" w:cs="Times New Roman"/>
          <w:sz w:val="24"/>
          <w:szCs w:val="24"/>
        </w:rPr>
        <w:t>4</w:t>
      </w:r>
      <w:r w:rsidR="0010212B" w:rsidRPr="00490F07">
        <w:rPr>
          <w:rFonts w:ascii="Times New Roman" w:hAnsi="Times New Roman" w:cs="Times New Roman"/>
          <w:sz w:val="24"/>
          <w:szCs w:val="24"/>
        </w:rPr>
        <w:t xml:space="preserve"> r. poz.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BF303C" w:rsidRPr="00490F07">
        <w:rPr>
          <w:rFonts w:ascii="Times New Roman" w:hAnsi="Times New Roman" w:cs="Times New Roman"/>
          <w:sz w:val="24"/>
          <w:szCs w:val="24"/>
        </w:rPr>
        <w:t>652</w:t>
      </w:r>
      <w:r w:rsidR="0010212B" w:rsidRPr="00490F0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0212B" w:rsidRPr="00490F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0212B" w:rsidRPr="00490F07">
        <w:rPr>
          <w:rFonts w:ascii="Times New Roman" w:hAnsi="Times New Roman" w:cs="Times New Roman"/>
          <w:sz w:val="24"/>
          <w:szCs w:val="24"/>
        </w:rPr>
        <w:t>. zm</w:t>
      </w:r>
      <w:r w:rsidR="00A1240C" w:rsidRPr="00490F07">
        <w:rPr>
          <w:rFonts w:ascii="Times New Roman" w:hAnsi="Times New Roman" w:cs="Times New Roman"/>
          <w:sz w:val="24"/>
          <w:szCs w:val="24"/>
        </w:rPr>
        <w:t xml:space="preserve">.) stale, tj. 7 dni w tygodniu </w:t>
      </w:r>
      <w:r w:rsidR="00977E16" w:rsidRPr="00490F07">
        <w:rPr>
          <w:rFonts w:ascii="Times New Roman" w:hAnsi="Times New Roman" w:cs="Times New Roman"/>
          <w:sz w:val="24"/>
          <w:szCs w:val="24"/>
        </w:rPr>
        <w:t>i 24 godziny na</w:t>
      </w:r>
      <w:r w:rsidR="000418A9" w:rsidRPr="00490F07">
        <w:rPr>
          <w:rFonts w:ascii="Times New Roman" w:hAnsi="Times New Roman" w:cs="Times New Roman"/>
          <w:sz w:val="24"/>
          <w:szCs w:val="24"/>
        </w:rPr>
        <w:t> </w:t>
      </w:r>
      <w:r w:rsidR="00977E16" w:rsidRPr="00490F07">
        <w:rPr>
          <w:rFonts w:ascii="Times New Roman" w:hAnsi="Times New Roman" w:cs="Times New Roman"/>
          <w:sz w:val="24"/>
          <w:szCs w:val="24"/>
        </w:rPr>
        <w:t>dobę</w:t>
      </w:r>
      <w:r w:rsidR="00BF07E2" w:rsidRPr="00490F07">
        <w:rPr>
          <w:rFonts w:ascii="Times New Roman" w:hAnsi="Times New Roman" w:cs="Times New Roman"/>
          <w:sz w:val="24"/>
          <w:szCs w:val="24"/>
        </w:rPr>
        <w:t>;</w:t>
      </w:r>
    </w:p>
    <w:p w14:paraId="48979EFF" w14:textId="77429947" w:rsidR="00783C47" w:rsidRPr="00490F07" w:rsidRDefault="00750013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rozpoczęcia świadczenia usługi dla podopieczn</w:t>
      </w:r>
      <w:r w:rsidR="00C270B6" w:rsidRPr="00490F07">
        <w:rPr>
          <w:rFonts w:ascii="Times New Roman" w:hAnsi="Times New Roman" w:cs="Times New Roman"/>
          <w:sz w:val="24"/>
          <w:szCs w:val="24"/>
        </w:rPr>
        <w:t>ych</w:t>
      </w:r>
      <w:r w:rsidR="006321FE" w:rsidRPr="00490F07">
        <w:rPr>
          <w:rFonts w:ascii="Times New Roman" w:hAnsi="Times New Roman" w:cs="Times New Roman"/>
          <w:sz w:val="24"/>
          <w:szCs w:val="24"/>
        </w:rPr>
        <w:t>,</w:t>
      </w:r>
      <w:r w:rsidR="00977E16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6321FE" w:rsidRPr="00490F07">
        <w:rPr>
          <w:rFonts w:ascii="Times New Roman" w:hAnsi="Times New Roman" w:cs="Times New Roman"/>
          <w:sz w:val="24"/>
          <w:szCs w:val="24"/>
        </w:rPr>
        <w:t>o których</w:t>
      </w:r>
      <w:r w:rsidR="00977E16" w:rsidRPr="00490F07">
        <w:rPr>
          <w:rFonts w:ascii="Times New Roman" w:hAnsi="Times New Roman" w:cs="Times New Roman"/>
          <w:sz w:val="24"/>
          <w:szCs w:val="24"/>
        </w:rPr>
        <w:t xml:space="preserve"> mowa</w:t>
      </w:r>
      <w:r w:rsidR="00783C47" w:rsidRPr="00490F07">
        <w:rPr>
          <w:rFonts w:ascii="Times New Roman" w:hAnsi="Times New Roman" w:cs="Times New Roman"/>
          <w:sz w:val="24"/>
          <w:szCs w:val="24"/>
        </w:rPr>
        <w:t xml:space="preserve"> w §1 ust 1 od dnia zawarcia </w:t>
      </w:r>
      <w:r w:rsidR="00475054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="00BF07E2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20C521D9" w14:textId="01B7348A" w:rsidR="00C270B6" w:rsidRPr="00490F07" w:rsidRDefault="00783C47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rozpoczęcia świadczenia usługi dla nowego podopiecznego </w:t>
      </w:r>
      <w:r w:rsidR="00750013" w:rsidRPr="00490F07">
        <w:rPr>
          <w:rFonts w:ascii="Times New Roman" w:hAnsi="Times New Roman" w:cs="Times New Roman"/>
          <w:sz w:val="24"/>
          <w:szCs w:val="24"/>
        </w:rPr>
        <w:t>w terminie nie dłuższym niż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750013" w:rsidRPr="00490F07">
        <w:rPr>
          <w:rFonts w:ascii="Times New Roman" w:hAnsi="Times New Roman" w:cs="Times New Roman"/>
          <w:sz w:val="24"/>
          <w:szCs w:val="24"/>
        </w:rPr>
        <w:t>14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dni od dnia otrzymania informacji od </w:t>
      </w:r>
      <w:r w:rsidR="00E56971" w:rsidRPr="00490F07">
        <w:rPr>
          <w:rFonts w:ascii="Times New Roman" w:hAnsi="Times New Roman" w:cs="Times New Roman"/>
          <w:sz w:val="24"/>
          <w:szCs w:val="24"/>
        </w:rPr>
        <w:t>Z</w:t>
      </w:r>
      <w:r w:rsidR="00750013" w:rsidRPr="00490F07">
        <w:rPr>
          <w:rFonts w:ascii="Times New Roman" w:hAnsi="Times New Roman" w:cs="Times New Roman"/>
          <w:sz w:val="24"/>
          <w:szCs w:val="24"/>
        </w:rPr>
        <w:t>amawiającego o zakwalifikowaniu podopiecznego do teleopieki,</w:t>
      </w:r>
      <w:r w:rsidR="00BB4D62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750013" w:rsidRPr="00490F07">
        <w:rPr>
          <w:rFonts w:ascii="Times New Roman" w:hAnsi="Times New Roman" w:cs="Times New Roman"/>
          <w:sz w:val="24"/>
          <w:szCs w:val="24"/>
        </w:rPr>
        <w:t>po złożeniu przez niego wniosku na usługę</w:t>
      </w:r>
      <w:r w:rsidR="00BF07E2" w:rsidRPr="00490F07">
        <w:rPr>
          <w:rFonts w:ascii="Times New Roman" w:hAnsi="Times New Roman" w:cs="Times New Roman"/>
          <w:sz w:val="24"/>
          <w:szCs w:val="24"/>
        </w:rPr>
        <w:t>,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8057F" w14:textId="50FF267D" w:rsidR="00750013" w:rsidRPr="00490F07" w:rsidRDefault="007B1B83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nieodpłatne</w:t>
      </w:r>
      <w:r w:rsidR="004C1C8E" w:rsidRPr="00490F07">
        <w:rPr>
          <w:rFonts w:ascii="Times New Roman" w:hAnsi="Times New Roman" w:cs="Times New Roman"/>
          <w:sz w:val="24"/>
          <w:szCs w:val="24"/>
        </w:rPr>
        <w:t>go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4C1C8E" w:rsidRPr="00490F07">
        <w:rPr>
          <w:rFonts w:ascii="Times New Roman" w:hAnsi="Times New Roman" w:cs="Times New Roman"/>
          <w:sz w:val="24"/>
          <w:szCs w:val="24"/>
        </w:rPr>
        <w:t>użyczenia</w:t>
      </w:r>
      <w:r w:rsidR="008E5AF7" w:rsidRPr="00490F07">
        <w:rPr>
          <w:rFonts w:ascii="Times New Roman" w:hAnsi="Times New Roman" w:cs="Times New Roman"/>
          <w:sz w:val="24"/>
          <w:szCs w:val="24"/>
        </w:rPr>
        <w:t xml:space="preserve"> (na czas trwania </w:t>
      </w:r>
      <w:r w:rsidR="00475054" w:rsidRPr="00490F07">
        <w:rPr>
          <w:rFonts w:ascii="Times New Roman" w:hAnsi="Times New Roman" w:cs="Times New Roman"/>
          <w:sz w:val="24"/>
          <w:szCs w:val="24"/>
        </w:rPr>
        <w:t>Umowy</w:t>
      </w:r>
      <w:r w:rsidR="008E5AF7" w:rsidRPr="00490F07">
        <w:rPr>
          <w:rFonts w:ascii="Times New Roman" w:hAnsi="Times New Roman" w:cs="Times New Roman"/>
          <w:sz w:val="24"/>
          <w:szCs w:val="24"/>
        </w:rPr>
        <w:t>)</w:t>
      </w:r>
      <w:r w:rsidR="004C1C8E" w:rsidRPr="00490F07">
        <w:rPr>
          <w:rFonts w:ascii="Times New Roman" w:hAnsi="Times New Roman" w:cs="Times New Roman"/>
          <w:sz w:val="24"/>
          <w:szCs w:val="24"/>
        </w:rPr>
        <w:t xml:space="preserve"> i dostarczenia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78637F" w:rsidRPr="00490F07">
        <w:rPr>
          <w:rFonts w:ascii="Times New Roman" w:hAnsi="Times New Roman" w:cs="Times New Roman"/>
          <w:sz w:val="24"/>
          <w:szCs w:val="24"/>
        </w:rPr>
        <w:t xml:space="preserve">nowym 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podopiecznym, przed rozpoczęciem świadczenia usługi Teleopieki, </w:t>
      </w:r>
      <w:r w:rsidR="00750013" w:rsidRPr="00490F07">
        <w:rPr>
          <w:rFonts w:ascii="Times New Roman" w:hAnsi="Times New Roman" w:cs="Times New Roman"/>
          <w:bCs/>
          <w:sz w:val="24"/>
          <w:szCs w:val="24"/>
        </w:rPr>
        <w:t>sprawnego i zwrotnego sprzętu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 w</w:t>
      </w:r>
      <w:r w:rsidR="000418A9" w:rsidRPr="00490F07">
        <w:rPr>
          <w:rFonts w:ascii="Times New Roman" w:hAnsi="Times New Roman" w:cs="Times New Roman"/>
          <w:sz w:val="24"/>
          <w:szCs w:val="24"/>
        </w:rPr>
        <w:t> 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postaci </w:t>
      </w:r>
      <w:r w:rsidR="00750013" w:rsidRPr="00490F07">
        <w:rPr>
          <w:rFonts w:ascii="Times New Roman" w:eastAsia="Times New Roman" w:hAnsi="Times New Roman" w:cs="Times New Roman"/>
          <w:sz w:val="24"/>
          <w:szCs w:val="24"/>
        </w:rPr>
        <w:t xml:space="preserve">opaski </w:t>
      </w:r>
      <w:proofErr w:type="spellStart"/>
      <w:r w:rsidR="00750013" w:rsidRPr="00490F07">
        <w:rPr>
          <w:rFonts w:ascii="Times New Roman" w:eastAsia="Times New Roman" w:hAnsi="Times New Roman" w:cs="Times New Roman"/>
          <w:sz w:val="24"/>
          <w:szCs w:val="24"/>
        </w:rPr>
        <w:t>telemedycznej</w:t>
      </w:r>
      <w:proofErr w:type="spellEnd"/>
      <w:r w:rsidR="00750013" w:rsidRPr="00490F07">
        <w:rPr>
          <w:rFonts w:ascii="Times New Roman" w:eastAsia="Times New Roman" w:hAnsi="Times New Roman" w:cs="Times New Roman"/>
          <w:sz w:val="24"/>
          <w:szCs w:val="24"/>
        </w:rPr>
        <w:t>/ bransoletki na nadgarstek spełniającej poniższe warunki:</w:t>
      </w:r>
    </w:p>
    <w:p w14:paraId="52A974E5" w14:textId="77777777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urządzenie powinno być sprawne,</w:t>
      </w:r>
    </w:p>
    <w:p w14:paraId="49F6479D" w14:textId="77777777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zapięcie opaski winno być jak najłatwiejsze, </w:t>
      </w:r>
    </w:p>
    <w:p w14:paraId="08262463" w14:textId="77777777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powinna posiadać pasek wykonany z silikonu, regulowany bez konieczności skracania, </w:t>
      </w:r>
    </w:p>
    <w:p w14:paraId="3A4E8EFB" w14:textId="77777777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posiadać obudowę odporną na upadek i kurz, wykonaną w technologii umożliwiającej wodoodporność w klasie IP65 lub wyższej, </w:t>
      </w:r>
    </w:p>
    <w:p w14:paraId="72D002AE" w14:textId="5FD3057B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lastRenderedPageBreak/>
        <w:t>urządzenie powinno posiadać indywidualny i niepowtarzalny numer (numer seryjny lub nr IMEI),</w:t>
      </w:r>
    </w:p>
    <w:p w14:paraId="3103C2B3" w14:textId="21DF7672" w:rsidR="00862B95" w:rsidRPr="00490F07" w:rsidRDefault="00862B95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opaska/bransoletka winna posiadać następujące funkcje: </w:t>
      </w:r>
    </w:p>
    <w:p w14:paraId="78511FAC" w14:textId="49A09AA7" w:rsidR="00862B95" w:rsidRPr="00490F07" w:rsidRDefault="00862B95" w:rsidP="00490F07">
      <w:pPr>
        <w:pStyle w:val="Akapitzlist"/>
        <w:numPr>
          <w:ilvl w:val="0"/>
          <w:numId w:val="13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posiadać przycisk SOS do bezpośredniego połączenia się z centrum teleopieki, po</w:t>
      </w:r>
      <w:r w:rsidR="0047505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wciśnięciu, którego zostanie wykonane połączenie głosowe do centrum monitorowania z jednoczesnym wysłaniem pozycji GPS lub w przypadku braku dostępności, BTS.</w:t>
      </w:r>
    </w:p>
    <w:p w14:paraId="5B38F0BC" w14:textId="77777777" w:rsidR="00862B95" w:rsidRPr="00490F07" w:rsidRDefault="00862B95" w:rsidP="00490F07">
      <w:pPr>
        <w:numPr>
          <w:ilvl w:val="0"/>
          <w:numId w:val="13"/>
        </w:numPr>
        <w:snapToGrid w:val="0"/>
        <w:spacing w:line="360" w:lineRule="auto"/>
        <w:ind w:left="2268" w:hanging="567"/>
        <w:jc w:val="both"/>
      </w:pPr>
      <w:r w:rsidRPr="00490F07">
        <w:t xml:space="preserve">przycisk do odbierania połączeń przychodzących, </w:t>
      </w:r>
    </w:p>
    <w:p w14:paraId="327841D3" w14:textId="77777777" w:rsidR="00862B95" w:rsidRPr="00490F07" w:rsidRDefault="00862B95" w:rsidP="00490F07">
      <w:pPr>
        <w:pStyle w:val="Akapitzlist"/>
        <w:numPr>
          <w:ilvl w:val="0"/>
          <w:numId w:val="13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przycisk, po naciśnięciu którego podany jest komunikat głosowy o aktualnej godzinie, liczbie wykonanych danego dnia kroków i aktualnym stanie zużycia baterii,</w:t>
      </w:r>
    </w:p>
    <w:p w14:paraId="4A821A36" w14:textId="006E487C" w:rsidR="00862B95" w:rsidRPr="00490F07" w:rsidRDefault="00862B95" w:rsidP="00490F07">
      <w:pPr>
        <w:numPr>
          <w:ilvl w:val="0"/>
          <w:numId w:val="13"/>
        </w:numPr>
        <w:snapToGrid w:val="0"/>
        <w:spacing w:line="360" w:lineRule="auto"/>
        <w:ind w:left="2268" w:hanging="567"/>
        <w:jc w:val="both"/>
      </w:pPr>
      <w:r w:rsidRPr="00490F07">
        <w:t>możliwość prowadzenia komunikacji dwustronnej w celu prowadzenia rozmów z</w:t>
      </w:r>
      <w:r w:rsidR="00475054" w:rsidRPr="00490F07">
        <w:t> </w:t>
      </w:r>
      <w:r w:rsidRPr="00490F07">
        <w:t>operatorem centrum, a także wykonywania połączeń telefonicznych z centrum teleopieki, również poza procedurą zgłoszeń alarmowych,</w:t>
      </w:r>
    </w:p>
    <w:p w14:paraId="7C346C4B" w14:textId="77777777" w:rsidR="00862B95" w:rsidRPr="00490F07" w:rsidRDefault="00862B95" w:rsidP="00490F07">
      <w:pPr>
        <w:numPr>
          <w:ilvl w:val="0"/>
          <w:numId w:val="13"/>
        </w:numPr>
        <w:snapToGrid w:val="0"/>
        <w:spacing w:line="360" w:lineRule="auto"/>
        <w:ind w:left="2268" w:hanging="567"/>
        <w:jc w:val="both"/>
      </w:pPr>
      <w:r w:rsidRPr="00490F07">
        <w:t>wbudowany głośnik i mikrofon, posiadać funkcję głośnomówiącą,</w:t>
      </w:r>
    </w:p>
    <w:p w14:paraId="022B81EB" w14:textId="77777777" w:rsidR="00862B95" w:rsidRPr="00490F07" w:rsidRDefault="00862B95" w:rsidP="00490F07">
      <w:pPr>
        <w:pStyle w:val="Akapitzlist"/>
        <w:numPr>
          <w:ilvl w:val="0"/>
          <w:numId w:val="13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pomiar tętna, </w:t>
      </w:r>
    </w:p>
    <w:p w14:paraId="5A23D3D6" w14:textId="77777777" w:rsidR="00862B95" w:rsidRPr="00490F07" w:rsidRDefault="00862B95" w:rsidP="00490F07">
      <w:pPr>
        <w:numPr>
          <w:ilvl w:val="0"/>
          <w:numId w:val="13"/>
        </w:numPr>
        <w:snapToGrid w:val="0"/>
        <w:spacing w:line="360" w:lineRule="auto"/>
        <w:ind w:left="2268" w:hanging="567"/>
        <w:jc w:val="both"/>
      </w:pPr>
      <w:r w:rsidRPr="00490F07">
        <w:t>czujnik zdjęcia i założenia opaski,</w:t>
      </w:r>
    </w:p>
    <w:p w14:paraId="2B828CD1" w14:textId="77777777" w:rsidR="00862B95" w:rsidRPr="00490F07" w:rsidRDefault="00862B95" w:rsidP="00490F07">
      <w:pPr>
        <w:numPr>
          <w:ilvl w:val="0"/>
          <w:numId w:val="15"/>
        </w:numPr>
        <w:snapToGrid w:val="0"/>
        <w:spacing w:line="360" w:lineRule="auto"/>
        <w:ind w:left="2268" w:hanging="567"/>
        <w:jc w:val="both"/>
      </w:pPr>
      <w:r w:rsidRPr="00490F07">
        <w:t>posiadać możliwość lokalizacji za pomocą GPS,</w:t>
      </w:r>
    </w:p>
    <w:p w14:paraId="4A60F0C3" w14:textId="1689EA6D" w:rsidR="00862B95" w:rsidRPr="00490F07" w:rsidRDefault="00862B95" w:rsidP="00490F07">
      <w:pPr>
        <w:numPr>
          <w:ilvl w:val="0"/>
          <w:numId w:val="15"/>
        </w:numPr>
        <w:snapToGrid w:val="0"/>
        <w:spacing w:line="360" w:lineRule="auto"/>
        <w:ind w:left="2268" w:hanging="567"/>
        <w:jc w:val="both"/>
      </w:pPr>
      <w:r w:rsidRPr="00490F07">
        <w:t>pomiar poziomu naładowania baterii - sygnalizację ładowania/naładowania za</w:t>
      </w:r>
      <w:r w:rsidR="00475054" w:rsidRPr="00490F07">
        <w:t> </w:t>
      </w:r>
      <w:r w:rsidRPr="00490F07">
        <w:t>pomocą diod LED,</w:t>
      </w:r>
    </w:p>
    <w:p w14:paraId="7F526F62" w14:textId="0C755AD0" w:rsidR="00750013" w:rsidRPr="00490F07" w:rsidRDefault="00750013" w:rsidP="00490F07">
      <w:pPr>
        <w:pStyle w:val="Akapitzlist"/>
        <w:numPr>
          <w:ilvl w:val="1"/>
          <w:numId w:val="11"/>
        </w:numPr>
        <w:snapToGrid w:val="0"/>
        <w:spacing w:line="360" w:lineRule="auto"/>
        <w:ind w:hanging="52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komunikaty głosowe winny być w języku polskim i informować o: </w:t>
      </w:r>
    </w:p>
    <w:p w14:paraId="18880834" w14:textId="77777777" w:rsidR="00750013" w:rsidRPr="00490F07" w:rsidRDefault="00750013" w:rsidP="00490F07">
      <w:pPr>
        <w:pStyle w:val="Akapitzlist"/>
        <w:numPr>
          <w:ilvl w:val="0"/>
          <w:numId w:val="14"/>
        </w:numPr>
        <w:tabs>
          <w:tab w:val="left" w:pos="2268"/>
        </w:tabs>
        <w:snapToGrid w:val="0"/>
        <w:spacing w:line="360" w:lineRule="auto"/>
        <w:ind w:left="2268" w:hanging="567"/>
        <w:rPr>
          <w:rFonts w:ascii="Times New Roman" w:eastAsia="Times New Roman" w:hAnsi="Times New Roman" w:cs="Times New Roman"/>
          <w:sz w:val="24"/>
          <w:szCs w:val="24"/>
        </w:rPr>
      </w:pPr>
      <w:r w:rsidRPr="00490F07">
        <w:rPr>
          <w:rFonts w:ascii="Times New Roman" w:eastAsia="Times New Roman" w:hAnsi="Times New Roman" w:cs="Times New Roman"/>
          <w:sz w:val="24"/>
          <w:szCs w:val="24"/>
        </w:rPr>
        <w:t>włączeniu i wyłączeniu opaski,</w:t>
      </w:r>
    </w:p>
    <w:p w14:paraId="24337E9E" w14:textId="77777777" w:rsidR="00750013" w:rsidRPr="00490F07" w:rsidRDefault="00750013" w:rsidP="00490F07">
      <w:pPr>
        <w:pStyle w:val="Akapitzlist"/>
        <w:numPr>
          <w:ilvl w:val="0"/>
          <w:numId w:val="14"/>
        </w:numPr>
        <w:tabs>
          <w:tab w:val="left" w:pos="2268"/>
        </w:tabs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wysyłaniu wiadomości SOS,</w:t>
      </w:r>
    </w:p>
    <w:p w14:paraId="668D321D" w14:textId="13B2F247" w:rsidR="00750013" w:rsidRPr="00490F07" w:rsidRDefault="00750013" w:rsidP="00490F07">
      <w:pPr>
        <w:pStyle w:val="Akapitzlist"/>
        <w:numPr>
          <w:ilvl w:val="0"/>
          <w:numId w:val="15"/>
        </w:numPr>
        <w:tabs>
          <w:tab w:val="left" w:pos="2268"/>
        </w:tabs>
        <w:snapToGrid w:val="0"/>
        <w:spacing w:line="360" w:lineRule="auto"/>
        <w:ind w:left="2268" w:hanging="567"/>
        <w:rPr>
          <w:rFonts w:ascii="Times New Roman" w:eastAsia="Times New Roman" w:hAnsi="Times New Roman" w:cs="Times New Roman"/>
          <w:sz w:val="24"/>
          <w:szCs w:val="24"/>
        </w:rPr>
      </w:pPr>
      <w:r w:rsidRPr="00490F07">
        <w:rPr>
          <w:rFonts w:ascii="Times New Roman" w:eastAsia="Times New Roman" w:hAnsi="Times New Roman" w:cs="Times New Roman"/>
          <w:sz w:val="24"/>
          <w:szCs w:val="24"/>
        </w:rPr>
        <w:t xml:space="preserve">konieczności naładowania baterii w opasce (powinna być </w:t>
      </w:r>
      <w:r w:rsidRPr="00490F07">
        <w:rPr>
          <w:rFonts w:ascii="Times New Roman" w:hAnsi="Times New Roman" w:cs="Times New Roman"/>
          <w:sz w:val="24"/>
          <w:szCs w:val="24"/>
        </w:rPr>
        <w:t>możliwość sprawdzenia stanu naładowania baterii z poziomu telecentrum. Komunikat z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opaski o stanie zużycia baterii poniżej 15 %)</w:t>
      </w:r>
      <w:r w:rsidR="00BC21D7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51C85DA6" w14:textId="62F9F502" w:rsidR="00750013" w:rsidRPr="00490F07" w:rsidRDefault="00750013" w:rsidP="00490F07">
      <w:pPr>
        <w:pStyle w:val="Akapitzlist"/>
        <w:numPr>
          <w:ilvl w:val="1"/>
          <w:numId w:val="11"/>
        </w:numPr>
        <w:tabs>
          <w:tab w:val="left" w:pos="1701"/>
        </w:tabs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bateria w urządzeniu winna zapewniać:</w:t>
      </w:r>
    </w:p>
    <w:p w14:paraId="0EBD7E5A" w14:textId="0D3F041A" w:rsidR="00750013" w:rsidRPr="00490F07" w:rsidRDefault="00750013" w:rsidP="00490F07">
      <w:pPr>
        <w:pStyle w:val="Akapitzlist"/>
        <w:numPr>
          <w:ilvl w:val="0"/>
          <w:numId w:val="15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czas działania opaski w stanie czuwania, bez żadnych działań ze strony użytkownika (jak np. wykonywanie połączeń) – minimum 48 godzin, </w:t>
      </w:r>
    </w:p>
    <w:p w14:paraId="16A4FC65" w14:textId="77777777" w:rsidR="00750013" w:rsidRPr="00490F07" w:rsidRDefault="00750013" w:rsidP="00490F07">
      <w:pPr>
        <w:pStyle w:val="Akapitzlist"/>
        <w:numPr>
          <w:ilvl w:val="0"/>
          <w:numId w:val="15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żywotność baterii na oferowanym poziomie co najmniej 2 lata, </w:t>
      </w:r>
    </w:p>
    <w:p w14:paraId="52735CEC" w14:textId="53257737" w:rsidR="00750013" w:rsidRPr="00490F07" w:rsidRDefault="00750013" w:rsidP="00490F07">
      <w:pPr>
        <w:pStyle w:val="Akapitzlist"/>
        <w:numPr>
          <w:ilvl w:val="0"/>
          <w:numId w:val="15"/>
        </w:numPr>
        <w:snapToGrid w:val="0"/>
        <w:spacing w:line="36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czas jednego pełnego ładowania nie dłużej niż 4 godziny</w:t>
      </w:r>
      <w:r w:rsidR="00BC21D7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492F9D85" w14:textId="2657DC1F" w:rsidR="00FC22C7" w:rsidRPr="00490F07" w:rsidRDefault="00750013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posiadać instrukcję obsługi w języku polskim</w:t>
      </w:r>
      <w:r w:rsidR="0004252C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043D677F" w14:textId="64CB2F5D" w:rsidR="00C270B6" w:rsidRPr="00490F07" w:rsidRDefault="00FC22C7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d</w:t>
      </w:r>
      <w:r w:rsidR="00750013" w:rsidRPr="00490F07">
        <w:rPr>
          <w:rFonts w:ascii="Times New Roman" w:hAnsi="Times New Roman" w:cs="Times New Roman"/>
          <w:sz w:val="24"/>
          <w:szCs w:val="24"/>
        </w:rPr>
        <w:t xml:space="preserve">ostarczony sprzęt powinien być łatwy w obsłudze dla osoby starszej, </w:t>
      </w:r>
      <w:r w:rsidR="004208DF" w:rsidRPr="00490F07">
        <w:rPr>
          <w:rFonts w:ascii="Times New Roman" w:hAnsi="Times New Roman" w:cs="Times New Roman"/>
          <w:sz w:val="24"/>
          <w:szCs w:val="24"/>
        </w:rPr>
        <w:t>główny</w:t>
      </w:r>
      <w:r w:rsidR="00BD4904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750013" w:rsidRPr="00490F07">
        <w:rPr>
          <w:rFonts w:ascii="Times New Roman" w:hAnsi="Times New Roman" w:cs="Times New Roman"/>
          <w:sz w:val="24"/>
          <w:szCs w:val="24"/>
        </w:rPr>
        <w:t>przycisk opatrzony znakiem SOS</w:t>
      </w:r>
      <w:r w:rsidR="0004252C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2FBA6B4A" w14:textId="7DC606AD" w:rsidR="00750013" w:rsidRPr="00490F07" w:rsidRDefault="00C270B6" w:rsidP="00490F07">
      <w:pPr>
        <w:pStyle w:val="Akapitzlist"/>
        <w:numPr>
          <w:ilvl w:val="1"/>
          <w:numId w:val="11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</w:t>
      </w:r>
      <w:r w:rsidR="00750013" w:rsidRPr="00490F07">
        <w:rPr>
          <w:rFonts w:ascii="Times New Roman" w:hAnsi="Times New Roman" w:cs="Times New Roman"/>
          <w:sz w:val="24"/>
          <w:szCs w:val="24"/>
        </w:rPr>
        <w:t>rządzenia dostarczone będą</w:t>
      </w:r>
      <w:r w:rsidR="00020342" w:rsidRPr="00490F07">
        <w:rPr>
          <w:rFonts w:ascii="Times New Roman" w:hAnsi="Times New Roman" w:cs="Times New Roman"/>
          <w:sz w:val="24"/>
          <w:szCs w:val="24"/>
        </w:rPr>
        <w:t xml:space="preserve"> wraz z bateriami i ładowarkami</w:t>
      </w:r>
      <w:r w:rsidR="00BF07E2" w:rsidRPr="00490F07">
        <w:rPr>
          <w:rFonts w:ascii="Times New Roman" w:hAnsi="Times New Roman" w:cs="Times New Roman"/>
          <w:sz w:val="24"/>
          <w:szCs w:val="24"/>
        </w:rPr>
        <w:t>;</w:t>
      </w:r>
    </w:p>
    <w:p w14:paraId="2D763958" w14:textId="67746040" w:rsidR="00F00625" w:rsidRPr="00490F07" w:rsidRDefault="00F00625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lastRenderedPageBreak/>
        <w:t xml:space="preserve">Strony ustalają, że w dostarczonych na podstawie </w:t>
      </w:r>
      <w:r w:rsidR="00CB5EE0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 xml:space="preserve">Bransoletkach Życia </w:t>
      </w:r>
      <w:proofErr w:type="spellStart"/>
      <w:r w:rsidRPr="00490F07">
        <w:rPr>
          <w:rFonts w:ascii="Times New Roman" w:hAnsi="Times New Roman" w:cs="Times New Roman"/>
          <w:sz w:val="24"/>
          <w:szCs w:val="24"/>
        </w:rPr>
        <w:t>Comarch</w:t>
      </w:r>
      <w:proofErr w:type="spellEnd"/>
      <w:r w:rsidRPr="00490F07">
        <w:rPr>
          <w:rFonts w:ascii="Times New Roman" w:hAnsi="Times New Roman" w:cs="Times New Roman"/>
          <w:sz w:val="24"/>
          <w:szCs w:val="24"/>
        </w:rPr>
        <w:t xml:space="preserve"> zostanie uruchomiona funkcja czujnika upadku dzięki której zakupione Bransoletki Życia Comarch będą mogły wykrywać zdarzenie alarmowe (upadek) i wysyłać alert o takim zdarzeniu.</w:t>
      </w:r>
      <w:r w:rsidR="00A3064D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Comarch nie gwarantuje i nie zapewnia o skuteczności detekcji upadku poprzez Bransoletkę Życia Comarch, a tym samym również nie gwarantuje możliwości przesyłu poprzez Bransoletkę Życia Comarch danych o takim zdarzeniu. Brak detekcji upadku może wynikać w szczególności z okoliczności towarzyszących upadkowi oraz z ograniczeń natury technicznej i technologicznej związanych z Bransoletką Życia. Brak możliwości detekcji upadku może wystąpić w szczególności w przypadku, gdy upadek nie ma charakteru nagłego, ale polega na powolnym osunięciu się na ziemię lub powierzchnie możliwym dzięki wsparciu lub oparciu ciężaru ciała na innych przedmiotach lub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powierzchniach (np. wsparcie o ścianę przy osuwaniu się na ziemię, hamowanie upadku poprzez wsparcie się na przedmiotach typu krzesło, stół). Comarch nie gwarantuje także i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nie zapewnia o prawidłowości detekcji upadku. Bransoletka Życia może błędnie wykryć dane zdarzenie (np. gwałtowny ruch ręką, któremu będzie towarzyszyć chwilowy bezruch) jako upadek.</w:t>
      </w:r>
    </w:p>
    <w:p w14:paraId="158503A3" w14:textId="769D6518" w:rsidR="004C1C8E" w:rsidRPr="00490F07" w:rsidRDefault="004C1C8E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zapewnienia ciągłości bezawaryjnego działania użyczonego sprzętu w czasie trwania </w:t>
      </w:r>
      <w:r w:rsidR="00CB5EE0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,</w:t>
      </w:r>
    </w:p>
    <w:p w14:paraId="2AE93751" w14:textId="344DFB4F" w:rsidR="004C1C8E" w:rsidRPr="00490F07" w:rsidRDefault="004C1C8E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obsługi gwarancyjnej użyczonego sprzętu oraz, w razie konieczności, zapewnienia sprzętu zastępczego, dla zachowania ciągłości usługi w szczególności: </w:t>
      </w:r>
    </w:p>
    <w:p w14:paraId="4FFBF39E" w14:textId="01B7D981" w:rsidR="004C1C8E" w:rsidRPr="00490F07" w:rsidRDefault="004C1C8E" w:rsidP="00490F07">
      <w:pPr>
        <w:pStyle w:val="Akapitzlist"/>
        <w:numPr>
          <w:ilvl w:val="1"/>
          <w:numId w:val="11"/>
        </w:numPr>
        <w:snapToGrid w:val="0"/>
        <w:spacing w:line="360" w:lineRule="auto"/>
        <w:ind w:hanging="52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 przypadku spadku pojemności baterii poniżej zadeklarowanego czasu, oferent wymienia opaskę, zachowując ciągłość monitorowania podopiecznego (czas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działania opaski w stanie czuwania nie może być krótszy niż 48 godzin od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pełnego naładowania), </w:t>
      </w:r>
    </w:p>
    <w:p w14:paraId="1913B040" w14:textId="3B325893" w:rsidR="001B57A0" w:rsidRPr="00490F07" w:rsidRDefault="001B57A0" w:rsidP="00490F07">
      <w:pPr>
        <w:pStyle w:val="Akapitzlist"/>
        <w:numPr>
          <w:ilvl w:val="1"/>
          <w:numId w:val="11"/>
        </w:numPr>
        <w:snapToGrid w:val="0"/>
        <w:spacing w:line="360" w:lineRule="auto"/>
        <w:ind w:hanging="52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zobowiązuje się do odbioru uszkodzonych urządzeń na swój koszt, po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wcześniejszym uzgodnieniu terminu i ilości uszkodzonych urządzeń koniecznych do odbioru</w:t>
      </w:r>
      <w:r w:rsidR="00BF07E2" w:rsidRPr="00490F07">
        <w:rPr>
          <w:rFonts w:ascii="Times New Roman" w:hAnsi="Times New Roman" w:cs="Times New Roman"/>
          <w:sz w:val="24"/>
          <w:szCs w:val="24"/>
        </w:rPr>
        <w:t>,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BF07E2" w:rsidRPr="00490F07">
        <w:rPr>
          <w:rFonts w:ascii="Times New Roman" w:hAnsi="Times New Roman" w:cs="Times New Roman"/>
          <w:sz w:val="24"/>
          <w:szCs w:val="24"/>
        </w:rPr>
        <w:t>o</w:t>
      </w:r>
      <w:r w:rsidRPr="00490F07">
        <w:rPr>
          <w:rFonts w:ascii="Times New Roman" w:hAnsi="Times New Roman" w:cs="Times New Roman"/>
          <w:sz w:val="24"/>
          <w:szCs w:val="24"/>
        </w:rPr>
        <w:t>dbiór uszkodzonych urządzeń nie wpływa na uzgodnione warunki wymiany</w:t>
      </w:r>
      <w:r w:rsidR="00BF07E2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4B87CFEE" w14:textId="2F731370" w:rsidR="002F3DB4" w:rsidRPr="00490F07" w:rsidRDefault="001B57A0" w:rsidP="00490F07">
      <w:pPr>
        <w:pStyle w:val="Akapitzlist"/>
        <w:numPr>
          <w:ilvl w:val="1"/>
          <w:numId w:val="11"/>
        </w:numPr>
        <w:snapToGrid w:val="0"/>
        <w:spacing w:line="360" w:lineRule="auto"/>
        <w:ind w:hanging="527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89422874"/>
      <w:r w:rsidRPr="00490F07">
        <w:rPr>
          <w:rFonts w:ascii="Times New Roman" w:hAnsi="Times New Roman" w:cs="Times New Roman"/>
          <w:sz w:val="24"/>
          <w:szCs w:val="24"/>
        </w:rPr>
        <w:t>Wykonawca zapewnia bezpłatną wymianę urządzeń w ciągu dwóch dni roboczych od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zgłoszenia nieprawidłowości w funkcjonowaniu urządzenia, po jego wcześniejszym zweryfikowaniu przez Zamawiającego</w:t>
      </w:r>
      <w:r w:rsidR="00BF07E2" w:rsidRPr="00490F07">
        <w:rPr>
          <w:rFonts w:ascii="Times New Roman" w:hAnsi="Times New Roman" w:cs="Times New Roman"/>
          <w:sz w:val="24"/>
          <w:szCs w:val="24"/>
        </w:rPr>
        <w:t>,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BF07E2" w:rsidRPr="00490F07">
        <w:rPr>
          <w:rFonts w:ascii="Times New Roman" w:hAnsi="Times New Roman" w:cs="Times New Roman"/>
          <w:sz w:val="24"/>
          <w:szCs w:val="24"/>
        </w:rPr>
        <w:t>z</w:t>
      </w:r>
      <w:r w:rsidRPr="00490F07">
        <w:rPr>
          <w:rFonts w:ascii="Times New Roman" w:hAnsi="Times New Roman" w:cs="Times New Roman"/>
          <w:sz w:val="24"/>
          <w:szCs w:val="24"/>
        </w:rPr>
        <w:t>głoszenie odbywa się w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formie </w:t>
      </w:r>
      <w:r w:rsidR="00BD46E6" w:rsidRPr="00490F0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mailowej na adr</w:t>
      </w:r>
      <w:r w:rsidR="003573EF" w:rsidRPr="00490F0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es:</w:t>
      </w:r>
      <w:r w:rsidR="003573EF" w:rsidRPr="00490F07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F303C" w:rsidRPr="00490F07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…………………………………</w:t>
      </w:r>
    </w:p>
    <w:bookmarkEnd w:id="1"/>
    <w:p w14:paraId="3440B235" w14:textId="19FA6863" w:rsidR="002F3DB4" w:rsidRPr="00490F07" w:rsidRDefault="002F3DB4" w:rsidP="00490F07">
      <w:pPr>
        <w:pStyle w:val="Akapitzlist"/>
        <w:numPr>
          <w:ilvl w:val="1"/>
          <w:numId w:val="11"/>
        </w:numPr>
        <w:snapToGrid w:val="0"/>
        <w:spacing w:line="360" w:lineRule="auto"/>
        <w:ind w:hanging="52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zobowiązuje się do wymiany uszkodzonej karty SIM w ciągu dwóch dni roboczych od zarejestrowania usterki (zgłoszenia przez operatora); </w:t>
      </w:r>
    </w:p>
    <w:p w14:paraId="3040EC27" w14:textId="33412561" w:rsidR="00D65850" w:rsidRPr="00490F07" w:rsidRDefault="00D65850" w:rsidP="00490F07">
      <w:pPr>
        <w:pStyle w:val="Akapitzlist"/>
        <w:numPr>
          <w:ilvl w:val="0"/>
          <w:numId w:val="11"/>
        </w:numPr>
        <w:tabs>
          <w:tab w:val="left" w:pos="1134"/>
        </w:tabs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bookmarkStart w:id="2" w:name="_Hlk57897942"/>
      <w:r w:rsidRPr="00490F07">
        <w:rPr>
          <w:rFonts w:ascii="Times New Roman" w:hAnsi="Times New Roman" w:cs="Times New Roman"/>
          <w:sz w:val="24"/>
          <w:szCs w:val="24"/>
        </w:rPr>
        <w:t xml:space="preserve">wprowadzenia do bazy danych centrum monitoringu, otrzymanej od Zamawiającego </w:t>
      </w:r>
      <w:r w:rsidRPr="00490F0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postaci pliku Excel listy kontaktów, zawierającej dane identyfikujące podopiecznych, ich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opiekunów oraz inne informacje, niezbędne do p</w:t>
      </w:r>
      <w:r w:rsidR="001C2FA5" w:rsidRPr="00490F07">
        <w:rPr>
          <w:rFonts w:ascii="Times New Roman" w:hAnsi="Times New Roman" w:cs="Times New Roman"/>
          <w:sz w:val="24"/>
          <w:szCs w:val="24"/>
        </w:rPr>
        <w:t>rawidłowego świadczenia usługi</w:t>
      </w:r>
      <w:r w:rsidRPr="00490F07">
        <w:rPr>
          <w:rFonts w:ascii="Times New Roman" w:hAnsi="Times New Roman" w:cs="Times New Roman"/>
          <w:sz w:val="24"/>
          <w:szCs w:val="24"/>
        </w:rPr>
        <w:t xml:space="preserve"> oraz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ich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bieżąca aktualizacja, w przypadku zgłoszonej zmiany;</w:t>
      </w:r>
    </w:p>
    <w:bookmarkEnd w:id="2"/>
    <w:p w14:paraId="14E5759C" w14:textId="41D14F23" w:rsidR="007F29A6" w:rsidRPr="00490F07" w:rsidRDefault="007F29A6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sprawdzenia prawidłowości działania urządzeń poprzez wykonanie testu łączności z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podopiecznymi, przed przystąpieniem do świadczenia usługi Teleopieki domowej;</w:t>
      </w:r>
    </w:p>
    <w:p w14:paraId="41DDA256" w14:textId="77777777" w:rsidR="007F29A6" w:rsidRPr="00490F07" w:rsidRDefault="006D4EDB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zapewnienia</w:t>
      </w:r>
      <w:r w:rsidR="007F29A6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446DD7" w:rsidRPr="00490F07">
        <w:rPr>
          <w:rFonts w:ascii="Times New Roman" w:hAnsi="Times New Roman" w:cs="Times New Roman"/>
          <w:sz w:val="24"/>
          <w:szCs w:val="24"/>
        </w:rPr>
        <w:t xml:space="preserve">całodobowego dyżuru pracowników centrum monitoringu, których </w:t>
      </w:r>
      <w:r w:rsidR="007F29A6" w:rsidRPr="00490F07">
        <w:rPr>
          <w:rFonts w:ascii="Times New Roman" w:hAnsi="Times New Roman" w:cs="Times New Roman"/>
          <w:sz w:val="24"/>
          <w:szCs w:val="24"/>
        </w:rPr>
        <w:t>zadaniem będzie utrzymywanie kontaktu z podopiecznymi, w tym m.in.:</w:t>
      </w:r>
    </w:p>
    <w:p w14:paraId="6EA98DB6" w14:textId="4E39CD8A" w:rsidR="007F29A6" w:rsidRPr="00490F07" w:rsidRDefault="007F29A6" w:rsidP="00490F07">
      <w:pPr>
        <w:pStyle w:val="Akapitzlist"/>
        <w:numPr>
          <w:ilvl w:val="0"/>
          <w:numId w:val="35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przyjmowanie zgłoszeń od podopiecznych przychodzących na numer linii SOS, na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skutek wciśnięcia przez nich „czerwonego” przycisku, ustalenie przyczyny użycia przycisku oraz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niezwłoczne podejmowanie skutecznych interwencji, adekwatnych do sytuacji np.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nawiązywanie kontaktu z podopiecznym, powiadomienie upoważnionych osób wskazanych z listy kontaktu oraz w razie konieczności powiadomienie odpowiednich służb ratunkowych: Pogotowia Ratunkowego, Policji, Straży Miejskiej celem udzielenia pomocy, wsparcia,</w:t>
      </w:r>
    </w:p>
    <w:p w14:paraId="79AE8277" w14:textId="101D459F" w:rsidR="007F29A6" w:rsidRPr="00490F07" w:rsidRDefault="007F29A6" w:rsidP="00490F07">
      <w:pPr>
        <w:pStyle w:val="Akapitzlist"/>
        <w:numPr>
          <w:ilvl w:val="0"/>
          <w:numId w:val="35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telefoniczne nadzorowanie przebiegu sytuacji, od chwili uzyskania sygnału o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uruchomieniu alarmu do przybycia wezwanych osób lub służb,</w:t>
      </w:r>
    </w:p>
    <w:p w14:paraId="36CFF91B" w14:textId="74643034" w:rsidR="007F29A6" w:rsidRPr="00490F07" w:rsidRDefault="007F29A6" w:rsidP="00490F07">
      <w:pPr>
        <w:pStyle w:val="Akapitzlist"/>
        <w:numPr>
          <w:ilvl w:val="0"/>
          <w:numId w:val="35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udzielanie wsparcia </w:t>
      </w:r>
      <w:r w:rsidR="00C26DDE" w:rsidRPr="00490F07">
        <w:rPr>
          <w:rFonts w:ascii="Times New Roman" w:hAnsi="Times New Roman" w:cs="Times New Roman"/>
          <w:sz w:val="24"/>
          <w:szCs w:val="24"/>
        </w:rPr>
        <w:t>psychologicznego</w:t>
      </w:r>
      <w:r w:rsidRPr="00490F07">
        <w:rPr>
          <w:rFonts w:ascii="Times New Roman" w:hAnsi="Times New Roman" w:cs="Times New Roman"/>
          <w:sz w:val="24"/>
          <w:szCs w:val="24"/>
        </w:rPr>
        <w:t xml:space="preserve"> podopiecznemu, który uruchomił alarm, aż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do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przybycia wezwanych osób lub służb,</w:t>
      </w:r>
    </w:p>
    <w:p w14:paraId="63944D9C" w14:textId="22117C1C" w:rsidR="007F29A6" w:rsidRPr="00490F07" w:rsidRDefault="007F29A6" w:rsidP="00490F07">
      <w:pPr>
        <w:pStyle w:val="Akapitzlist"/>
        <w:numPr>
          <w:ilvl w:val="0"/>
          <w:numId w:val="35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udzielanie odpowiedzi na zgłaszane zapytania i uwagi oraz wsparcie techniczne dla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podopiecznych,</w:t>
      </w:r>
    </w:p>
    <w:p w14:paraId="4B723A7B" w14:textId="0F3C2E80" w:rsidR="007F29A6" w:rsidRPr="00490F07" w:rsidRDefault="007F29A6" w:rsidP="00490F07">
      <w:pPr>
        <w:pStyle w:val="Akapitzlist"/>
        <w:numPr>
          <w:ilvl w:val="0"/>
          <w:numId w:val="35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wykonywanie raz na kwartał połączeń do każdego podopiecznego, w godzinach ustalonych przez </w:t>
      </w:r>
      <w:r w:rsidR="000418A9" w:rsidRPr="00490F07">
        <w:rPr>
          <w:rFonts w:ascii="Times New Roman" w:hAnsi="Times New Roman" w:cs="Times New Roman"/>
          <w:sz w:val="24"/>
          <w:szCs w:val="24"/>
        </w:rPr>
        <w:t>Strony</w:t>
      </w:r>
      <w:r w:rsidRPr="00490F07">
        <w:rPr>
          <w:rFonts w:ascii="Times New Roman" w:hAnsi="Times New Roman" w:cs="Times New Roman"/>
          <w:sz w:val="24"/>
          <w:szCs w:val="24"/>
        </w:rPr>
        <w:t>, w celu sprawdzenia prawidłowości połączeń</w:t>
      </w:r>
      <w:r w:rsidR="00C42C01" w:rsidRPr="00490F07">
        <w:rPr>
          <w:rFonts w:ascii="Times New Roman" w:hAnsi="Times New Roman" w:cs="Times New Roman"/>
          <w:sz w:val="24"/>
          <w:szCs w:val="24"/>
        </w:rPr>
        <w:t xml:space="preserve"> i sporządzania stosownego raportu</w:t>
      </w:r>
      <w:r w:rsidRPr="00490F07">
        <w:rPr>
          <w:rFonts w:ascii="Times New Roman" w:hAnsi="Times New Roman" w:cs="Times New Roman"/>
          <w:sz w:val="24"/>
          <w:szCs w:val="24"/>
        </w:rPr>
        <w:t>;</w:t>
      </w:r>
    </w:p>
    <w:p w14:paraId="730B8A30" w14:textId="33EB13BA" w:rsidR="006D4EDB" w:rsidRPr="00490F07" w:rsidRDefault="006D4EDB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prowadzenia dokumentacji potwierdzającej wykonanie usługi i jej zakresu, w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szczególności w postaci comiesięcznych raportów i przedstawiania ich Zamawiającemu - raz w miesiącu, do 5 dnia</w:t>
      </w:r>
      <w:r w:rsidRPr="00490F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następnego miesiąca, po miesiącu objętym raportem. Raporty obejmować będą w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szczególności informacje w zakresie:</w:t>
      </w:r>
    </w:p>
    <w:p w14:paraId="48F081B2" w14:textId="77777777" w:rsidR="00AD281A" w:rsidRPr="00490F07" w:rsidRDefault="00AD281A" w:rsidP="00490F07">
      <w:pPr>
        <w:pStyle w:val="Akapitzlist"/>
        <w:numPr>
          <w:ilvl w:val="0"/>
          <w:numId w:val="36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liczby osób objętych usługą,</w:t>
      </w:r>
    </w:p>
    <w:p w14:paraId="68A326D8" w14:textId="77777777" w:rsidR="00AD281A" w:rsidRPr="00490F07" w:rsidRDefault="00AD281A" w:rsidP="00490F07">
      <w:pPr>
        <w:pStyle w:val="Akapitzlist"/>
        <w:numPr>
          <w:ilvl w:val="0"/>
          <w:numId w:val="36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ilości wywołanych sygnałów za pomocą „czerwonego” przycisku,</w:t>
      </w:r>
    </w:p>
    <w:p w14:paraId="56162208" w14:textId="77777777" w:rsidR="00AD281A" w:rsidRPr="00490F07" w:rsidRDefault="00AD281A" w:rsidP="00490F07">
      <w:pPr>
        <w:pStyle w:val="Akapitzlist"/>
        <w:numPr>
          <w:ilvl w:val="0"/>
          <w:numId w:val="36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rodzaju podjętych działań w przypadku wywołania sygnału,</w:t>
      </w:r>
    </w:p>
    <w:p w14:paraId="2A246686" w14:textId="54797E77" w:rsidR="00AD281A" w:rsidRPr="00490F07" w:rsidRDefault="00AD281A" w:rsidP="00490F07">
      <w:pPr>
        <w:pStyle w:val="Akapitzlist"/>
        <w:numPr>
          <w:ilvl w:val="0"/>
          <w:numId w:val="36"/>
        </w:numPr>
        <w:snapToGrid w:val="0"/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inne podejmowane działania związane z realizacją usługi u Podopiecznych (np.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związane z niskim stanem baterii).</w:t>
      </w:r>
    </w:p>
    <w:p w14:paraId="1CC14F12" w14:textId="0E563A26" w:rsidR="007B1B83" w:rsidRPr="00490F07" w:rsidRDefault="009A1352" w:rsidP="00490F07">
      <w:pPr>
        <w:pStyle w:val="Akapitzlist"/>
        <w:numPr>
          <w:ilvl w:val="0"/>
          <w:numId w:val="11"/>
        </w:numPr>
        <w:snapToGrid w:val="0"/>
        <w:spacing w:line="360" w:lineRule="auto"/>
        <w:ind w:left="1134" w:hanging="553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przyjmowania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i rozstrzygania reklamacji od podopiecznych oraz skarg i wnioskó</w:t>
      </w:r>
      <w:r w:rsidR="001712BC" w:rsidRPr="00490F07">
        <w:rPr>
          <w:rFonts w:ascii="Times New Roman" w:hAnsi="Times New Roman" w:cs="Times New Roman"/>
          <w:sz w:val="24"/>
          <w:szCs w:val="24"/>
        </w:rPr>
        <w:t>w w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="001712BC" w:rsidRPr="00490F07">
        <w:rPr>
          <w:rFonts w:ascii="Times New Roman" w:hAnsi="Times New Roman" w:cs="Times New Roman"/>
          <w:sz w:val="24"/>
          <w:szCs w:val="24"/>
        </w:rPr>
        <w:t>zakresie świadczonej usługi.</w:t>
      </w:r>
    </w:p>
    <w:p w14:paraId="3F03344A" w14:textId="6F8D3818" w:rsidR="009966A0" w:rsidRPr="00490F07" w:rsidRDefault="007F2DC2" w:rsidP="00490F07">
      <w:pPr>
        <w:pStyle w:val="Akapitzlist"/>
        <w:numPr>
          <w:ilvl w:val="0"/>
          <w:numId w:val="1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color w:val="0070C0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 grupie docelowej znajdą się podopieczni, spełniający następujące kryterium kwalifikacji </w:t>
      </w:r>
      <w:r w:rsidRPr="00490F07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CB5EE0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objęcia usługą Teleopieki domowej: grupa wiekowa „70+”. Zamawiający zastrzega możliwość zmiany opisanego kryterium kwalifikacji w trakcie realizacji zamówienia. W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uzasadnionych przypadkach Zamawiający może podjąć decyzję o objęciu usługą osób w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grupie wiekowej „60+”.</w:t>
      </w:r>
    </w:p>
    <w:p w14:paraId="1ED56080" w14:textId="4455834D" w:rsidR="009364BE" w:rsidRPr="00490F07" w:rsidRDefault="007B1B83" w:rsidP="00490F07">
      <w:pPr>
        <w:pStyle w:val="Akapitzlist"/>
        <w:numPr>
          <w:ilvl w:val="0"/>
          <w:numId w:val="1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będzie przyjmował od </w:t>
      </w:r>
      <w:r w:rsidR="003D073E" w:rsidRPr="00490F07">
        <w:rPr>
          <w:rFonts w:ascii="Times New Roman" w:hAnsi="Times New Roman" w:cs="Times New Roman"/>
          <w:sz w:val="24"/>
          <w:szCs w:val="24"/>
        </w:rPr>
        <w:t xml:space="preserve">nowych </w:t>
      </w:r>
      <w:r w:rsidRPr="00490F07">
        <w:rPr>
          <w:rFonts w:ascii="Times New Roman" w:hAnsi="Times New Roman" w:cs="Times New Roman"/>
          <w:sz w:val="24"/>
          <w:szCs w:val="24"/>
        </w:rPr>
        <w:t>podopiecznych pisemne deklaracje korzystania z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usługi Teleopieki (wnioski).</w:t>
      </w:r>
    </w:p>
    <w:p w14:paraId="48898EAC" w14:textId="6F5016A7" w:rsidR="00AB31B7" w:rsidRPr="00490F07" w:rsidRDefault="007B1B83" w:rsidP="00490F07">
      <w:pPr>
        <w:pStyle w:val="Akapitzlist"/>
        <w:numPr>
          <w:ilvl w:val="0"/>
          <w:numId w:val="1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niezwłocznie przekaże Wykonawcy informacje, zawierające wykaz </w:t>
      </w:r>
      <w:r w:rsidR="003D073E" w:rsidRPr="00490F07">
        <w:rPr>
          <w:rFonts w:ascii="Times New Roman" w:hAnsi="Times New Roman" w:cs="Times New Roman"/>
          <w:sz w:val="24"/>
          <w:szCs w:val="24"/>
        </w:rPr>
        <w:t xml:space="preserve">nowych </w:t>
      </w:r>
      <w:r w:rsidRPr="00490F07">
        <w:rPr>
          <w:rFonts w:ascii="Times New Roman" w:hAnsi="Times New Roman" w:cs="Times New Roman"/>
          <w:sz w:val="24"/>
          <w:szCs w:val="24"/>
        </w:rPr>
        <w:t xml:space="preserve">osób, które złożyły wniosek o objęcie usługą Teleopieki domowej, wraz z danymi kontaktowymi, niezbędne do wykonania przez Wykonawcę obowiązku określonego w ust. </w:t>
      </w:r>
      <w:r w:rsidR="00331325" w:rsidRPr="00490F07">
        <w:rPr>
          <w:rFonts w:ascii="Times New Roman" w:hAnsi="Times New Roman" w:cs="Times New Roman"/>
          <w:sz w:val="24"/>
          <w:szCs w:val="24"/>
        </w:rPr>
        <w:t xml:space="preserve">1 </w:t>
      </w:r>
      <w:r w:rsidRPr="00490F07">
        <w:rPr>
          <w:rFonts w:ascii="Times New Roman" w:hAnsi="Times New Roman" w:cs="Times New Roman"/>
          <w:sz w:val="24"/>
          <w:szCs w:val="24"/>
        </w:rPr>
        <w:t xml:space="preserve">pkt </w:t>
      </w:r>
      <w:r w:rsidR="00331325" w:rsidRPr="00490F07">
        <w:rPr>
          <w:rFonts w:ascii="Times New Roman" w:hAnsi="Times New Roman" w:cs="Times New Roman"/>
          <w:sz w:val="24"/>
          <w:szCs w:val="24"/>
        </w:rPr>
        <w:t>4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  <w:r w:rsidR="00331325" w:rsidRPr="00490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2A25F" w14:textId="77777777" w:rsidR="002C781D" w:rsidRPr="00490F07" w:rsidRDefault="002C781D" w:rsidP="00490F07">
      <w:pPr>
        <w:snapToGrid w:val="0"/>
        <w:spacing w:line="360" w:lineRule="auto"/>
        <w:rPr>
          <w:color w:val="FF0000"/>
        </w:rPr>
      </w:pPr>
    </w:p>
    <w:p w14:paraId="33C9351C" w14:textId="7471BC3A" w:rsidR="008D5AA5" w:rsidRPr="00490F07" w:rsidRDefault="008D5AA5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§ </w:t>
      </w:r>
      <w:r w:rsidR="00367AE8" w:rsidRPr="00490F07">
        <w:rPr>
          <w:rFonts w:ascii="Times New Roman" w:hAnsi="Times New Roman" w:cs="Times New Roman"/>
          <w:sz w:val="24"/>
          <w:szCs w:val="24"/>
        </w:rPr>
        <w:t>4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  <w:r w:rsidR="00AD395E" w:rsidRPr="00490F07">
        <w:rPr>
          <w:rFonts w:ascii="Times New Roman" w:hAnsi="Times New Roman" w:cs="Times New Roman"/>
          <w:sz w:val="24"/>
          <w:szCs w:val="24"/>
        </w:rPr>
        <w:t xml:space="preserve"> Zasady</w:t>
      </w:r>
      <w:r w:rsidRPr="00490F07">
        <w:rPr>
          <w:rFonts w:ascii="Times New Roman" w:hAnsi="Times New Roman" w:cs="Times New Roman"/>
          <w:sz w:val="24"/>
          <w:szCs w:val="24"/>
        </w:rPr>
        <w:t xml:space="preserve"> współpracy</w:t>
      </w:r>
    </w:p>
    <w:p w14:paraId="5DE973B9" w14:textId="28E41F55" w:rsidR="008D5AA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Koszty związane z usługą TELEOPIEKI, w tym m.in.: połączenie </w:t>
      </w:r>
      <w:r w:rsidR="0039423F" w:rsidRPr="00490F07">
        <w:rPr>
          <w:rFonts w:ascii="Times New Roman" w:hAnsi="Times New Roman" w:cs="Times New Roman"/>
          <w:sz w:val="24"/>
          <w:szCs w:val="24"/>
        </w:rPr>
        <w:t xml:space="preserve">urządzeń z centrum monitoringu </w:t>
      </w:r>
      <w:r w:rsidRPr="00490F07">
        <w:rPr>
          <w:rFonts w:ascii="Times New Roman" w:hAnsi="Times New Roman" w:cs="Times New Roman"/>
          <w:sz w:val="24"/>
          <w:szCs w:val="24"/>
        </w:rPr>
        <w:t xml:space="preserve">i późniejsze ich użytkowanie: opłatę aktywacyjną, abonamentową, za kartę SIM pokrywa Wykonawca. </w:t>
      </w:r>
    </w:p>
    <w:p w14:paraId="12125F17" w14:textId="13F2E116" w:rsidR="00022586" w:rsidRPr="00490F07" w:rsidRDefault="00022586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Ze względu na specyfikę świadczonej usługi, uszkodzenie użyczonego sprzętu, w wyniku niewłaściwego użytkowania przez podopiecznych, lub jego zgubienie stanowi ryzyko Wykonawcy i nie może on dochodzić z tego tytułu żadnych roszczeń odszkodowawczych, tak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wobec podopiecznych, jak i wobec Zamawiającego; z zastrzeżeniem, że zapis dotyczy maksymalnie 10% użyczonego sprzętu, w innym przypadku Wykonawcy przysługują roszczenia na zasadach ogólnych zgodnie z Kodeksem </w:t>
      </w:r>
      <w:r w:rsidR="00C26DDE" w:rsidRPr="00490F07">
        <w:rPr>
          <w:rFonts w:ascii="Times New Roman" w:hAnsi="Times New Roman" w:cs="Times New Roman"/>
          <w:sz w:val="24"/>
          <w:szCs w:val="24"/>
        </w:rPr>
        <w:t>c</w:t>
      </w:r>
      <w:r w:rsidRPr="00490F07">
        <w:rPr>
          <w:rFonts w:ascii="Times New Roman" w:hAnsi="Times New Roman" w:cs="Times New Roman"/>
          <w:sz w:val="24"/>
          <w:szCs w:val="24"/>
        </w:rPr>
        <w:t>ywilnym. W przypadku zgubienia użyczonego sprzętu, potwierdzonego przez podopiecznego lub osobę jego reprezentującą, Zamawiający pokrywa koszty nowego sprzętu przekazanego dla podopiecznego wskazanego w ofercie</w:t>
      </w:r>
      <w:r w:rsidR="00EB0803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656E5F4E" w14:textId="49FF6157" w:rsidR="008D5AA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Obowiązek świadczenia usługi Teleopieki dla danego podopiecznego automatycznie wygasa w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chwili:</w:t>
      </w:r>
    </w:p>
    <w:p w14:paraId="564B20CE" w14:textId="77777777" w:rsidR="008D5AA5" w:rsidRPr="00490F07" w:rsidRDefault="008D5AA5" w:rsidP="00490F07">
      <w:pPr>
        <w:pStyle w:val="Akapitzlist"/>
        <w:widowControl/>
        <w:numPr>
          <w:ilvl w:val="0"/>
          <w:numId w:val="24"/>
        </w:numPr>
        <w:autoSpaceDE/>
        <w:autoSpaceDN/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zmiany miejsca zamieszkania podopiecznego (poza teren Miasta Szczecinek),</w:t>
      </w:r>
    </w:p>
    <w:p w14:paraId="1B366724" w14:textId="77777777" w:rsidR="008D5AA5" w:rsidRPr="00490F07" w:rsidRDefault="008D5AA5" w:rsidP="00490F07">
      <w:pPr>
        <w:numPr>
          <w:ilvl w:val="0"/>
          <w:numId w:val="24"/>
        </w:numPr>
        <w:snapToGrid w:val="0"/>
        <w:spacing w:line="360" w:lineRule="auto"/>
        <w:ind w:left="1134" w:hanging="567"/>
        <w:jc w:val="both"/>
      </w:pPr>
      <w:r w:rsidRPr="00490F07">
        <w:t>umieszczenia podopiecznego w placówce całodobowej typu domu pomocy społecznej, zakład opiekuńczo-leczniczy lub w przypadku zgonu podopiecznego,</w:t>
      </w:r>
    </w:p>
    <w:p w14:paraId="111F7D90" w14:textId="70CACCE3" w:rsidR="008D5AA5" w:rsidRPr="00490F07" w:rsidRDefault="008D5AA5" w:rsidP="00490F07">
      <w:pPr>
        <w:numPr>
          <w:ilvl w:val="0"/>
          <w:numId w:val="24"/>
        </w:numPr>
        <w:snapToGrid w:val="0"/>
        <w:spacing w:line="360" w:lineRule="auto"/>
        <w:ind w:left="1134" w:hanging="567"/>
        <w:jc w:val="both"/>
      </w:pPr>
      <w:r w:rsidRPr="00490F07">
        <w:t xml:space="preserve">wygaśnięcia lub rozwiązania </w:t>
      </w:r>
      <w:r w:rsidR="00FC6144" w:rsidRPr="00490F07">
        <w:t xml:space="preserve">Umowy </w:t>
      </w:r>
      <w:r w:rsidRPr="00490F07">
        <w:t>przez Zamawiającego z Wykonawcą na świadczenie usługi całodobowej Teleopieki domowej,</w:t>
      </w:r>
    </w:p>
    <w:p w14:paraId="0020BA9C" w14:textId="178E22D6" w:rsidR="008D5AA5" w:rsidRPr="00490F07" w:rsidRDefault="008D5AA5" w:rsidP="00490F07">
      <w:pPr>
        <w:numPr>
          <w:ilvl w:val="0"/>
          <w:numId w:val="24"/>
        </w:numPr>
        <w:snapToGrid w:val="0"/>
        <w:spacing w:line="360" w:lineRule="auto"/>
        <w:ind w:left="1134" w:hanging="567"/>
        <w:jc w:val="both"/>
      </w:pPr>
      <w:r w:rsidRPr="00490F07">
        <w:t>złożenia przez podopiecznego w Urzędzie Miasta Szczecinek rezygnacji z usługi</w:t>
      </w:r>
      <w:r w:rsidR="00EB0803" w:rsidRPr="00490F07">
        <w:t>.</w:t>
      </w:r>
    </w:p>
    <w:p w14:paraId="33173F96" w14:textId="2F230385" w:rsidR="008D5AA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zobowiązuje się do poddania kontroli realizacji </w:t>
      </w:r>
      <w:r w:rsidR="00FC6144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, która każdorazowo zostanie przeprowadzona w miejscu realizacji lub w miejscu wyznaczonym przez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Zamawiającego.</w:t>
      </w:r>
    </w:p>
    <w:p w14:paraId="5BE532A2" w14:textId="6D234A68" w:rsidR="008D5AA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 trakcie kontroli, o której mowa w ust. </w:t>
      </w:r>
      <w:r w:rsidR="00172E0A" w:rsidRPr="00490F07">
        <w:rPr>
          <w:rFonts w:ascii="Times New Roman" w:hAnsi="Times New Roman" w:cs="Times New Roman"/>
          <w:sz w:val="24"/>
          <w:szCs w:val="24"/>
        </w:rPr>
        <w:t>4</w:t>
      </w:r>
      <w:r w:rsidR="00EB0803" w:rsidRPr="00490F07">
        <w:rPr>
          <w:rFonts w:ascii="Times New Roman" w:hAnsi="Times New Roman" w:cs="Times New Roman"/>
          <w:sz w:val="24"/>
          <w:szCs w:val="24"/>
        </w:rPr>
        <w:t xml:space="preserve"> powyżej</w:t>
      </w:r>
      <w:r w:rsidRPr="00490F07">
        <w:rPr>
          <w:rFonts w:ascii="Times New Roman" w:hAnsi="Times New Roman" w:cs="Times New Roman"/>
          <w:sz w:val="24"/>
          <w:szCs w:val="24"/>
        </w:rPr>
        <w:t xml:space="preserve">, Wykonawca zobowiązuje się przedkładać kontrolującym wszelkie dokumenty dotyczące realizacji </w:t>
      </w:r>
      <w:r w:rsidR="00FC6144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oraz pisemne wyjaśnienia.</w:t>
      </w:r>
    </w:p>
    <w:p w14:paraId="22143F8B" w14:textId="272E7F24" w:rsidR="00367AE8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lastRenderedPageBreak/>
        <w:t>Wykonawca zobowiązany jest do wyznaczenia osoby do stałego kontaktu, szczególnie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zakresie:</w:t>
      </w:r>
    </w:p>
    <w:p w14:paraId="2614A00A" w14:textId="53920B82" w:rsidR="00367AE8" w:rsidRPr="00490F07" w:rsidRDefault="008D5AA5" w:rsidP="00490F07">
      <w:pPr>
        <w:pStyle w:val="Akapitzlist"/>
        <w:numPr>
          <w:ilvl w:val="0"/>
          <w:numId w:val="25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przesyłania raportów, o których mowa w § </w:t>
      </w:r>
      <w:r w:rsidR="00AD395E" w:rsidRPr="00490F07">
        <w:rPr>
          <w:rFonts w:ascii="Times New Roman" w:hAnsi="Times New Roman" w:cs="Times New Roman"/>
          <w:sz w:val="24"/>
          <w:szCs w:val="24"/>
        </w:rPr>
        <w:t>3</w:t>
      </w:r>
      <w:r w:rsidRPr="00490F07">
        <w:rPr>
          <w:rFonts w:ascii="Times New Roman" w:hAnsi="Times New Roman" w:cs="Times New Roman"/>
          <w:sz w:val="24"/>
          <w:szCs w:val="24"/>
        </w:rPr>
        <w:t xml:space="preserve"> ust. </w:t>
      </w:r>
      <w:r w:rsidR="00AD395E" w:rsidRPr="00490F07">
        <w:rPr>
          <w:rFonts w:ascii="Times New Roman" w:hAnsi="Times New Roman" w:cs="Times New Roman"/>
          <w:sz w:val="24"/>
          <w:szCs w:val="24"/>
        </w:rPr>
        <w:t xml:space="preserve">1 </w:t>
      </w:r>
      <w:r w:rsidRPr="00490F07">
        <w:rPr>
          <w:rFonts w:ascii="Times New Roman" w:hAnsi="Times New Roman" w:cs="Times New Roman"/>
          <w:sz w:val="24"/>
          <w:szCs w:val="24"/>
        </w:rPr>
        <w:t>pkt 1</w:t>
      </w:r>
      <w:r w:rsidR="007F655D" w:rsidRPr="00490F07">
        <w:rPr>
          <w:rFonts w:ascii="Times New Roman" w:hAnsi="Times New Roman" w:cs="Times New Roman"/>
          <w:sz w:val="24"/>
          <w:szCs w:val="24"/>
        </w:rPr>
        <w:t>2</w:t>
      </w:r>
    </w:p>
    <w:p w14:paraId="00DF5E23" w14:textId="77777777" w:rsidR="00367AE8" w:rsidRPr="00490F07" w:rsidRDefault="008D5AA5" w:rsidP="00490F07">
      <w:pPr>
        <w:pStyle w:val="Akapitzlist"/>
        <w:numPr>
          <w:ilvl w:val="0"/>
          <w:numId w:val="25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przekazywania informacji o istotnych zdarzeniach mających wpływ na świadczenie usługi Teleopieki domowej, niezwłocznego informowania o śmierci podopiecznego,</w:t>
      </w:r>
    </w:p>
    <w:p w14:paraId="1EFFCD1F" w14:textId="77777777" w:rsidR="00367AE8" w:rsidRPr="00490F07" w:rsidRDefault="008D5AA5" w:rsidP="00490F07">
      <w:pPr>
        <w:pStyle w:val="Akapitzlist"/>
        <w:numPr>
          <w:ilvl w:val="0"/>
          <w:numId w:val="25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monitorowania oraz przyjmowania nowych podopiecznych,</w:t>
      </w:r>
    </w:p>
    <w:p w14:paraId="79A0EBCA" w14:textId="7D0B64FA" w:rsidR="008D5AA5" w:rsidRPr="00490F07" w:rsidRDefault="008D5AA5" w:rsidP="00490F07">
      <w:pPr>
        <w:pStyle w:val="Akapitzlist"/>
        <w:numPr>
          <w:ilvl w:val="0"/>
          <w:numId w:val="25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przyjmowania skarg i wniosków dotyczących świadczonych usług oraz przekazywania ich do Zamawiającego.</w:t>
      </w:r>
    </w:p>
    <w:p w14:paraId="0B1558C3" w14:textId="50286407" w:rsidR="00367AE8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" w:name="_Hlk89423373"/>
      <w:r w:rsidRPr="00490F07">
        <w:rPr>
          <w:rFonts w:ascii="Times New Roman" w:hAnsi="Times New Roman" w:cs="Times New Roman"/>
          <w:sz w:val="24"/>
          <w:szCs w:val="24"/>
        </w:rPr>
        <w:t>Skuteczny kontakt powinien być zapewniony w dni ro</w:t>
      </w:r>
      <w:r w:rsidR="002B1698" w:rsidRPr="00490F07">
        <w:rPr>
          <w:rFonts w:ascii="Times New Roman" w:hAnsi="Times New Roman" w:cs="Times New Roman"/>
          <w:sz w:val="24"/>
          <w:szCs w:val="24"/>
        </w:rPr>
        <w:t xml:space="preserve">bocze, w godzinach </w:t>
      </w:r>
      <w:r w:rsidR="00BF303C" w:rsidRPr="00490F07">
        <w:rPr>
          <w:rFonts w:ascii="Times New Roman" w:hAnsi="Times New Roman" w:cs="Times New Roman"/>
          <w:sz w:val="24"/>
          <w:szCs w:val="24"/>
        </w:rPr>
        <w:t>…………………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</w:p>
    <w:p w14:paraId="7608026E" w14:textId="205E6DC8" w:rsidR="008D5AA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0F07">
        <w:rPr>
          <w:rFonts w:ascii="Times New Roman" w:hAnsi="Times New Roman" w:cs="Times New Roman"/>
          <w:sz w:val="24"/>
          <w:szCs w:val="24"/>
        </w:rPr>
        <w:t>Osobą wyznaczoną do kontaktu jest:</w:t>
      </w:r>
      <w:r w:rsidR="0015339E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ze strony Wykonawcy</w:t>
      </w:r>
      <w:r w:rsidR="00BD46E6" w:rsidRPr="00490F07">
        <w:rPr>
          <w:rFonts w:ascii="Times New Roman" w:hAnsi="Times New Roman" w:cs="Times New Roman"/>
          <w:sz w:val="24"/>
          <w:szCs w:val="24"/>
        </w:rPr>
        <w:t>:</w:t>
      </w:r>
      <w:r w:rsidR="00367AE8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BF303C" w:rsidRPr="00490F0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……………………………………….</w:t>
      </w:r>
      <w:r w:rsidR="00650748" w:rsidRPr="00490F07">
        <w:rPr>
          <w:rFonts w:ascii="Times New Roman" w:hAnsi="Times New Roman" w:cs="Times New Roman"/>
          <w:sz w:val="24"/>
          <w:szCs w:val="24"/>
        </w:rPr>
        <w:t xml:space="preserve"> ze strony </w:t>
      </w:r>
      <w:r w:rsidR="008812AE" w:rsidRPr="00490F07">
        <w:rPr>
          <w:rFonts w:ascii="Times New Roman" w:hAnsi="Times New Roman" w:cs="Times New Roman"/>
          <w:sz w:val="24"/>
          <w:szCs w:val="24"/>
        </w:rPr>
        <w:t>Zamawiającego</w:t>
      </w:r>
      <w:r w:rsidR="00650748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650748" w:rsidRPr="00490F07">
        <w:rPr>
          <w:rFonts w:ascii="Times New Roman" w:hAnsi="Times New Roman" w:cs="Times New Roman"/>
          <w:b/>
          <w:sz w:val="24"/>
          <w:szCs w:val="24"/>
        </w:rPr>
        <w:t>Julia Michałowska</w:t>
      </w:r>
      <w:r w:rsidR="00281E4E">
        <w:rPr>
          <w:rFonts w:ascii="Times New Roman" w:hAnsi="Times New Roman" w:cs="Times New Roman"/>
          <w:b/>
          <w:sz w:val="24"/>
          <w:szCs w:val="24"/>
        </w:rPr>
        <w:t>-Przybysz</w:t>
      </w:r>
      <w:r w:rsidR="00650748" w:rsidRPr="00490F07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650748" w:rsidRPr="00490F07">
        <w:rPr>
          <w:rFonts w:ascii="Times New Roman" w:hAnsi="Times New Roman" w:cs="Times New Roman"/>
          <w:b/>
          <w:sz w:val="24"/>
          <w:szCs w:val="24"/>
        </w:rPr>
        <w:t>tel.</w:t>
      </w:r>
      <w:r w:rsidR="00FC6144" w:rsidRPr="00490F07">
        <w:rPr>
          <w:rFonts w:ascii="Times New Roman" w:hAnsi="Times New Roman" w:cs="Times New Roman"/>
          <w:b/>
          <w:sz w:val="24"/>
          <w:szCs w:val="24"/>
        </w:rPr>
        <w:t> </w:t>
      </w:r>
      <w:r w:rsidR="00650748" w:rsidRPr="00490F07">
        <w:rPr>
          <w:rFonts w:ascii="Times New Roman" w:hAnsi="Times New Roman" w:cs="Times New Roman"/>
          <w:b/>
          <w:sz w:val="24"/>
          <w:szCs w:val="24"/>
        </w:rPr>
        <w:t>94</w:t>
      </w:r>
      <w:r w:rsidR="00FC6144" w:rsidRPr="00490F07">
        <w:rPr>
          <w:rFonts w:ascii="Times New Roman" w:hAnsi="Times New Roman" w:cs="Times New Roman"/>
          <w:b/>
          <w:sz w:val="24"/>
          <w:szCs w:val="24"/>
        </w:rPr>
        <w:t> </w:t>
      </w:r>
      <w:r w:rsidR="00650748" w:rsidRPr="00490F07">
        <w:rPr>
          <w:rFonts w:ascii="Times New Roman" w:hAnsi="Times New Roman" w:cs="Times New Roman"/>
          <w:b/>
          <w:sz w:val="24"/>
          <w:szCs w:val="24"/>
        </w:rPr>
        <w:t xml:space="preserve">37 141 53 email: </w:t>
      </w:r>
      <w:hyperlink r:id="rId6" w:history="1">
        <w:r w:rsidR="00650748" w:rsidRPr="00490F07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j.michalowska@um.szczecinek.pl</w:t>
        </w:r>
      </w:hyperlink>
      <w:r w:rsidR="00650748" w:rsidRPr="00490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39E" w:rsidRPr="00490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6AA28C6" w14:textId="77777777" w:rsidR="00427025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odpowiedzialny jest za jakość i terminowość świadczonych usług oraz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zobowiązany jest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>do przyjmowania i rozpatrywania reklamacji od podopiecznych oraz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niezwłocznego przekazywania Zamawiającemu informacji o sposobie ich rozpatrzenia.</w:t>
      </w:r>
      <w:bookmarkEnd w:id="3"/>
    </w:p>
    <w:p w14:paraId="462A34DD" w14:textId="61A66653" w:rsidR="0055418B" w:rsidRPr="00490F07" w:rsidRDefault="0055418B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Reklamacje podopiecznych dotyczące realizacji </w:t>
      </w:r>
      <w:r w:rsidR="00FC6144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powinny być zgłaszane w formie elektronicznej i przesłane na adres e-mail</w:t>
      </w:r>
      <w:r w:rsidR="00307AFB" w:rsidRPr="00490F0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F303C" w:rsidRPr="00490F07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……………………………………..</w:t>
        </w:r>
      </w:hyperlink>
      <w:r w:rsidR="00E03FC6" w:rsidRPr="00490F07">
        <w:rPr>
          <w:rFonts w:ascii="Times New Roman" w:hAnsi="Times New Roman" w:cs="Times New Roman"/>
          <w:sz w:val="24"/>
          <w:szCs w:val="24"/>
        </w:rPr>
        <w:t xml:space="preserve">, </w:t>
      </w:r>
      <w:r w:rsidR="00307AFB" w:rsidRPr="00490F07">
        <w:rPr>
          <w:rFonts w:ascii="Times New Roman" w:hAnsi="Times New Roman" w:cs="Times New Roman"/>
          <w:sz w:val="24"/>
          <w:szCs w:val="24"/>
        </w:rPr>
        <w:t>bądź pisemnie na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="00307AFB" w:rsidRPr="00490F07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BF303C" w:rsidRPr="00490F0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307AFB" w:rsidRPr="00490F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7AFB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307AFB" w:rsidRPr="00490F07">
        <w:rPr>
          <w:rFonts w:ascii="Times New Roman" w:hAnsi="Times New Roman" w:cs="Times New Roman"/>
          <w:color w:val="000000"/>
          <w:sz w:val="24"/>
          <w:szCs w:val="24"/>
        </w:rPr>
        <w:t xml:space="preserve">Telefonicznie: </w:t>
      </w:r>
      <w:r w:rsidR="00BF303C" w:rsidRPr="00490F07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307AFB" w:rsidRPr="00490F07">
        <w:rPr>
          <w:rFonts w:ascii="Times New Roman" w:hAnsi="Times New Roman" w:cs="Times New Roman"/>
          <w:color w:val="000000"/>
          <w:sz w:val="24"/>
          <w:szCs w:val="24"/>
        </w:rPr>
        <w:t xml:space="preserve"> w godzinach </w:t>
      </w:r>
      <w:r w:rsidR="00BF303C" w:rsidRPr="00490F0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</w:p>
    <w:p w14:paraId="687A7C59" w14:textId="1938EAFA" w:rsidR="00AD395E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rozpatrzy reklamację od podopiecznego dotyczącą wykonania usługi w terminie 14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dni od dnia jej otrzymania i udzieli odpowiedzi w formie zgodnej ze złożoną reklamacją.</w:t>
      </w:r>
    </w:p>
    <w:p w14:paraId="1775EAF0" w14:textId="4DB68E54" w:rsidR="00AD395E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 przypadku stwierdzenia zasadności reklamacji, Wykonawca niezwł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ocznie usunie nieprawidłowości </w:t>
      </w:r>
      <w:r w:rsidRPr="00490F07">
        <w:rPr>
          <w:rFonts w:ascii="Times New Roman" w:hAnsi="Times New Roman" w:cs="Times New Roman"/>
          <w:sz w:val="24"/>
          <w:szCs w:val="24"/>
        </w:rPr>
        <w:t>w świadczeniu usługi, występujące z jego winy</w:t>
      </w:r>
      <w:r w:rsidR="00AD395E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0FAD44B8" w14:textId="1ADFD038" w:rsidR="00AD395E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Zamawiający wyraża zgodę na nagrywanie połączeń przychodzących i wychodzących oraz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upoważnia Wykonawcę do przechowywania tych nagrań przez okres 5 lat, j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ak również ich wykorzystywania </w:t>
      </w:r>
      <w:r w:rsidRPr="00490F07">
        <w:rPr>
          <w:rFonts w:ascii="Times New Roman" w:hAnsi="Times New Roman" w:cs="Times New Roman"/>
          <w:sz w:val="24"/>
          <w:szCs w:val="24"/>
        </w:rPr>
        <w:t>w przypadkach przewidzi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anych prawem. Po upływie okresu </w:t>
      </w:r>
      <w:r w:rsidRPr="00490F07">
        <w:rPr>
          <w:rFonts w:ascii="Times New Roman" w:hAnsi="Times New Roman" w:cs="Times New Roman"/>
          <w:sz w:val="24"/>
          <w:szCs w:val="24"/>
        </w:rPr>
        <w:t>przechowywania, o którym mowa powyżej nagrania podlegają zniszczeniu, chyba, że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uzasadniona przyczyna ich wykorzystania powstała przed upływem tego okresu. W takim przypadku nagrania powinny być przechowywane do czasu ustania uzasadnionej przyczyny.</w:t>
      </w:r>
    </w:p>
    <w:p w14:paraId="5D7CD0AD" w14:textId="11FB796D" w:rsidR="00AD395E" w:rsidRPr="00490F07" w:rsidRDefault="008D5AA5" w:rsidP="00490F07">
      <w:pPr>
        <w:pStyle w:val="Akapitzlist"/>
        <w:numPr>
          <w:ilvl w:val="0"/>
          <w:numId w:val="2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 przypadku dokonywania nagrań, o który</w:t>
      </w:r>
      <w:r w:rsidR="009C3117" w:rsidRPr="00490F07">
        <w:rPr>
          <w:rFonts w:ascii="Times New Roman" w:hAnsi="Times New Roman" w:cs="Times New Roman"/>
          <w:sz w:val="24"/>
          <w:szCs w:val="24"/>
        </w:rPr>
        <w:t>ch</w:t>
      </w:r>
      <w:r w:rsidRPr="00490F07">
        <w:rPr>
          <w:rFonts w:ascii="Times New Roman" w:hAnsi="Times New Roman" w:cs="Times New Roman"/>
          <w:sz w:val="24"/>
          <w:szCs w:val="24"/>
        </w:rPr>
        <w:t xml:space="preserve"> mowa w </w:t>
      </w:r>
      <w:r w:rsidR="00AD395E" w:rsidRPr="00490F07">
        <w:rPr>
          <w:rFonts w:ascii="Times New Roman" w:hAnsi="Times New Roman" w:cs="Times New Roman"/>
          <w:sz w:val="24"/>
          <w:szCs w:val="24"/>
        </w:rPr>
        <w:t>ust.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AD395E" w:rsidRPr="00490F07">
        <w:rPr>
          <w:rFonts w:ascii="Times New Roman" w:hAnsi="Times New Roman" w:cs="Times New Roman"/>
          <w:sz w:val="24"/>
          <w:szCs w:val="24"/>
        </w:rPr>
        <w:t>1</w:t>
      </w:r>
      <w:r w:rsidR="009C3117" w:rsidRPr="00490F07">
        <w:rPr>
          <w:rFonts w:ascii="Times New Roman" w:hAnsi="Times New Roman" w:cs="Times New Roman"/>
          <w:sz w:val="24"/>
          <w:szCs w:val="24"/>
        </w:rPr>
        <w:t>2</w:t>
      </w:r>
      <w:r w:rsidR="003A7D68" w:rsidRPr="00490F07">
        <w:rPr>
          <w:rFonts w:ascii="Times New Roman" w:hAnsi="Times New Roman" w:cs="Times New Roman"/>
          <w:sz w:val="24"/>
          <w:szCs w:val="24"/>
        </w:rPr>
        <w:t>,</w:t>
      </w:r>
      <w:r w:rsidRPr="00490F07">
        <w:rPr>
          <w:rFonts w:ascii="Times New Roman" w:hAnsi="Times New Roman" w:cs="Times New Roman"/>
          <w:sz w:val="24"/>
          <w:szCs w:val="24"/>
        </w:rPr>
        <w:t xml:space="preserve"> odpowiednie zgody, będą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zbierane od nowych podopiecznych przez Zamawiającego podczas startu usługi Teleopieki.</w:t>
      </w:r>
    </w:p>
    <w:p w14:paraId="45184F29" w14:textId="77777777" w:rsidR="002C781D" w:rsidRPr="00490F07" w:rsidRDefault="002C781D" w:rsidP="00490F07">
      <w:pPr>
        <w:pStyle w:val="Nagwek2"/>
        <w:snapToGrid w:val="0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69CA038D" w14:textId="0581BB28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5.</w:t>
      </w:r>
      <w:r w:rsidR="00367AE8" w:rsidRPr="00490F07">
        <w:rPr>
          <w:rFonts w:ascii="Times New Roman" w:hAnsi="Times New Roman" w:cs="Times New Roman"/>
          <w:sz w:val="24"/>
          <w:szCs w:val="24"/>
        </w:rPr>
        <w:t xml:space="preserve"> Wynagrodzenie</w:t>
      </w:r>
    </w:p>
    <w:p w14:paraId="05F72193" w14:textId="0722AE3F" w:rsidR="007B1B83" w:rsidRPr="00490F07" w:rsidRDefault="007B1B83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Strony ustalają, że wysokość miesięcznego wynagrodzenia Wykonawcy będzie uzależniona od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="008C481E" w:rsidRPr="00490F07">
        <w:rPr>
          <w:rFonts w:ascii="Times New Roman" w:hAnsi="Times New Roman" w:cs="Times New Roman"/>
          <w:sz w:val="24"/>
          <w:szCs w:val="24"/>
        </w:rPr>
        <w:t>liczby</w:t>
      </w:r>
      <w:r w:rsidRPr="00490F07">
        <w:rPr>
          <w:rFonts w:ascii="Times New Roman" w:hAnsi="Times New Roman" w:cs="Times New Roman"/>
          <w:sz w:val="24"/>
          <w:szCs w:val="24"/>
        </w:rPr>
        <w:t xml:space="preserve"> osób objętych usługą w danym miesiącu.</w:t>
      </w:r>
    </w:p>
    <w:p w14:paraId="74CFC6B6" w14:textId="0C651B21" w:rsidR="009966A0" w:rsidRPr="00490F07" w:rsidRDefault="009966A0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Miesięczne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102436" w:rsidRPr="00490F07">
        <w:rPr>
          <w:rFonts w:ascii="Times New Roman" w:hAnsi="Times New Roman" w:cs="Times New Roman"/>
          <w:sz w:val="24"/>
          <w:szCs w:val="24"/>
        </w:rPr>
        <w:t xml:space="preserve">jednostkowe 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wynagrodzenie zostało </w:t>
      </w:r>
      <w:r w:rsidR="00025E34" w:rsidRPr="00490F07">
        <w:rPr>
          <w:rFonts w:ascii="Times New Roman" w:hAnsi="Times New Roman" w:cs="Times New Roman"/>
          <w:sz w:val="24"/>
          <w:szCs w:val="24"/>
        </w:rPr>
        <w:t>ustalone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na podstawie oferty Wykonawcy z dnia</w:t>
      </w:r>
      <w:r w:rsidR="00FF29F1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BF303C" w:rsidRPr="00490F07">
        <w:rPr>
          <w:rFonts w:ascii="Times New Roman" w:hAnsi="Times New Roman" w:cs="Times New Roman"/>
          <w:sz w:val="24"/>
          <w:szCs w:val="24"/>
        </w:rPr>
        <w:lastRenderedPageBreak/>
        <w:t>……………….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i wynosi</w:t>
      </w:r>
      <w:r w:rsidR="003003F8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BF303C" w:rsidRPr="00490F07">
        <w:rPr>
          <w:rFonts w:ascii="Times New Roman" w:hAnsi="Times New Roman" w:cs="Times New Roman"/>
          <w:sz w:val="24"/>
          <w:szCs w:val="24"/>
        </w:rPr>
        <w:t>……………….</w:t>
      </w:r>
      <w:r w:rsidR="00307AFB" w:rsidRPr="00490F07">
        <w:rPr>
          <w:rFonts w:ascii="Times New Roman" w:hAnsi="Times New Roman" w:cs="Times New Roman"/>
          <w:sz w:val="24"/>
          <w:szCs w:val="24"/>
        </w:rPr>
        <w:t>zł</w:t>
      </w:r>
      <w:r w:rsidR="00C262BD" w:rsidRPr="00490F07">
        <w:rPr>
          <w:rFonts w:ascii="Times New Roman" w:hAnsi="Times New Roman" w:cs="Times New Roman"/>
          <w:sz w:val="24"/>
          <w:szCs w:val="24"/>
        </w:rPr>
        <w:t xml:space="preserve"> za świadczenie usługi</w:t>
      </w:r>
      <w:r w:rsidR="00596D4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025E34" w:rsidRPr="00490F07">
        <w:rPr>
          <w:rFonts w:ascii="Times New Roman" w:hAnsi="Times New Roman" w:cs="Times New Roman"/>
          <w:bCs/>
          <w:sz w:val="24"/>
          <w:szCs w:val="24"/>
        </w:rPr>
        <w:t>dla jednej osoby za okres jednego miesiąca</w:t>
      </w:r>
      <w:r w:rsidR="00025E34" w:rsidRPr="00490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34" w:rsidRPr="00490F07">
        <w:rPr>
          <w:rFonts w:ascii="Times New Roman" w:hAnsi="Times New Roman" w:cs="Times New Roman"/>
          <w:sz w:val="24"/>
          <w:szCs w:val="24"/>
        </w:rPr>
        <w:t>obejmujące wszystkie koszty związane ze świadczeniem usługi (w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="00025E34" w:rsidRPr="00490F07">
        <w:rPr>
          <w:rFonts w:ascii="Times New Roman" w:hAnsi="Times New Roman" w:cs="Times New Roman"/>
          <w:sz w:val="24"/>
          <w:szCs w:val="24"/>
        </w:rPr>
        <w:t>tym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="00025E34" w:rsidRPr="00490F07">
        <w:rPr>
          <w:rFonts w:ascii="Times New Roman" w:hAnsi="Times New Roman" w:cs="Times New Roman"/>
          <w:sz w:val="24"/>
          <w:szCs w:val="24"/>
        </w:rPr>
        <w:t>m.in.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="00025E34" w:rsidRPr="00490F07">
        <w:rPr>
          <w:rFonts w:ascii="Times New Roman" w:hAnsi="Times New Roman" w:cs="Times New Roman"/>
          <w:sz w:val="24"/>
          <w:szCs w:val="24"/>
        </w:rPr>
        <w:t>użyczenie podopiecznemu urządzenia/opaski, koszt dostępu do centrum monitoringu, koszt związany z</w:t>
      </w:r>
      <w:r w:rsidR="00657197" w:rsidRPr="00490F07">
        <w:rPr>
          <w:rFonts w:ascii="Times New Roman" w:hAnsi="Times New Roman" w:cs="Times New Roman"/>
          <w:sz w:val="24"/>
          <w:szCs w:val="24"/>
        </w:rPr>
        <w:t> </w:t>
      </w:r>
      <w:r w:rsidR="00025E34" w:rsidRPr="00490F07">
        <w:rPr>
          <w:rFonts w:ascii="Times New Roman" w:hAnsi="Times New Roman" w:cs="Times New Roman"/>
          <w:sz w:val="24"/>
          <w:szCs w:val="24"/>
        </w:rPr>
        <w:t>przeszkoleniem wskazanych przez Zamawiającego pracowników i uczestników, podatki, opłaty, ubezpieczenia, gwarancje itp.).</w:t>
      </w:r>
    </w:p>
    <w:p w14:paraId="62072ACD" w14:textId="2626A736" w:rsidR="009966A0" w:rsidRPr="00490F07" w:rsidRDefault="00C262BD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Wynagrodzenie za miesiąc świadczenia usługi ustalane jest jako iloczyn k</w:t>
      </w:r>
      <w:r w:rsidR="00561C63" w:rsidRPr="00490F07">
        <w:rPr>
          <w:rFonts w:ascii="Times New Roman" w:hAnsi="Times New Roman" w:cs="Times New Roman"/>
          <w:sz w:val="24"/>
          <w:szCs w:val="24"/>
        </w:rPr>
        <w:t>w</w:t>
      </w:r>
      <w:r w:rsidRPr="00490F07">
        <w:rPr>
          <w:rFonts w:ascii="Times New Roman" w:hAnsi="Times New Roman" w:cs="Times New Roman"/>
          <w:sz w:val="24"/>
          <w:szCs w:val="24"/>
        </w:rPr>
        <w:t xml:space="preserve">oty </w:t>
      </w:r>
      <w:r w:rsidR="00561C63" w:rsidRPr="00490F07">
        <w:rPr>
          <w:rFonts w:ascii="Times New Roman" w:hAnsi="Times New Roman" w:cs="Times New Roman"/>
          <w:sz w:val="24"/>
          <w:szCs w:val="24"/>
        </w:rPr>
        <w:t>wymienionej</w:t>
      </w:r>
      <w:r w:rsidRPr="00490F07">
        <w:rPr>
          <w:rFonts w:ascii="Times New Roman" w:hAnsi="Times New Roman" w:cs="Times New Roman"/>
          <w:sz w:val="24"/>
          <w:szCs w:val="24"/>
        </w:rPr>
        <w:t xml:space="preserve">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ust.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2 </w:t>
      </w:r>
      <w:r w:rsidR="00EB0803" w:rsidRPr="00490F07">
        <w:rPr>
          <w:rFonts w:ascii="Times New Roman" w:hAnsi="Times New Roman" w:cs="Times New Roman"/>
          <w:sz w:val="24"/>
          <w:szCs w:val="24"/>
        </w:rPr>
        <w:t>i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561C63" w:rsidRPr="00490F07">
        <w:rPr>
          <w:rFonts w:ascii="Times New Roman" w:hAnsi="Times New Roman" w:cs="Times New Roman"/>
          <w:sz w:val="24"/>
          <w:szCs w:val="24"/>
        </w:rPr>
        <w:t>liczb</w:t>
      </w:r>
      <w:r w:rsidR="00EB0803" w:rsidRPr="00490F07">
        <w:rPr>
          <w:rFonts w:ascii="Times New Roman" w:hAnsi="Times New Roman" w:cs="Times New Roman"/>
          <w:sz w:val="24"/>
          <w:szCs w:val="24"/>
        </w:rPr>
        <w:t>y</w:t>
      </w:r>
      <w:r w:rsidR="00561C63" w:rsidRPr="00490F07">
        <w:rPr>
          <w:rFonts w:ascii="Times New Roman" w:hAnsi="Times New Roman" w:cs="Times New Roman"/>
          <w:sz w:val="24"/>
          <w:szCs w:val="24"/>
        </w:rPr>
        <w:t xml:space="preserve"> osób objętych usługą w danym miesiącu.</w:t>
      </w:r>
    </w:p>
    <w:p w14:paraId="4801EFE3" w14:textId="522726CA" w:rsidR="006436AE" w:rsidRPr="00490F07" w:rsidRDefault="007B1B83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Wynagrodzenie, o którym mowa w ust. 1 płatne będzie w okresach miesięcznych z dołu,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terminie 30 dni od dnia otrzymania przez Zamawiającego prawidłowo wystawionej faktury VAT, przelewem na rachunek bankowy wskazany przez Wykonawcę. Kwota podatku należnego zostanie wyliczona zgodnie z aktualnie obowiązującą stawką, wynikającą z ustawy o VAT</w:t>
      </w:r>
      <w:r w:rsidR="006436AE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0D5CA325" w14:textId="77777777" w:rsidR="006436AE" w:rsidRPr="00490F07" w:rsidRDefault="006436AE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Prawidłowo wystawiona faktura będzie zawierała następujące dane Nabywcy i Płatnika:</w:t>
      </w:r>
    </w:p>
    <w:p w14:paraId="35EB8774" w14:textId="77777777" w:rsidR="006436AE" w:rsidRPr="00490F07" w:rsidRDefault="006436AE" w:rsidP="00490F07">
      <w:pPr>
        <w:pStyle w:val="Akapitzlist"/>
        <w:widowControl/>
        <w:numPr>
          <w:ilvl w:val="0"/>
          <w:numId w:val="10"/>
        </w:numPr>
        <w:autoSpaceDE/>
        <w:autoSpaceDN/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Nabywca: Miasto Szczecinek, pl. Wolności 13, 78-400 Szczecinek, NIP: 673-00-10-209</w:t>
      </w:r>
    </w:p>
    <w:p w14:paraId="5ED8A656" w14:textId="77777777" w:rsidR="00AD395E" w:rsidRPr="00490F07" w:rsidRDefault="006436AE" w:rsidP="00490F07">
      <w:pPr>
        <w:pStyle w:val="Akapitzlist"/>
        <w:widowControl/>
        <w:numPr>
          <w:ilvl w:val="0"/>
          <w:numId w:val="10"/>
        </w:numPr>
        <w:autoSpaceDE/>
        <w:autoSpaceDN/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Płatnik: Urząd Miasta Szczecinek, pl. Wolności 13, 78-400 Szczecinek.</w:t>
      </w:r>
    </w:p>
    <w:p w14:paraId="5F746BCD" w14:textId="6A41BC5F" w:rsidR="007B1B83" w:rsidRPr="00490F07" w:rsidRDefault="007B1B83" w:rsidP="00490F07">
      <w:pPr>
        <w:pStyle w:val="Akapitzlist"/>
        <w:widowControl/>
        <w:numPr>
          <w:ilvl w:val="0"/>
          <w:numId w:val="2"/>
        </w:numPr>
        <w:autoSpaceDE/>
        <w:autoSpaceDN/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Podstawą wystawienia faktury VAT przez Wykonawcę jest złożenie raportu, o którym mowa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§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5A40CD" w:rsidRPr="00490F07">
        <w:rPr>
          <w:rFonts w:ascii="Times New Roman" w:hAnsi="Times New Roman" w:cs="Times New Roman"/>
          <w:sz w:val="24"/>
          <w:szCs w:val="24"/>
        </w:rPr>
        <w:t>3</w:t>
      </w:r>
      <w:r w:rsidRPr="00490F07">
        <w:rPr>
          <w:rFonts w:ascii="Times New Roman" w:hAnsi="Times New Roman" w:cs="Times New Roman"/>
          <w:sz w:val="24"/>
          <w:szCs w:val="24"/>
        </w:rPr>
        <w:t xml:space="preserve"> ust. </w:t>
      </w:r>
      <w:r w:rsidR="005A40CD" w:rsidRPr="00490F07">
        <w:rPr>
          <w:rFonts w:ascii="Times New Roman" w:hAnsi="Times New Roman" w:cs="Times New Roman"/>
          <w:sz w:val="24"/>
          <w:szCs w:val="24"/>
        </w:rPr>
        <w:t>1</w:t>
      </w:r>
      <w:r w:rsidR="0046627B" w:rsidRPr="00490F07">
        <w:rPr>
          <w:rFonts w:ascii="Times New Roman" w:hAnsi="Times New Roman" w:cs="Times New Roman"/>
          <w:sz w:val="24"/>
          <w:szCs w:val="24"/>
        </w:rPr>
        <w:t xml:space="preserve"> pkt </w:t>
      </w:r>
      <w:r w:rsidR="00F548D7" w:rsidRPr="00490F07">
        <w:rPr>
          <w:rFonts w:ascii="Times New Roman" w:hAnsi="Times New Roman" w:cs="Times New Roman"/>
          <w:sz w:val="24"/>
          <w:szCs w:val="24"/>
        </w:rPr>
        <w:t>1</w:t>
      </w:r>
      <w:r w:rsidR="007F655D" w:rsidRPr="00490F07">
        <w:rPr>
          <w:rFonts w:ascii="Times New Roman" w:hAnsi="Times New Roman" w:cs="Times New Roman"/>
          <w:sz w:val="24"/>
          <w:szCs w:val="24"/>
        </w:rPr>
        <w:t>2</w:t>
      </w:r>
      <w:r w:rsidRPr="00490F07">
        <w:rPr>
          <w:rFonts w:ascii="Times New Roman" w:hAnsi="Times New Roman" w:cs="Times New Roman"/>
          <w:sz w:val="24"/>
          <w:szCs w:val="24"/>
        </w:rPr>
        <w:t>, obejmującego ilość zgłoszeń i podjętych interwencji w danym miesiącu</w:t>
      </w:r>
      <w:r w:rsidR="003A7D68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72EBF8D3" w14:textId="47B061BB" w:rsidR="00875100" w:rsidRPr="00490F07" w:rsidRDefault="007B1B83" w:rsidP="00490F07">
      <w:pPr>
        <w:pStyle w:val="Akapitzlist"/>
        <w:numPr>
          <w:ilvl w:val="0"/>
          <w:numId w:val="2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 datę zapłaty faktury </w:t>
      </w:r>
      <w:r w:rsidR="000418A9" w:rsidRPr="00490F07">
        <w:rPr>
          <w:rFonts w:ascii="Times New Roman" w:hAnsi="Times New Roman" w:cs="Times New Roman"/>
          <w:sz w:val="24"/>
          <w:szCs w:val="24"/>
        </w:rPr>
        <w:t xml:space="preserve">Strony </w:t>
      </w:r>
      <w:r w:rsidRPr="00490F07">
        <w:rPr>
          <w:rFonts w:ascii="Times New Roman" w:hAnsi="Times New Roman" w:cs="Times New Roman"/>
          <w:sz w:val="24"/>
          <w:szCs w:val="24"/>
        </w:rPr>
        <w:t>uznają dzień wydania przez Zamawiającego swojemu bankowi dyspozycji obciążenia konta na rzecz Wykonawcy.</w:t>
      </w:r>
    </w:p>
    <w:p w14:paraId="731EE1C3" w14:textId="77777777" w:rsidR="00E03FC6" w:rsidRPr="00490F07" w:rsidRDefault="00E03FC6" w:rsidP="00490F07">
      <w:pPr>
        <w:pStyle w:val="Akapitzlist"/>
        <w:snapToGrid w:val="0"/>
        <w:spacing w:line="360" w:lineRule="auto"/>
        <w:ind w:left="470"/>
        <w:rPr>
          <w:rFonts w:ascii="Times New Roman" w:hAnsi="Times New Roman" w:cs="Times New Roman"/>
          <w:sz w:val="24"/>
          <w:szCs w:val="24"/>
        </w:rPr>
      </w:pPr>
    </w:p>
    <w:p w14:paraId="3123DBAC" w14:textId="28540EF5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6.</w:t>
      </w:r>
      <w:r w:rsidR="003340EC" w:rsidRPr="00490F07">
        <w:rPr>
          <w:rFonts w:ascii="Times New Roman" w:hAnsi="Times New Roman" w:cs="Times New Roman"/>
          <w:sz w:val="24"/>
          <w:szCs w:val="24"/>
        </w:rPr>
        <w:t xml:space="preserve"> Odpowiedzialność</w:t>
      </w:r>
    </w:p>
    <w:p w14:paraId="47AF2056" w14:textId="1F86873E" w:rsidR="007B1B83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ponosi peł</w:t>
      </w:r>
      <w:r w:rsidR="00CA2C95" w:rsidRPr="00490F07">
        <w:rPr>
          <w:rFonts w:ascii="Times New Roman" w:hAnsi="Times New Roman" w:cs="Times New Roman"/>
          <w:sz w:val="24"/>
          <w:szCs w:val="24"/>
        </w:rPr>
        <w:t xml:space="preserve">ną odpowiedzialność za sprzęt, </w:t>
      </w:r>
      <w:r w:rsidRPr="00490F07">
        <w:rPr>
          <w:rFonts w:ascii="Times New Roman" w:hAnsi="Times New Roman" w:cs="Times New Roman"/>
          <w:sz w:val="24"/>
          <w:szCs w:val="24"/>
        </w:rPr>
        <w:t xml:space="preserve">o którym mowa w § </w:t>
      </w:r>
      <w:r w:rsidR="005A40CD" w:rsidRPr="00490F07">
        <w:rPr>
          <w:rFonts w:ascii="Times New Roman" w:hAnsi="Times New Roman" w:cs="Times New Roman"/>
          <w:sz w:val="24"/>
          <w:szCs w:val="24"/>
        </w:rPr>
        <w:t>3</w:t>
      </w:r>
      <w:r w:rsidRPr="00490F07">
        <w:rPr>
          <w:rFonts w:ascii="Times New Roman" w:hAnsi="Times New Roman" w:cs="Times New Roman"/>
          <w:sz w:val="24"/>
          <w:szCs w:val="24"/>
        </w:rPr>
        <w:t xml:space="preserve"> ust. </w:t>
      </w:r>
      <w:r w:rsidR="005A40CD" w:rsidRPr="00490F07">
        <w:rPr>
          <w:rFonts w:ascii="Times New Roman" w:hAnsi="Times New Roman" w:cs="Times New Roman"/>
          <w:sz w:val="24"/>
          <w:szCs w:val="24"/>
        </w:rPr>
        <w:t>1</w:t>
      </w:r>
      <w:r w:rsidRPr="00490F07">
        <w:rPr>
          <w:rFonts w:ascii="Times New Roman" w:hAnsi="Times New Roman" w:cs="Times New Roman"/>
          <w:sz w:val="24"/>
          <w:szCs w:val="24"/>
        </w:rPr>
        <w:t xml:space="preserve"> pkt </w:t>
      </w:r>
      <w:r w:rsidR="005A40CD" w:rsidRPr="00490F07">
        <w:rPr>
          <w:rFonts w:ascii="Times New Roman" w:hAnsi="Times New Roman" w:cs="Times New Roman"/>
          <w:sz w:val="24"/>
          <w:szCs w:val="24"/>
        </w:rPr>
        <w:t>5</w:t>
      </w:r>
      <w:r w:rsidR="007B368B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 xml:space="preserve">nieodpłatnie </w:t>
      </w:r>
      <w:r w:rsidR="00825AB6" w:rsidRPr="00490F07">
        <w:rPr>
          <w:rFonts w:ascii="Times New Roman" w:hAnsi="Times New Roman" w:cs="Times New Roman"/>
          <w:sz w:val="24"/>
          <w:szCs w:val="24"/>
        </w:rPr>
        <w:t>użycz</w:t>
      </w:r>
      <w:r w:rsidRPr="00490F07">
        <w:rPr>
          <w:rFonts w:ascii="Times New Roman" w:hAnsi="Times New Roman" w:cs="Times New Roman"/>
          <w:sz w:val="24"/>
          <w:szCs w:val="24"/>
        </w:rPr>
        <w:t>ony podopiecznym</w:t>
      </w:r>
      <w:r w:rsidR="004213E2" w:rsidRPr="00490F07">
        <w:rPr>
          <w:rFonts w:ascii="Times New Roman" w:hAnsi="Times New Roman" w:cs="Times New Roman"/>
          <w:sz w:val="24"/>
          <w:szCs w:val="24"/>
        </w:rPr>
        <w:t xml:space="preserve"> na czas trwania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>, jego prawidłowe funkcjonowanie i łączność z centrum monitoringu, a także koszty związane z naprawami gwarancyjnymi.</w:t>
      </w:r>
    </w:p>
    <w:p w14:paraId="328A2C3B" w14:textId="473DEA07" w:rsidR="005A40CD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zobowiązuje się do niezwłocznego informowania Zamawiającego o wszelkich powstałych i usuniętych awariach lub nieprawidłowościach w działaniu urządzeń dostarczonych podopiecznym, mogących mieć wpływ na ciągłość świadczenia usługi. Informacja może być przekazywana telefonicznie pod numerem 94 37 141 53 lub na adres e-mail</w:t>
      </w:r>
      <w:r w:rsidRPr="00490F07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16CC" w:rsidRPr="00490F0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j.michalowska@um.szczecinek.pl</w:t>
        </w:r>
      </w:hyperlink>
    </w:p>
    <w:p w14:paraId="0ED173A2" w14:textId="644BD467" w:rsidR="007B1B83" w:rsidRPr="00490F07" w:rsidRDefault="002F5762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 przypadku awarii, zgubienia lub stwierdzenia nieprawidłowego działania sprzętu użyczonego podopiecznym, Wykonawca dostarczy podopiecznemu sprzęt wolny od wad, w terminach i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na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zasadach określonych w § </w:t>
      </w:r>
      <w:r w:rsidR="00496F21" w:rsidRPr="00490F07">
        <w:rPr>
          <w:rFonts w:ascii="Times New Roman" w:hAnsi="Times New Roman" w:cs="Times New Roman"/>
          <w:sz w:val="24"/>
          <w:szCs w:val="24"/>
        </w:rPr>
        <w:t>3</w:t>
      </w:r>
      <w:r w:rsidRPr="00490F07">
        <w:rPr>
          <w:rFonts w:ascii="Times New Roman" w:hAnsi="Times New Roman" w:cs="Times New Roman"/>
          <w:sz w:val="24"/>
          <w:szCs w:val="24"/>
        </w:rPr>
        <w:t xml:space="preserve"> ust. </w:t>
      </w:r>
      <w:r w:rsidR="00496F21" w:rsidRPr="00490F07">
        <w:rPr>
          <w:rFonts w:ascii="Times New Roman" w:hAnsi="Times New Roman" w:cs="Times New Roman"/>
          <w:sz w:val="24"/>
          <w:szCs w:val="24"/>
        </w:rPr>
        <w:t>1</w:t>
      </w:r>
      <w:r w:rsidRPr="00490F07">
        <w:rPr>
          <w:rFonts w:ascii="Times New Roman" w:hAnsi="Times New Roman" w:cs="Times New Roman"/>
          <w:sz w:val="24"/>
          <w:szCs w:val="24"/>
        </w:rPr>
        <w:t xml:space="preserve"> pkt </w:t>
      </w:r>
      <w:r w:rsidR="007F655D" w:rsidRPr="00490F07">
        <w:rPr>
          <w:rFonts w:ascii="Times New Roman" w:hAnsi="Times New Roman" w:cs="Times New Roman"/>
          <w:sz w:val="24"/>
          <w:szCs w:val="24"/>
        </w:rPr>
        <w:t>8</w:t>
      </w:r>
      <w:r w:rsidR="005A40CD" w:rsidRPr="00490F07">
        <w:rPr>
          <w:rFonts w:ascii="Times New Roman" w:hAnsi="Times New Roman" w:cs="Times New Roman"/>
          <w:sz w:val="24"/>
          <w:szCs w:val="24"/>
        </w:rPr>
        <w:t>.</w:t>
      </w:r>
      <w:r w:rsidRPr="00490F07">
        <w:rPr>
          <w:rFonts w:ascii="Times New Roman" w:hAnsi="Times New Roman" w:cs="Times New Roman"/>
          <w:sz w:val="24"/>
          <w:szCs w:val="24"/>
        </w:rPr>
        <w:t xml:space="preserve"> Do czasu dostarczenia sprzętu usługa ulegnie zawieszeniu dla danego podopiecznego. </w:t>
      </w:r>
      <w:r w:rsidR="007B1B83" w:rsidRPr="00490F07">
        <w:rPr>
          <w:rFonts w:ascii="Times New Roman" w:hAnsi="Times New Roman" w:cs="Times New Roman"/>
          <w:sz w:val="24"/>
          <w:szCs w:val="24"/>
        </w:rPr>
        <w:t>Zamawiający nie ponosi odpowiedzialności za szkody powstałe w wyniku świadczenia usługi przez Wykonawcę, jak również za szkody powstałe na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7B1B83" w:rsidRPr="00490F07">
        <w:rPr>
          <w:rFonts w:ascii="Times New Roman" w:hAnsi="Times New Roman" w:cs="Times New Roman"/>
          <w:sz w:val="24"/>
          <w:szCs w:val="24"/>
        </w:rPr>
        <w:t>skutek niewykonania lub nienależytego wykonania usługi</w:t>
      </w:r>
      <w:r w:rsidR="00D26DFE" w:rsidRPr="00490F07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7B1B83" w:rsidRPr="00490F07">
        <w:rPr>
          <w:rFonts w:ascii="Times New Roman" w:hAnsi="Times New Roman" w:cs="Times New Roman"/>
          <w:sz w:val="24"/>
          <w:szCs w:val="24"/>
        </w:rPr>
        <w:t>. Ponadto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="007B1B83" w:rsidRPr="00490F07">
        <w:rPr>
          <w:rFonts w:ascii="Times New Roman" w:hAnsi="Times New Roman" w:cs="Times New Roman"/>
          <w:sz w:val="24"/>
          <w:szCs w:val="24"/>
        </w:rPr>
        <w:t>Zamawiający nie ponosi odpowiedzialności odszkodowawczej w sytuacji, o której</w:t>
      </w:r>
      <w:r w:rsidR="003340EC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7B1B83" w:rsidRPr="00490F07">
        <w:rPr>
          <w:rFonts w:ascii="Times New Roman" w:hAnsi="Times New Roman" w:cs="Times New Roman"/>
          <w:sz w:val="24"/>
          <w:szCs w:val="24"/>
        </w:rPr>
        <w:lastRenderedPageBreak/>
        <w:t xml:space="preserve">mowa </w:t>
      </w:r>
      <w:r w:rsidR="00D26DFE" w:rsidRPr="00490F07">
        <w:rPr>
          <w:rFonts w:ascii="Times New Roman" w:hAnsi="Times New Roman" w:cs="Times New Roman"/>
          <w:sz w:val="24"/>
          <w:szCs w:val="24"/>
        </w:rPr>
        <w:t>w ust.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="00B41627" w:rsidRPr="00490F07">
        <w:rPr>
          <w:rFonts w:ascii="Times New Roman" w:hAnsi="Times New Roman" w:cs="Times New Roman"/>
          <w:sz w:val="24"/>
          <w:szCs w:val="24"/>
        </w:rPr>
        <w:t>9</w:t>
      </w:r>
      <w:r w:rsidR="00D26DFE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04E84568" w14:textId="54A22C22" w:rsidR="004B7B29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ponosi odpowiedzialność odszkodowawczą za wszelkie szkody materialne </w:t>
      </w:r>
      <w:r w:rsidR="001E0A93" w:rsidRPr="00490F07">
        <w:rPr>
          <w:rFonts w:ascii="Times New Roman" w:hAnsi="Times New Roman" w:cs="Times New Roman"/>
          <w:sz w:val="24"/>
          <w:szCs w:val="24"/>
        </w:rPr>
        <w:t>i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niematerialne, </w:t>
      </w:r>
      <w:r w:rsidRPr="00490F07">
        <w:rPr>
          <w:rFonts w:ascii="Times New Roman" w:hAnsi="Times New Roman" w:cs="Times New Roman"/>
          <w:sz w:val="24"/>
          <w:szCs w:val="24"/>
        </w:rPr>
        <w:t xml:space="preserve">w wyniku świadczenia usługi przez wykonawcę oraz spowodowane niewykonywaniem lub nienależytym wykonywaniem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, tak wobec Zamawiającego, podopiecznych, jak i osób trzecich.</w:t>
      </w:r>
      <w:r w:rsidR="003446CB" w:rsidRPr="00490F0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7331078"/>
    </w:p>
    <w:bookmarkEnd w:id="4"/>
    <w:p w14:paraId="0970FD7D" w14:textId="685EADEC" w:rsidR="007B1B83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ponosi odpowiedzialność za będące następstwem jego zachowania szkody wyrządzone niezgodnym z przepisami prawa przetwarzaniem danych osobowych, których jest administratorem</w:t>
      </w:r>
      <w:r w:rsidR="005A40CD" w:rsidRPr="00490F07">
        <w:rPr>
          <w:rFonts w:ascii="Times New Roman" w:hAnsi="Times New Roman" w:cs="Times New Roman"/>
          <w:sz w:val="24"/>
          <w:szCs w:val="24"/>
        </w:rPr>
        <w:t>.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E821B" w14:textId="253DE4FD" w:rsidR="005C41C7" w:rsidRPr="00490F07" w:rsidRDefault="005C41C7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oświadcza, że jest ubezpieczony od odpowiedzialności cywilnej w zakresie prowadzonej działalności gospodarczej oraz zobowiązuje się do utrzymania ciągłości ubezpieczenia OC na tych samych warunkach w trakcie realizacji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>. Jeżeli termin objęcia ochroną ubezpieczenia upływa</w:t>
      </w:r>
      <w:r w:rsidR="001E0A9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sz w:val="24"/>
          <w:szCs w:val="24"/>
        </w:rPr>
        <w:t xml:space="preserve">w trakcie realizacji </w:t>
      </w:r>
      <w:bookmarkStart w:id="5" w:name="_GoBack"/>
      <w:bookmarkEnd w:id="5"/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 xml:space="preserve">, Wykonawca zawrze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Umowę </w:t>
      </w:r>
      <w:r w:rsidRPr="00490F07">
        <w:rPr>
          <w:rFonts w:ascii="Times New Roman" w:hAnsi="Times New Roman" w:cs="Times New Roman"/>
          <w:sz w:val="24"/>
          <w:szCs w:val="24"/>
        </w:rPr>
        <w:t>ubezpieczenia na kolejny okres i powiadomi o tym fakcie Zamawiającego, przedstawiając stosowny dokument.</w:t>
      </w:r>
    </w:p>
    <w:p w14:paraId="377BD07E" w14:textId="2AE8D4E0" w:rsidR="007B1B83" w:rsidRPr="00490F07" w:rsidRDefault="00496F21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 przypadku nie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wywiązania się Wykonawcy z obowiązku, o którym mowa w ust. </w:t>
      </w:r>
      <w:r w:rsidR="00CB5225" w:rsidRPr="00490F07">
        <w:rPr>
          <w:rFonts w:ascii="Times New Roman" w:hAnsi="Times New Roman" w:cs="Times New Roman"/>
          <w:sz w:val="24"/>
          <w:szCs w:val="24"/>
        </w:rPr>
        <w:t>6</w:t>
      </w:r>
      <w:r w:rsidR="00427025" w:rsidRPr="00490F07">
        <w:rPr>
          <w:rFonts w:ascii="Times New Roman" w:hAnsi="Times New Roman" w:cs="Times New Roman"/>
          <w:sz w:val="24"/>
          <w:szCs w:val="24"/>
        </w:rPr>
        <w:t>,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Zamawiający zastrzega sobie możliwość wypowiedzenia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w trybie natychmiastowym. W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tej sytuacji zastosowanie będą miały postanowienia § </w:t>
      </w:r>
      <w:r w:rsidR="005A40CD" w:rsidRPr="00490F07">
        <w:rPr>
          <w:rFonts w:ascii="Times New Roman" w:hAnsi="Times New Roman" w:cs="Times New Roman"/>
          <w:sz w:val="24"/>
          <w:szCs w:val="24"/>
        </w:rPr>
        <w:t>8</w:t>
      </w:r>
      <w:r w:rsidR="007B1B83" w:rsidRPr="00490F07">
        <w:rPr>
          <w:rFonts w:ascii="Times New Roman" w:hAnsi="Times New Roman" w:cs="Times New Roman"/>
          <w:sz w:val="24"/>
          <w:szCs w:val="24"/>
        </w:rPr>
        <w:t xml:space="preserve"> ust. 3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="007B1B83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23FA368F" w14:textId="2DFDE98D" w:rsidR="007B1B83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Wykonawca nie ponosi odpowiedzialności za szkody materialne i niematerialne związane z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>, w sytuacji, w której do Wykonawcy nie dotrze sygnał lub też sygnał, który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dotrze nie będzie możliwy do przypisania konkretnemu podopiecznemu, jeżeli problemy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świadczeniu usługi wystąpią bez winy Wykonawcy, pomimo dochowania przez niego należytej staranności w realizacji usługi.</w:t>
      </w:r>
    </w:p>
    <w:p w14:paraId="510BDC0C" w14:textId="65924AF4" w:rsidR="007B1B83" w:rsidRPr="00490F07" w:rsidRDefault="007B1B83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uzna, że sytuacja, o której mowa </w:t>
      </w:r>
      <w:r w:rsidR="00FA1C59" w:rsidRPr="00490F07">
        <w:rPr>
          <w:rFonts w:ascii="Times New Roman" w:hAnsi="Times New Roman" w:cs="Times New Roman"/>
          <w:sz w:val="24"/>
          <w:szCs w:val="24"/>
        </w:rPr>
        <w:t xml:space="preserve">w ust. </w:t>
      </w:r>
      <w:r w:rsidR="00CB5225" w:rsidRPr="00490F07">
        <w:rPr>
          <w:rFonts w:ascii="Times New Roman" w:hAnsi="Times New Roman" w:cs="Times New Roman"/>
          <w:sz w:val="24"/>
          <w:szCs w:val="24"/>
        </w:rPr>
        <w:t>8</w:t>
      </w:r>
      <w:r w:rsidRPr="00490F07">
        <w:rPr>
          <w:rFonts w:ascii="Times New Roman" w:hAnsi="Times New Roman" w:cs="Times New Roman"/>
          <w:sz w:val="24"/>
          <w:szCs w:val="24"/>
        </w:rPr>
        <w:t xml:space="preserve"> będzie miała miejsce, jeżeli nastąpi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D26DFE" w:rsidRPr="00490F07">
        <w:rPr>
          <w:rFonts w:ascii="Times New Roman" w:hAnsi="Times New Roman" w:cs="Times New Roman"/>
          <w:sz w:val="24"/>
          <w:szCs w:val="24"/>
        </w:rPr>
        <w:t xml:space="preserve">szczególności w </w:t>
      </w:r>
      <w:r w:rsidRPr="00490F07">
        <w:rPr>
          <w:rFonts w:ascii="Times New Roman" w:hAnsi="Times New Roman" w:cs="Times New Roman"/>
          <w:sz w:val="24"/>
          <w:szCs w:val="24"/>
        </w:rPr>
        <w:t>wyniku:</w:t>
      </w:r>
    </w:p>
    <w:p w14:paraId="4F0598DE" w14:textId="77777777" w:rsidR="007B1B83" w:rsidRPr="00490F07" w:rsidRDefault="007B1B83" w:rsidP="00490F07">
      <w:pPr>
        <w:pStyle w:val="Akapitzlist"/>
        <w:numPr>
          <w:ilvl w:val="0"/>
          <w:numId w:val="4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działania siły wyższej,</w:t>
      </w:r>
    </w:p>
    <w:p w14:paraId="24C654B1" w14:textId="77777777" w:rsidR="007B1B83" w:rsidRPr="00490F07" w:rsidRDefault="007B1B83" w:rsidP="00490F07">
      <w:pPr>
        <w:pStyle w:val="Akapitzlist"/>
        <w:numPr>
          <w:ilvl w:val="0"/>
          <w:numId w:val="4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awarii linii telefonicznej lub sieci energetycznej,</w:t>
      </w:r>
    </w:p>
    <w:p w14:paraId="67ABCE2F" w14:textId="31CCA3E3" w:rsidR="007B1B83" w:rsidRPr="00490F07" w:rsidRDefault="007B1B83" w:rsidP="00490F07">
      <w:pPr>
        <w:pStyle w:val="Akapitzlist"/>
        <w:numPr>
          <w:ilvl w:val="0"/>
          <w:numId w:val="4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innych zakłóceń działania linii telefonicznej lub sieci komórkowej, które wynikają z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działania bądź zaniechania operatora, na co Wykonawca nie miał wpływu.</w:t>
      </w:r>
    </w:p>
    <w:p w14:paraId="57699CC3" w14:textId="2D92C67D" w:rsidR="00E13214" w:rsidRPr="00490F07" w:rsidRDefault="00E13214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Całkowita odpowiedzialność Wykonawcy, wynikająca z realizacji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 xml:space="preserve"> oraz obowiązujących przepisów prawa, nie przekroczy 50% łącznej wartości wynagrodzenia </w:t>
      </w:r>
      <w:r w:rsidR="00D81636" w:rsidRPr="00490F07">
        <w:rPr>
          <w:rFonts w:ascii="Times New Roman" w:hAnsi="Times New Roman" w:cs="Times New Roman"/>
          <w:sz w:val="24"/>
          <w:szCs w:val="24"/>
        </w:rPr>
        <w:t>należnego za cały okres na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D81636" w:rsidRPr="00490F07">
        <w:rPr>
          <w:rFonts w:ascii="Times New Roman" w:hAnsi="Times New Roman" w:cs="Times New Roman"/>
          <w:sz w:val="24"/>
          <w:szCs w:val="24"/>
        </w:rPr>
        <w:t xml:space="preserve">jaki została zawarta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Umowa </w:t>
      </w:r>
      <w:r w:rsidRPr="00490F07">
        <w:rPr>
          <w:rFonts w:ascii="Times New Roman" w:hAnsi="Times New Roman" w:cs="Times New Roman"/>
          <w:sz w:val="24"/>
          <w:szCs w:val="24"/>
        </w:rPr>
        <w:t xml:space="preserve">z tytułu realizacji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</w:p>
    <w:p w14:paraId="09AFCFB1" w14:textId="3C3A96B2" w:rsidR="00E13214" w:rsidRPr="00490F07" w:rsidRDefault="00E13214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Odpowiedzialność Stron z tytułu utraconych korzyści jest wyłączona.</w:t>
      </w:r>
    </w:p>
    <w:p w14:paraId="61B5AE16" w14:textId="1DB3FD7F" w:rsidR="00875100" w:rsidRPr="00490F07" w:rsidRDefault="009A7D39" w:rsidP="00490F07">
      <w:pPr>
        <w:pStyle w:val="Akapitzlist"/>
        <w:numPr>
          <w:ilvl w:val="0"/>
          <w:numId w:val="3"/>
        </w:numPr>
        <w:snapToGrid w:val="0"/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490F07">
        <w:rPr>
          <w:rFonts w:ascii="Times New Roman" w:eastAsia="Times New Roman" w:hAnsi="Times New Roman" w:cs="Times New Roman"/>
          <w:sz w:val="24"/>
          <w:szCs w:val="24"/>
        </w:rPr>
        <w:t xml:space="preserve">Wykonawcy nie ponosi odpowiedzialności za szkody będące następstwem lub będące w związku z nieprawidłowym i niezgodnym z przeznaczeniem korzystaniem z Zestawu do zdalnej opieki. </w:t>
      </w:r>
    </w:p>
    <w:p w14:paraId="45893711" w14:textId="77777777" w:rsidR="0039423F" w:rsidRPr="00490F07" w:rsidRDefault="0039423F" w:rsidP="00490F07">
      <w:pPr>
        <w:pStyle w:val="Nagwek2"/>
        <w:snapToGri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7E0F2D" w14:textId="63A0BE8E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lastRenderedPageBreak/>
        <w:t>§ 7.</w:t>
      </w:r>
      <w:r w:rsidR="003340EC" w:rsidRPr="00490F07">
        <w:rPr>
          <w:rFonts w:ascii="Times New Roman" w:hAnsi="Times New Roman" w:cs="Times New Roman"/>
          <w:sz w:val="24"/>
          <w:szCs w:val="24"/>
        </w:rPr>
        <w:t xml:space="preserve"> Kary umowne</w:t>
      </w:r>
    </w:p>
    <w:p w14:paraId="6AF3C247" w14:textId="0130816C" w:rsidR="00E55F3F" w:rsidRPr="00490F07" w:rsidRDefault="007B1B83" w:rsidP="00490F0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napToGrid w:val="0"/>
        <w:spacing w:line="360" w:lineRule="auto"/>
        <w:ind w:left="567" w:hanging="567"/>
        <w:rPr>
          <w:rFonts w:ascii="Times New Roman" w:hAnsi="Times New Roman" w:cs="Times New Roman"/>
          <w:color w:val="00B050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zapłaci Zamawiającemu karę umowną z tytułu niewykonania lub nienależytego wykonania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 xml:space="preserve">, w szczególności obowiązków określonych w § 1, w wysokości 5 % </w:t>
      </w:r>
      <w:r w:rsidR="003A7D68" w:rsidRPr="00490F07">
        <w:rPr>
          <w:rFonts w:ascii="Times New Roman" w:hAnsi="Times New Roman" w:cs="Times New Roman"/>
          <w:sz w:val="24"/>
          <w:szCs w:val="24"/>
        </w:rPr>
        <w:t xml:space="preserve">łącznego </w:t>
      </w:r>
      <w:r w:rsidRPr="00490F07">
        <w:rPr>
          <w:rFonts w:ascii="Times New Roman" w:hAnsi="Times New Roman" w:cs="Times New Roman"/>
          <w:sz w:val="24"/>
          <w:szCs w:val="24"/>
        </w:rPr>
        <w:t xml:space="preserve">wynagrodzenia miesięcznego brutto należnego Wykonawcy za miesiąc, w którym stwierdzono nienależyte wykonanie usług za każde stwierdzenie nienależytego wykonania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  <w:r w:rsidR="005E50D3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3B3E38" w:rsidRPr="00490F07">
        <w:rPr>
          <w:rFonts w:ascii="Times New Roman" w:hAnsi="Times New Roman" w:cs="Times New Roman"/>
          <w:sz w:val="24"/>
          <w:szCs w:val="24"/>
        </w:rPr>
        <w:t xml:space="preserve">Warunkiem zapłaty ww. kary umownej przez </w:t>
      </w:r>
      <w:r w:rsidR="00FC7075" w:rsidRPr="00490F07">
        <w:rPr>
          <w:rFonts w:ascii="Times New Roman" w:hAnsi="Times New Roman" w:cs="Times New Roman"/>
          <w:sz w:val="24"/>
          <w:szCs w:val="24"/>
        </w:rPr>
        <w:t>Wykonawcę</w:t>
      </w:r>
      <w:r w:rsidR="003B3E38" w:rsidRPr="00490F07">
        <w:rPr>
          <w:rFonts w:ascii="Times New Roman" w:hAnsi="Times New Roman" w:cs="Times New Roman"/>
          <w:sz w:val="24"/>
          <w:szCs w:val="24"/>
        </w:rPr>
        <w:t xml:space="preserve"> jest uprzednie </w:t>
      </w:r>
      <w:r w:rsidR="00FC7075" w:rsidRPr="00490F07">
        <w:rPr>
          <w:rFonts w:ascii="Times New Roman" w:hAnsi="Times New Roman" w:cs="Times New Roman"/>
          <w:sz w:val="24"/>
          <w:szCs w:val="24"/>
        </w:rPr>
        <w:t xml:space="preserve">jego </w:t>
      </w:r>
      <w:r w:rsidR="003B3E38" w:rsidRPr="00490F07">
        <w:rPr>
          <w:rFonts w:ascii="Times New Roman" w:hAnsi="Times New Roman" w:cs="Times New Roman"/>
          <w:sz w:val="24"/>
          <w:szCs w:val="24"/>
        </w:rPr>
        <w:t>wezwanie</w:t>
      </w:r>
      <w:r w:rsidR="00FC7075" w:rsidRPr="00490F07">
        <w:rPr>
          <w:rFonts w:ascii="Times New Roman" w:hAnsi="Times New Roman" w:cs="Times New Roman"/>
          <w:sz w:val="24"/>
          <w:szCs w:val="24"/>
        </w:rPr>
        <w:t xml:space="preserve">, </w:t>
      </w:r>
      <w:r w:rsidR="003B3E38" w:rsidRPr="00490F07">
        <w:rPr>
          <w:rFonts w:ascii="Times New Roman" w:hAnsi="Times New Roman" w:cs="Times New Roman"/>
          <w:sz w:val="24"/>
          <w:szCs w:val="24"/>
        </w:rPr>
        <w:t>wysłane na adres emailowy</w:t>
      </w:r>
      <w:r w:rsidR="00FC7075" w:rsidRPr="00490F07">
        <w:rPr>
          <w:rFonts w:ascii="Times New Roman" w:hAnsi="Times New Roman" w:cs="Times New Roman"/>
          <w:sz w:val="24"/>
          <w:szCs w:val="24"/>
        </w:rPr>
        <w:t>,</w:t>
      </w:r>
      <w:r w:rsidR="003B3E38" w:rsidRPr="00490F07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FC7075" w:rsidRPr="00490F07">
        <w:rPr>
          <w:rFonts w:ascii="Times New Roman" w:hAnsi="Times New Roman" w:cs="Times New Roman"/>
          <w:sz w:val="24"/>
          <w:szCs w:val="24"/>
        </w:rPr>
        <w:t>w § 4 ust.</w:t>
      </w:r>
      <w:r w:rsidR="002C781D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FC7075" w:rsidRPr="00490F07">
        <w:rPr>
          <w:rFonts w:ascii="Times New Roman" w:hAnsi="Times New Roman" w:cs="Times New Roman"/>
          <w:sz w:val="24"/>
          <w:szCs w:val="24"/>
        </w:rPr>
        <w:t>8 pkt 1, do usunięcia skonkretyzowanego naruszenia w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FC7075" w:rsidRPr="00490F07">
        <w:rPr>
          <w:rFonts w:ascii="Times New Roman" w:hAnsi="Times New Roman" w:cs="Times New Roman"/>
          <w:sz w:val="24"/>
          <w:szCs w:val="24"/>
        </w:rPr>
        <w:t>terminie nie dłuższym niż 3 dni.</w:t>
      </w:r>
    </w:p>
    <w:p w14:paraId="508D9058" w14:textId="7B42F48D" w:rsidR="00E13214" w:rsidRPr="00490F07" w:rsidRDefault="00627988" w:rsidP="00490F07">
      <w:pPr>
        <w:pStyle w:val="Akapitzlist"/>
        <w:numPr>
          <w:ilvl w:val="0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Łączna wysokość naliczonych przez Zamawiającego kar umownych</w:t>
      </w:r>
      <w:r w:rsidR="003A7D68" w:rsidRPr="00490F07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Pr="00490F07">
        <w:rPr>
          <w:rFonts w:ascii="Times New Roman" w:hAnsi="Times New Roman" w:cs="Times New Roman"/>
          <w:sz w:val="24"/>
          <w:szCs w:val="24"/>
        </w:rPr>
        <w:t xml:space="preserve"> nie może przekroczyć wysokości </w:t>
      </w:r>
      <w:r w:rsidR="008C222C" w:rsidRPr="00490F07">
        <w:rPr>
          <w:rFonts w:ascii="Times New Roman" w:hAnsi="Times New Roman" w:cs="Times New Roman"/>
          <w:sz w:val="24"/>
          <w:szCs w:val="24"/>
        </w:rPr>
        <w:t xml:space="preserve">50% </w:t>
      </w:r>
      <w:r w:rsidR="003A7D68" w:rsidRPr="00490F07">
        <w:rPr>
          <w:rFonts w:ascii="Times New Roman" w:hAnsi="Times New Roman" w:cs="Times New Roman"/>
          <w:sz w:val="24"/>
          <w:szCs w:val="24"/>
        </w:rPr>
        <w:t xml:space="preserve">łącznego </w:t>
      </w:r>
      <w:r w:rsidRPr="00490F07">
        <w:rPr>
          <w:rFonts w:ascii="Times New Roman" w:hAnsi="Times New Roman" w:cs="Times New Roman"/>
          <w:sz w:val="24"/>
          <w:szCs w:val="24"/>
        </w:rPr>
        <w:t>jednomiesięcznego wynagrodzenia Wykonawcy brutto przysługującego Wykonawcy w miesiącu poprzedzającym miesiąc, w którym nałożona zostaje kara umowna.</w:t>
      </w:r>
    </w:p>
    <w:p w14:paraId="4CDD8CF9" w14:textId="09FFC6BC" w:rsidR="007B1B83" w:rsidRPr="00490F07" w:rsidRDefault="007B1B83" w:rsidP="00490F07">
      <w:pPr>
        <w:pStyle w:val="Akapitzlist"/>
        <w:numPr>
          <w:ilvl w:val="0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 nienależyte wykonanie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uważa się uzasadnione zgłoszenie o niewłaściwym świadczeniu usługi całodobowego monitoringu, a także każde stwierdzone przez Zam</w:t>
      </w:r>
      <w:r w:rsidR="00322A27" w:rsidRPr="00490F07">
        <w:rPr>
          <w:rFonts w:ascii="Times New Roman" w:hAnsi="Times New Roman" w:cs="Times New Roman"/>
          <w:sz w:val="24"/>
          <w:szCs w:val="24"/>
        </w:rPr>
        <w:t xml:space="preserve">awiającego działanie Wykonawcy </w:t>
      </w:r>
      <w:r w:rsidRPr="00490F07">
        <w:rPr>
          <w:rFonts w:ascii="Times New Roman" w:hAnsi="Times New Roman" w:cs="Times New Roman"/>
          <w:sz w:val="24"/>
          <w:szCs w:val="24"/>
        </w:rPr>
        <w:t xml:space="preserve">w ramach świadczonej usługi, niezgodne z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Pr="00490F07">
        <w:rPr>
          <w:rFonts w:ascii="Times New Roman" w:hAnsi="Times New Roman" w:cs="Times New Roman"/>
          <w:sz w:val="24"/>
          <w:szCs w:val="24"/>
        </w:rPr>
        <w:t>mową, które nastąpi w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danym miesiącu.</w:t>
      </w:r>
    </w:p>
    <w:p w14:paraId="7F88FB74" w14:textId="591AF080" w:rsidR="009332CE" w:rsidRPr="00490F07" w:rsidRDefault="007B1B83" w:rsidP="00490F07">
      <w:pPr>
        <w:pStyle w:val="Akapitzlist"/>
        <w:numPr>
          <w:ilvl w:val="0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Wykonawca zapłaci Zamawiającemu karę umowną z tytułu wypowiedzenia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w trybie natychmiastowym przez Zamawiającego z przyczyn leżących po stronie Wykonawcy, w</w:t>
      </w:r>
      <w:r w:rsidR="00427025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wysokości dwukrotności</w:t>
      </w:r>
      <w:r w:rsidR="008C222C" w:rsidRPr="00490F07">
        <w:rPr>
          <w:rFonts w:ascii="Times New Roman" w:hAnsi="Times New Roman" w:cs="Times New Roman"/>
          <w:sz w:val="24"/>
          <w:szCs w:val="24"/>
        </w:rPr>
        <w:t xml:space="preserve"> łącznego</w:t>
      </w:r>
      <w:r w:rsidRPr="00490F07">
        <w:rPr>
          <w:rFonts w:ascii="Times New Roman" w:hAnsi="Times New Roman" w:cs="Times New Roman"/>
          <w:sz w:val="24"/>
          <w:szCs w:val="24"/>
        </w:rPr>
        <w:t xml:space="preserve"> jednomiesięcznego wynagrodzenia Wykonawcy brutto</w:t>
      </w:r>
      <w:r w:rsidR="00DB5BCD" w:rsidRPr="00490F07">
        <w:rPr>
          <w:rFonts w:ascii="Times New Roman" w:hAnsi="Times New Roman" w:cs="Times New Roman"/>
          <w:sz w:val="24"/>
          <w:szCs w:val="24"/>
        </w:rPr>
        <w:t xml:space="preserve"> przysługującego Wykonawcy w miesiącu poprzedzającym miesiąc </w:t>
      </w:r>
      <w:r w:rsidR="00DE1720" w:rsidRPr="00490F07">
        <w:rPr>
          <w:rFonts w:ascii="Times New Roman" w:hAnsi="Times New Roman" w:cs="Times New Roman"/>
          <w:sz w:val="24"/>
          <w:szCs w:val="24"/>
        </w:rPr>
        <w:t xml:space="preserve">wypowiedzenia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</w:p>
    <w:p w14:paraId="538015E4" w14:textId="608DE7C2" w:rsidR="00B4195C" w:rsidRPr="00490F07" w:rsidRDefault="007B1B83" w:rsidP="00490F07">
      <w:pPr>
        <w:pStyle w:val="Akapitzlist"/>
        <w:numPr>
          <w:ilvl w:val="0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Zamawiającemu przysługuje prawo do dochodzenia odszkodowania przewyższającego wysokość kar umownych na zasadach ogólnych</w:t>
      </w:r>
      <w:r w:rsidR="0026578E" w:rsidRPr="00490F07">
        <w:rPr>
          <w:rFonts w:ascii="Times New Roman" w:hAnsi="Times New Roman" w:cs="Times New Roman"/>
          <w:sz w:val="24"/>
          <w:szCs w:val="24"/>
        </w:rPr>
        <w:t xml:space="preserve">, z zastrzeżeniem postanowień </w:t>
      </w:r>
      <w:r w:rsidR="002D7773" w:rsidRPr="00490F07">
        <w:rPr>
          <w:rFonts w:ascii="Times New Roman" w:hAnsi="Times New Roman" w:cs="Times New Roman"/>
          <w:sz w:val="24"/>
          <w:szCs w:val="24"/>
        </w:rPr>
        <w:t>§</w:t>
      </w:r>
      <w:r w:rsidR="0026578E" w:rsidRPr="00490F07">
        <w:rPr>
          <w:rFonts w:ascii="Times New Roman" w:hAnsi="Times New Roman" w:cs="Times New Roman"/>
          <w:sz w:val="24"/>
          <w:szCs w:val="24"/>
        </w:rPr>
        <w:t xml:space="preserve"> 6 ust</w:t>
      </w:r>
      <w:r w:rsidR="002D7773" w:rsidRPr="00490F07">
        <w:rPr>
          <w:rFonts w:ascii="Times New Roman" w:hAnsi="Times New Roman" w:cs="Times New Roman"/>
          <w:sz w:val="24"/>
          <w:szCs w:val="24"/>
        </w:rPr>
        <w:t xml:space="preserve">. </w:t>
      </w:r>
      <w:r w:rsidR="0026578E" w:rsidRPr="00490F07">
        <w:rPr>
          <w:rFonts w:ascii="Times New Roman" w:hAnsi="Times New Roman" w:cs="Times New Roman"/>
          <w:sz w:val="24"/>
          <w:szCs w:val="24"/>
        </w:rPr>
        <w:t>1</w:t>
      </w:r>
      <w:r w:rsidR="0035339D" w:rsidRPr="00490F07">
        <w:rPr>
          <w:rFonts w:ascii="Times New Roman" w:hAnsi="Times New Roman" w:cs="Times New Roman"/>
          <w:sz w:val="24"/>
          <w:szCs w:val="24"/>
        </w:rPr>
        <w:t>0</w:t>
      </w:r>
      <w:r w:rsidR="002D7773" w:rsidRPr="00490F07">
        <w:rPr>
          <w:rFonts w:ascii="Times New Roman" w:hAnsi="Times New Roman" w:cs="Times New Roman"/>
          <w:sz w:val="24"/>
          <w:szCs w:val="24"/>
        </w:rPr>
        <w:t>.</w:t>
      </w:r>
    </w:p>
    <w:p w14:paraId="11E47084" w14:textId="77777777" w:rsidR="00875100" w:rsidRPr="00490F07" w:rsidRDefault="00875100" w:rsidP="00490F07">
      <w:pPr>
        <w:pStyle w:val="Nagwek2"/>
        <w:snapToGrid w:val="0"/>
        <w:spacing w:line="360" w:lineRule="auto"/>
        <w:ind w:left="221"/>
        <w:rPr>
          <w:rFonts w:ascii="Times New Roman" w:hAnsi="Times New Roman" w:cs="Times New Roman"/>
          <w:b w:val="0"/>
          <w:sz w:val="24"/>
          <w:szCs w:val="24"/>
        </w:rPr>
      </w:pPr>
    </w:p>
    <w:p w14:paraId="73D49C4C" w14:textId="0C0C213D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8.</w:t>
      </w:r>
      <w:r w:rsidR="00ED0420" w:rsidRPr="00490F07">
        <w:rPr>
          <w:rFonts w:ascii="Times New Roman" w:hAnsi="Times New Roman" w:cs="Times New Roman"/>
          <w:sz w:val="24"/>
          <w:szCs w:val="24"/>
        </w:rPr>
        <w:t xml:space="preserve"> Wypowiedzenie</w:t>
      </w:r>
    </w:p>
    <w:p w14:paraId="3E7D12F6" w14:textId="798949B8" w:rsidR="007B1B83" w:rsidRPr="00490F07" w:rsidRDefault="007B1B83" w:rsidP="00490F07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Umowa może być rozwiązana przez każdą ze </w:t>
      </w:r>
      <w:r w:rsidR="000418A9" w:rsidRPr="00490F07">
        <w:rPr>
          <w:rFonts w:ascii="Times New Roman" w:hAnsi="Times New Roman" w:cs="Times New Roman"/>
          <w:sz w:val="24"/>
          <w:szCs w:val="24"/>
        </w:rPr>
        <w:t xml:space="preserve">Stron </w:t>
      </w:r>
      <w:r w:rsidRPr="00490F07">
        <w:rPr>
          <w:rFonts w:ascii="Times New Roman" w:hAnsi="Times New Roman" w:cs="Times New Roman"/>
          <w:sz w:val="24"/>
          <w:szCs w:val="24"/>
        </w:rPr>
        <w:t>z zachowaniem 2-miesięcznego okresu wypowiedzenia</w:t>
      </w:r>
      <w:r w:rsidR="00AA4637" w:rsidRPr="00490F07">
        <w:rPr>
          <w:rFonts w:ascii="Times New Roman" w:hAnsi="Times New Roman" w:cs="Times New Roman"/>
          <w:sz w:val="24"/>
          <w:szCs w:val="24"/>
        </w:rPr>
        <w:t xml:space="preserve"> bez podania przyczyny.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D2AE0" w14:textId="22DE1547" w:rsidR="00D301AF" w:rsidRPr="00490F07" w:rsidRDefault="007B1B83" w:rsidP="00490F07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Umowa może być rozwiązana w każdym czasie za porozumieniem </w:t>
      </w:r>
      <w:r w:rsidR="000418A9" w:rsidRPr="00490F07">
        <w:rPr>
          <w:rFonts w:ascii="Times New Roman" w:hAnsi="Times New Roman" w:cs="Times New Roman"/>
          <w:sz w:val="24"/>
          <w:szCs w:val="24"/>
        </w:rPr>
        <w:t>Stron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</w:p>
    <w:p w14:paraId="551A171D" w14:textId="20E0274D" w:rsidR="00E72AEC" w:rsidRPr="00490F07" w:rsidRDefault="007B1B83" w:rsidP="00490F07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może 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rozwiązać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mowę w trybie natychmiastowym, bez zachowania okresu wypowiedzenia, bez ponoszenia jakiejkolwiek odpowiedzialności z tego tytułu, w razie niewykonania lub nienależytego wykonywania przez Wykonawcę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mowy, w tym naruszenia przez Wykonawcę postanowień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mowy. Warunkiem rozwiązania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="00467295" w:rsidRPr="00490F07">
        <w:rPr>
          <w:rFonts w:ascii="Times New Roman" w:hAnsi="Times New Roman" w:cs="Times New Roman"/>
          <w:sz w:val="24"/>
          <w:szCs w:val="24"/>
        </w:rPr>
        <w:t>przez Zamawiającego w ww. trybie jest uprzednie wezwanie Wykonawcy, wysłane na adres</w:t>
      </w:r>
      <w:r w:rsidR="00FB0737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467295" w:rsidRPr="00490F07">
        <w:rPr>
          <w:rFonts w:ascii="Times New Roman" w:hAnsi="Times New Roman" w:cs="Times New Roman"/>
          <w:sz w:val="24"/>
          <w:szCs w:val="24"/>
        </w:rPr>
        <w:t>e</w:t>
      </w:r>
      <w:r w:rsidR="00C16504" w:rsidRPr="00490F07">
        <w:rPr>
          <w:rFonts w:ascii="Times New Roman" w:hAnsi="Times New Roman" w:cs="Times New Roman"/>
          <w:sz w:val="24"/>
          <w:szCs w:val="24"/>
        </w:rPr>
        <w:t>-</w:t>
      </w:r>
      <w:r w:rsidR="00490F07">
        <w:rPr>
          <w:rFonts w:ascii="Times New Roman" w:hAnsi="Times New Roman" w:cs="Times New Roman"/>
          <w:sz w:val="24"/>
          <w:szCs w:val="24"/>
        </w:rPr>
        <w:t> 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mailowy: </w:t>
      </w:r>
      <w:r w:rsidR="000160B8" w:rsidRPr="00490F07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…………………………………</w:t>
      </w:r>
      <w:r w:rsidR="00467295" w:rsidRPr="00490F07">
        <w:rPr>
          <w:rFonts w:ascii="Times New Roman" w:hAnsi="Times New Roman" w:cs="Times New Roman"/>
          <w:sz w:val="24"/>
          <w:szCs w:val="24"/>
        </w:rPr>
        <w:t xml:space="preserve"> do usunięcia skonkretyzowanego/skonkretyzowanych naruszenia/naruszeń w terminie nie dłuższym niż 7 dni roboczych.</w:t>
      </w:r>
    </w:p>
    <w:p w14:paraId="37D304CA" w14:textId="5250708A" w:rsidR="001E0A93" w:rsidRPr="00490F07" w:rsidRDefault="007B1B83" w:rsidP="00490F07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lastRenderedPageBreak/>
        <w:t xml:space="preserve">W sytuacji, o której mowa w ust. 3 zastosowanie znajdują postanowienia § 7 ust. </w:t>
      </w:r>
      <w:r w:rsidR="006D232C" w:rsidRPr="00490F07">
        <w:rPr>
          <w:rFonts w:ascii="Times New Roman" w:hAnsi="Times New Roman" w:cs="Times New Roman"/>
          <w:sz w:val="24"/>
          <w:szCs w:val="24"/>
        </w:rPr>
        <w:t>4</w:t>
      </w:r>
      <w:r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</w:p>
    <w:p w14:paraId="387096C1" w14:textId="77777777" w:rsidR="00427025" w:rsidRPr="00490F07" w:rsidRDefault="00427025" w:rsidP="00490F07">
      <w:pPr>
        <w:pStyle w:val="Nagwek2"/>
        <w:snapToGrid w:val="0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05882A03" w14:textId="72FA477B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9.</w:t>
      </w:r>
      <w:r w:rsidR="00ED0420" w:rsidRPr="00490F07">
        <w:rPr>
          <w:rFonts w:ascii="Times New Roman" w:hAnsi="Times New Roman" w:cs="Times New Roman"/>
          <w:sz w:val="24"/>
          <w:szCs w:val="24"/>
        </w:rPr>
        <w:t xml:space="preserve"> Zmiany </w:t>
      </w:r>
      <w:r w:rsidR="00657197" w:rsidRPr="00490F07">
        <w:rPr>
          <w:rFonts w:ascii="Times New Roman" w:hAnsi="Times New Roman" w:cs="Times New Roman"/>
          <w:sz w:val="24"/>
          <w:szCs w:val="24"/>
        </w:rPr>
        <w:t>Umowy</w:t>
      </w:r>
    </w:p>
    <w:p w14:paraId="53C05D07" w14:textId="2253F3D2" w:rsidR="007B1B83" w:rsidRPr="00490F07" w:rsidRDefault="007B1B83" w:rsidP="00490F07">
      <w:pPr>
        <w:pStyle w:val="Akapitzlist"/>
        <w:numPr>
          <w:ilvl w:val="0"/>
          <w:numId w:val="6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Zamawiający dopuszcza możliwość zmiany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w stosunku do treści oferty, na podstawie, której dokonano wyboru Wykonawcy w następujących przypadkach:</w:t>
      </w:r>
    </w:p>
    <w:p w14:paraId="15BDA844" w14:textId="4915BF41" w:rsidR="007B1B83" w:rsidRPr="00490F07" w:rsidRDefault="007B1B83" w:rsidP="00490F07">
      <w:pPr>
        <w:pStyle w:val="Akapitzlist"/>
        <w:numPr>
          <w:ilvl w:val="0"/>
          <w:numId w:val="37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zmiany oznaczeń Stron, zmiany danych adresowych, </w:t>
      </w:r>
      <w:r w:rsidR="00332AF7" w:rsidRPr="00490F07">
        <w:rPr>
          <w:rFonts w:ascii="Times New Roman" w:hAnsi="Times New Roman" w:cs="Times New Roman"/>
          <w:sz w:val="24"/>
          <w:szCs w:val="24"/>
        </w:rPr>
        <w:t>teleadresowych</w:t>
      </w:r>
      <w:r w:rsidRPr="00490F07">
        <w:rPr>
          <w:rFonts w:ascii="Times New Roman" w:hAnsi="Times New Roman" w:cs="Times New Roman"/>
          <w:sz w:val="24"/>
          <w:szCs w:val="24"/>
        </w:rPr>
        <w:t xml:space="preserve"> bądź innych danych niezbędnych do prawidłowego wykonania </w:t>
      </w:r>
      <w:r w:rsidR="00657197" w:rsidRPr="00490F07">
        <w:rPr>
          <w:rFonts w:ascii="Times New Roman" w:hAnsi="Times New Roman" w:cs="Times New Roman"/>
          <w:sz w:val="24"/>
          <w:szCs w:val="24"/>
        </w:rPr>
        <w:t>U</w:t>
      </w:r>
      <w:r w:rsidR="008567A3" w:rsidRPr="00490F07">
        <w:rPr>
          <w:rFonts w:ascii="Times New Roman" w:hAnsi="Times New Roman" w:cs="Times New Roman"/>
          <w:sz w:val="24"/>
          <w:szCs w:val="24"/>
        </w:rPr>
        <w:t>mowy</w:t>
      </w:r>
      <w:r w:rsidRPr="00490F07">
        <w:rPr>
          <w:rFonts w:ascii="Times New Roman" w:hAnsi="Times New Roman" w:cs="Times New Roman"/>
          <w:sz w:val="24"/>
          <w:szCs w:val="24"/>
        </w:rPr>
        <w:t>,</w:t>
      </w:r>
    </w:p>
    <w:p w14:paraId="27ED0090" w14:textId="163FFEA7" w:rsidR="007B1B83" w:rsidRPr="00490F07" w:rsidRDefault="007B1B83" w:rsidP="00490F07">
      <w:pPr>
        <w:pStyle w:val="Akapitzlist"/>
        <w:numPr>
          <w:ilvl w:val="0"/>
          <w:numId w:val="37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ustawowej zmiany stawki podatku VAT. W takim przypadku zmianie ulegnie cena brutto, a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cena netto pozostanie bez zmian</w:t>
      </w:r>
      <w:r w:rsidR="009A4A72" w:rsidRPr="00490F07">
        <w:rPr>
          <w:rFonts w:ascii="Times New Roman" w:hAnsi="Times New Roman" w:cs="Times New Roman"/>
          <w:sz w:val="24"/>
          <w:szCs w:val="24"/>
        </w:rPr>
        <w:t>,</w:t>
      </w:r>
    </w:p>
    <w:p w14:paraId="509512C0" w14:textId="4CC23F1C" w:rsidR="00ED0420" w:rsidRPr="00490F07" w:rsidRDefault="009A4A72" w:rsidP="00490F07">
      <w:pPr>
        <w:pStyle w:val="Akapitzlist"/>
        <w:numPr>
          <w:ilvl w:val="0"/>
          <w:numId w:val="37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z</w:t>
      </w:r>
      <w:r w:rsidR="00ED0420" w:rsidRPr="00490F07">
        <w:rPr>
          <w:rFonts w:ascii="Times New Roman" w:hAnsi="Times New Roman" w:cs="Times New Roman"/>
          <w:sz w:val="24"/>
          <w:szCs w:val="24"/>
        </w:rPr>
        <w:t>aistnienia po stronie Zamawiającego konieczności rozszerzenia projektu Teleopieki o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="00ED0420" w:rsidRPr="00490F07">
        <w:rPr>
          <w:rFonts w:ascii="Times New Roman" w:hAnsi="Times New Roman" w:cs="Times New Roman"/>
          <w:sz w:val="24"/>
          <w:szCs w:val="24"/>
        </w:rPr>
        <w:t>kolejnych podopiecznych</w:t>
      </w:r>
      <w:r w:rsidRPr="00490F07">
        <w:rPr>
          <w:rFonts w:ascii="Times New Roman" w:hAnsi="Times New Roman" w:cs="Times New Roman"/>
          <w:sz w:val="24"/>
          <w:szCs w:val="24"/>
        </w:rPr>
        <w:t>,</w:t>
      </w:r>
    </w:p>
    <w:p w14:paraId="0AC211F0" w14:textId="408206E7" w:rsidR="00875100" w:rsidRPr="00490F07" w:rsidRDefault="007B1B83" w:rsidP="00490F07">
      <w:pPr>
        <w:pStyle w:val="Akapitzlist"/>
        <w:numPr>
          <w:ilvl w:val="0"/>
          <w:numId w:val="6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Zmiana </w:t>
      </w:r>
      <w:r w:rsidR="00657197" w:rsidRPr="00490F07">
        <w:rPr>
          <w:rFonts w:ascii="Times New Roman" w:hAnsi="Times New Roman" w:cs="Times New Roman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sz w:val="24"/>
          <w:szCs w:val="24"/>
        </w:rPr>
        <w:t>może nastąpić na pisemny umotywowany wniosek jednej ze Stron, za zgodą drugiej Strony, na podstawie pisemnego aneksu, pod rygorem nieważności.</w:t>
      </w:r>
    </w:p>
    <w:p w14:paraId="643AA6D4" w14:textId="77777777" w:rsidR="001235B0" w:rsidRPr="00490F07" w:rsidRDefault="001235B0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</w:p>
    <w:p w14:paraId="5E8A011B" w14:textId="77777777" w:rsidR="00B70520" w:rsidRPr="00490F07" w:rsidRDefault="00B70520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10. Ochrona danych osobowych</w:t>
      </w:r>
    </w:p>
    <w:p w14:paraId="36BCBF29" w14:textId="00C48498" w:rsidR="00427025" w:rsidRPr="00490F07" w:rsidRDefault="00B70520" w:rsidP="00490F07">
      <w:pPr>
        <w:pStyle w:val="Nagwek2"/>
        <w:numPr>
          <w:ilvl w:val="3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Dla celów związanych z wykonywaniem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istnieje konieczność wzajemnego udostępnienia danych osobowych Stron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, również ich przedstawicieli, osób wskazanych do kontaktu lub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osób, których dane będą przetwarzane w związku z realizacją przedmiotu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1315CA" w14:textId="6873227D" w:rsidR="00B70520" w:rsidRPr="00490F07" w:rsidRDefault="00B70520" w:rsidP="00490F07">
      <w:pPr>
        <w:pStyle w:val="Nagwek2"/>
        <w:numPr>
          <w:ilvl w:val="3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Strony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zobowiązują się do zapewnienia prawidłowego przetwarzania udostępnionych przez drugą </w:t>
      </w:r>
      <w:r w:rsidR="000418A9" w:rsidRPr="00490F07">
        <w:rPr>
          <w:rFonts w:ascii="Times New Roman" w:hAnsi="Times New Roman" w:cs="Times New Roman"/>
          <w:b w:val="0"/>
          <w:sz w:val="24"/>
          <w:szCs w:val="24"/>
        </w:rPr>
        <w:t xml:space="preserve">Stronę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danych osobowych, poprzez stosowanie odpowiednich organizacyjnych i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technicznych środków ochrony tych danych, gwarantujących ochronę praw osób, których te dane dotyczą, zgodnie z przepisami i wymogami Rozporządzenia Parlamentu Europejskiego i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Rady (UE) 2016/679 z dnia 27 kwietnia 2016 r. w sprawie ochrony osób fizycznych w związku z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przetwarzaniem danych osobowych i w sprawie swobodnego przepływu takich danych oraz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uchylenia dyrektywy 95/46/WE (ogólne rozporządzenie o ochronie danych - RODO) – dalej jako RODO, zapisami ustawy z dnia 10 maja 2018 r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o ochronie danych osobowych (Dz.U.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>z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2019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 xml:space="preserve"> r.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poz. 1781) lub innymi przepisami prawa polskiego.</w:t>
      </w:r>
    </w:p>
    <w:p w14:paraId="533278DA" w14:textId="5EB55317" w:rsidR="00490F07" w:rsidRPr="00490F07" w:rsidRDefault="00B70520" w:rsidP="00490F07">
      <w:pPr>
        <w:pStyle w:val="Nagwek2"/>
        <w:numPr>
          <w:ilvl w:val="3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Strony zobowiązują się do zachowania w tajemnicy wszelkich informacji uzyskanych w związku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z dostępem do danych osobowych, które są przetwarzane przez drugą Stronę (w tym sposobu zabezpieczenia danych osobowych) i nie mogą być ujawnione osobom trzecim (tzn. osobom innym niż Strony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), bez pisemnej zgody drugiej </w:t>
      </w:r>
      <w:r w:rsidR="000418A9" w:rsidRPr="00490F07">
        <w:rPr>
          <w:rFonts w:ascii="Times New Roman" w:hAnsi="Times New Roman" w:cs="Times New Roman"/>
          <w:b w:val="0"/>
          <w:sz w:val="24"/>
          <w:szCs w:val="24"/>
        </w:rPr>
        <w:t>Strony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, chyba że obowiązek przekazania takich informacji jest konieczny dla prawidłowego wykonania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lub wynika z przepisów prawa. </w:t>
      </w:r>
    </w:p>
    <w:p w14:paraId="11CB1840" w14:textId="77777777" w:rsidR="00490F07" w:rsidRPr="00490F07" w:rsidRDefault="00B70520" w:rsidP="00490F07">
      <w:pPr>
        <w:pStyle w:val="Nagwek2"/>
        <w:numPr>
          <w:ilvl w:val="3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Każda ze Stron zobowiązana jest do realizacji obowiązków informacyjnych określonych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lastRenderedPageBreak/>
        <w:t>przepisami RODO w takim zakresie, w jakim są do tego zobowiązane zgodnie z tymi przepisami oraz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przetwarzała udostępnione jej dane osobowe na własną odpowiedzialność. </w:t>
      </w:r>
    </w:p>
    <w:p w14:paraId="757062AF" w14:textId="797B7F2F" w:rsidR="00B70520" w:rsidRPr="00490F07" w:rsidRDefault="00B70520" w:rsidP="00490F07">
      <w:pPr>
        <w:pStyle w:val="Nagwek2"/>
        <w:numPr>
          <w:ilvl w:val="3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Obowiązek informacyjny Zamawiającego dla Wykonawcy:</w:t>
      </w:r>
    </w:p>
    <w:p w14:paraId="61C8A161" w14:textId="68E3F19C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Administratorem Pani/Pana danych osobowych jest Burmistrz Miasta Szczecinek.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Administratorem może Pani/Pan kontaktować się w następujący sposób: na adres e-mail: urzad@um.szczecinek.pl, pod nr telefonu: 94-37-141-58, pisemnie na adres: Urząd Miasta Szczecinek, pl. Wolności 13, 78-400 Szczecinek</w:t>
      </w:r>
      <w:r w:rsidR="00AD1626"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41AEC1D" w14:textId="77777777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Może Pani/Pan kontaktować się w sprawach związanych z przetwarzaniem danych osobowych oraz z wykonywaniem praw przysługujących na mocy RODO z wyznaczonym w Urzędzie Miasta Szczecinek Inspektorem Ochrony Danych – na adres e-mail: iod@um.szczecinek.pl, pod nr telefonu: 94-37-141-60, pisemnie na adres: Urząd Miasta Szczecinek, pl. Wolności 13, 78-400 Szczecinek;</w:t>
      </w:r>
    </w:p>
    <w:p w14:paraId="537CFBC9" w14:textId="6D4184F3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Pani/Pana dane osobowe przetwarzane będą w celu zawarcia i wykonania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(art.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6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ust.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1 lit.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b RODO), w związku z obowiązkiem prawnym ciążącym na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administratorze wynikającym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przepisów ustawy Prawo Zamówień Publicznych, w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związku z realizacją zamówienia, przepisów o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rachunkowości w celu rozliczeń, a także ustawy o dostępie do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informacji publicznej, w związku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obowiązkiem ujawniania danych Wykonawcy w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zakresie stanowiącym informację publiczną (art.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6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ust. 1 lit. c RODO). Dane mogą być także przetwarzane w celu ewentualnego dochodzenia lub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obrony przed roszczeniami na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podstawie prawnie uzasadnionego interesu administratora (art.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6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ust. 1 lit.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f RODO).</w:t>
      </w:r>
    </w:p>
    <w:p w14:paraId="7F1F8FE5" w14:textId="05965831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Pani/Pana dane osobowe otrzymaliśmy od Pani/Pana lub od Pani/Pana pracodawcy/współpracowników, którego Pani/Pan reprezentuje lub z którym współpracuje,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związku z zawarciem lub wykonywaniem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6541DDB" w14:textId="5A442DC0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Zakres danych osobowych otrzymanych i przetwarzanych może obejmować dane kontaktowe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postaci: imienia, nazwiska, służbowego adresu e-mail, służbowego nr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telefonu, danych dotyczący wykonywanej pracy/zatrudnienia u wykonawcy lub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współpracy z nim w postaci np. stanowiska, miejsca wykonywania pracy, wykonywanego zawodu lub formy działalności gospodarczej.</w:t>
      </w:r>
    </w:p>
    <w:p w14:paraId="041D064D" w14:textId="77777777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Pani/Pana dane mogą być udostępniane podmiotom upoważnionym do tego na podstawie przepisów prawa, odbiorcom będącym podmiotami przetwarzającymi na podstawie stosownych umów, w tym podmiotom utrzymującym infrastrukturę IT, a także operatorom pocztowym, kancelariom prawnym.</w:t>
      </w:r>
    </w:p>
    <w:p w14:paraId="2839C7E9" w14:textId="116BE40E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Pani/Pana dane osobowe będą przechowywane przez okres trwania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, a następnie przechowywane przez okres wymagany przepisami ustawy z dn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>ia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 xml:space="preserve"> września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2019 r. -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lastRenderedPageBreak/>
        <w:t>Prawo zamówień publicznych (</w:t>
      </w:r>
      <w:r w:rsidR="000418A9" w:rsidRPr="00281E4E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bidi="ar-SA"/>
        </w:rPr>
        <w:t>Dz.U. z 2024 r. poz. 1320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), a w przypadku dokumentów rozliczeniowych przez okres wymagany przepisami ustawy z dn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>ia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29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 xml:space="preserve"> września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1994 r. o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rachunkowości (Dz.U.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 xml:space="preserve"> z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2023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 xml:space="preserve"> r.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poz. 120</w:t>
      </w:r>
      <w:r w:rsidR="00935461" w:rsidRPr="00490F07">
        <w:rPr>
          <w:rFonts w:ascii="Times New Roman" w:hAnsi="Times New Roman" w:cs="Times New Roman"/>
          <w:b w:val="0"/>
          <w:sz w:val="24"/>
          <w:szCs w:val="24"/>
        </w:rPr>
        <w:t>, z późn. zm.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). W przypadku roszczeń dane będą przetwarzane do czasu ich przedawnienia.</w:t>
      </w:r>
    </w:p>
    <w:p w14:paraId="284F17EA" w14:textId="6FB07E1C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Posiada Pani/Pan prawo żądania dostępu do swoich danych osobowych, a także ich sprostowania (poprawiania). Przysługuje Pani/u także prawo do żądania usunięcia lub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ograniczenia przetwarzania, a także sprzeciwu na przetwarzanie i przenoszenia danych, przy czym przysługują one jedynie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sytuacji, jeżeli dalsze przetwarzanie nie jest niezbędne do wywiązania się przez Administratora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obowiązku prawnego i nie występują inne nadrzędne prawne podstawy przetwarzania.</w:t>
      </w:r>
    </w:p>
    <w:p w14:paraId="7509D8CE" w14:textId="7C822216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Ma Pani/Pan prawo wniesienia skargi do Prezesa Urzędu Ochrony Danych Osobowych, gdy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uzna, że przetwarzanie danych osobowych dotyczących Pani/Pana, narusza przepisy ochrony danych osobowych (uodo.gov.pl);</w:t>
      </w:r>
    </w:p>
    <w:p w14:paraId="45EC7399" w14:textId="73189ADD" w:rsidR="00490F07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Podanie przez Panią/Pana danych osobowych jest dobrowolne, jednak niezbędne do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zwarcia oraz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realizacji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0293F0F" w14:textId="3F4B46EB" w:rsidR="00B70520" w:rsidRPr="00490F07" w:rsidRDefault="00B70520" w:rsidP="00490F07">
      <w:pPr>
        <w:pStyle w:val="Nagwek2"/>
        <w:numPr>
          <w:ilvl w:val="0"/>
          <w:numId w:val="38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W oparciu o dane osobowe Administrator nie będzie podejmował zautomatyzowanych decyzji,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tym decyzji będących wynikiem profilowania.</w:t>
      </w:r>
    </w:p>
    <w:p w14:paraId="759E4B39" w14:textId="77777777" w:rsidR="00B70520" w:rsidRPr="00490F07" w:rsidRDefault="00B70520" w:rsidP="00490F07">
      <w:pPr>
        <w:pStyle w:val="Nagwek2"/>
        <w:snapToGrid w:val="0"/>
        <w:spacing w:line="360" w:lineRule="auto"/>
        <w:ind w:left="221"/>
        <w:rPr>
          <w:rFonts w:ascii="Times New Roman" w:hAnsi="Times New Roman" w:cs="Times New Roman"/>
          <w:b w:val="0"/>
          <w:sz w:val="24"/>
          <w:szCs w:val="24"/>
        </w:rPr>
      </w:pPr>
    </w:p>
    <w:p w14:paraId="296509B4" w14:textId="77777777" w:rsidR="00B70520" w:rsidRPr="00490F07" w:rsidRDefault="00B70520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11. Powierzenie przetwarzania danych osobowych podopiecznych</w:t>
      </w:r>
    </w:p>
    <w:p w14:paraId="0373DAC9" w14:textId="0E9CF2F7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Administratorem danych osobowych podopiecznych (osób korzystających z usługi Teleopieki domowej) jest Burmistrz Miasta Szczecinek, pl. Wolności 13, 78-400 Szczecinek. </w:t>
      </w:r>
    </w:p>
    <w:p w14:paraId="22E1DED0" w14:textId="6F26CEBE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Administrator danych powierza Podmiotowi przetwarzającemu - Wykonawcy, w trybie art.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28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RODO dane osobowe do przetwarzania, na zasadach i w celu określonym w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mowie.</w:t>
      </w:r>
    </w:p>
    <w:p w14:paraId="48538BEC" w14:textId="199B392E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Podmiot przetwarzający w celu realizacji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, przez </w:t>
      </w:r>
      <w:r w:rsidR="00D12D2A" w:rsidRPr="00490F07">
        <w:rPr>
          <w:rFonts w:ascii="Times New Roman" w:hAnsi="Times New Roman" w:cs="Times New Roman"/>
          <w:b w:val="0"/>
          <w:sz w:val="24"/>
          <w:szCs w:val="24"/>
        </w:rPr>
        <w:t>okres,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na który została zawarta, będzie przetwarzał następujące dane osób korzystających z Teleopieki domowej: imię, nazwisko, data urodzenia, PESEL, płeć, wzrost, waga, nr telefonu, adres, informacje o stanie zdrowia, przyjmowane leki oraz dane osób do kontaktu podopiecznych (imię, nazwisko, adres, telefon, powiązanie/pokrewieństwo).</w:t>
      </w:r>
    </w:p>
    <w:p w14:paraId="719A5CA2" w14:textId="12406D28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Powierzone dane osobowe będą przetwarzane wyłącznie w celu realizacji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– świadczenia usługi Teleopieki domowej (podstawę prawną przetwarzania danych stanowi: art. 9 ust. 2 lit h) RODO tj. przetwarzanie jest niezbędne do celów profilaktyki zdrowotnej lub medycyny pracy, do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oceny zdolności pracownika do pracy, diagnozy medycznej, zapewnienia opieki zdrowotnej lub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zabezpieczenia społecznego, leczenia lub zarządzania systemami i usługami opieki zdrowotnej lub zabezpieczenia społecznego na podstawie prawa Unii lub prawa państwa członkowskiego lub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zgodnie z 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 xml:space="preserve">Umową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z pracownikiem służby zdrowia w związku z art. 24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lastRenderedPageBreak/>
        <w:t>ust.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1, 2 i 3 oraz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art.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29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ust.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1 ustawy z dnia 6 listopada 2008 r. o prawach pacjenta i Rzeczniku Praw Pacjenta (</w:t>
      </w:r>
      <w:r w:rsidR="000418A9" w:rsidRPr="00490F07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Dz.U. z 2024 r. poz. 581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) i art. 3 ust. 1 ustawy z dnia 15 kwietnia 2011 r. o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działalności leczniczej </w:t>
      </w:r>
      <w:r w:rsidR="000418A9" w:rsidRPr="00490F07">
        <w:rPr>
          <w:rFonts w:ascii="Times New Roman" w:hAnsi="Times New Roman" w:cs="Times New Roman"/>
          <w:b w:val="0"/>
          <w:sz w:val="24"/>
          <w:szCs w:val="24"/>
        </w:rPr>
        <w:t>(</w:t>
      </w:r>
      <w:r w:rsidR="000418A9" w:rsidRPr="00490F07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Dz.U. z 2024 r. poz. 799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). Dane mogą być przetwarzane również w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celu ewentualnego dochodzenia lub obrony przed roszczeniami w związku z prawnie uzasadnionym interesem administratora tj.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na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podstawie art. 6 ust. 1 lit. f RODO oraz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do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wypełnienia obowiązków prawnych ciążących na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administratorze tj. na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podstawie art.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6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ust. 1 lit. c RODO.</w:t>
      </w:r>
    </w:p>
    <w:p w14:paraId="22F5ED05" w14:textId="72C4D5B1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zobowiązuje się przetwarzać powierzone mu dane osobowe, zgodnie z</w:t>
      </w:r>
      <w:r w:rsidR="00657197" w:rsidRPr="00490F07">
        <w:rPr>
          <w:rFonts w:ascii="Times New Roman" w:hAnsi="Times New Roman" w:cs="Times New Roman"/>
          <w:b w:val="0"/>
          <w:sz w:val="24"/>
          <w:szCs w:val="24"/>
        </w:rPr>
        <w:t> U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mową, RODO oraz z innymi przepisami prawa powszechnie obowiązującego, które chronią prawa osób, których dane dotyczą.</w:t>
      </w:r>
    </w:p>
    <w:p w14:paraId="0ED788B1" w14:textId="012B57D9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zobowiązuje się do zachowania należytej staranności przy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przetwarzaniu powierzonych danych osobowych oraz do ich zabezpieczenia poprzez stosowanie odpowiednich środków technicznych i organizacyjnych zapewniających adekwatny stopień bezpieczeństwa odpowiadający ryzyku związanym z przetwarzaniem danych osobowych, o których mowa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art.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32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RODO. </w:t>
      </w:r>
    </w:p>
    <w:p w14:paraId="4F8D1273" w14:textId="2D002265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zobowiązuje się do zachowania w tajemnicy wszelkich informacji, danych, materiałów, dokumentów i danych osobowych otrzymanych od Administratora i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od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współpracujących z nim osób oraz danych uzyskanych w jakikolwiek inny sposób, zamierzony czy przypadkowy, w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formie ustnej, pisemnej lub elektronicznej i ponosi pełną odpowiedzialność za ochronę poufności i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bezpieczeństwa danych osobowych osób objętych usługami (</w:t>
      </w:r>
      <w:r w:rsidR="00AD1626" w:rsidRPr="00490F07">
        <w:rPr>
          <w:rFonts w:ascii="Times New Roman" w:hAnsi="Times New Roman" w:cs="Times New Roman"/>
          <w:b w:val="0"/>
          <w:sz w:val="24"/>
          <w:szCs w:val="24"/>
        </w:rPr>
        <w:t>z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godnie z art. 24 ust. 3 ustawy z dnia 6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listopada 2008 r. o prawach pacjenta i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Rzeczniku Praw Pacjenta, osoby wykonujące czynności pomocnicze przy udzielaniu świadczeń zdrowotnych, a także czynności związane z utrzymaniem systemu teleinformatycznego, w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którym przetwarzana jest dokumentacja medyczna, i zapewnieniem bezpieczeństwa tego systemu, na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podstawie upoważnienia administratora danych, są obowiązane do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zachowania w</w:t>
      </w:r>
      <w:r w:rsid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tajemnicy informacji związanych z pacjentem uzyskanych w związku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wykonywaniem zadań. Osoby te są związane tajemnicą także po śmierci pacjenta).</w:t>
      </w:r>
    </w:p>
    <w:p w14:paraId="72999C85" w14:textId="0446E7E2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Podmiot przetwarzający zobowiązuje się do nadania pisemnych upoważnień do przetwarzania danych osobowych wszystkim osobom, które będą przetwarzały powierzone dane w celu realizacji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mowy oraz zapewnić zachowanie ich w tajemnicy, zarówno w trakcie zatrudnienia ich przez Wykonawcę, jak i po jego ustaniu.</w:t>
      </w:r>
    </w:p>
    <w:p w14:paraId="5245919B" w14:textId="1766CBF9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po zakończeniu świadczenia usług związanych z przetwarzaniem, zwraca wszelkie dane osobowe oraz usuwa ich istniejące kopie, chyba że prawo Unii</w:t>
      </w:r>
      <w:r w:rsidR="00AD1626" w:rsidRPr="00490F07">
        <w:rPr>
          <w:rFonts w:ascii="Times New Roman" w:hAnsi="Times New Roman" w:cs="Times New Roman"/>
          <w:b w:val="0"/>
          <w:sz w:val="24"/>
          <w:szCs w:val="24"/>
        </w:rPr>
        <w:t xml:space="preserve"> Europejskiej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lub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prawo państwa członkowskiego nakazują przechowywanie tych danych osobowych.</w:t>
      </w:r>
    </w:p>
    <w:p w14:paraId="5DF5ADA4" w14:textId="77777777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lastRenderedPageBreak/>
        <w:t>Podmiot przetwarzający pomaga Administratorowi w niezbędnym zakresie wywiązywać się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obowiązku odpowiadania na żądania osoby, której dane dotyczą oraz wywiązywania się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obowiązków określonych w art. 32-36 RODO.</w:t>
      </w:r>
    </w:p>
    <w:p w14:paraId="71183841" w14:textId="77777777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po stwierdzeniu naruszenia ochrony danych osobowych bez zbędnej zwłoki zgłasza je Administratorowi w ciągu 24 godzin.</w:t>
      </w:r>
    </w:p>
    <w:p w14:paraId="05B0835C" w14:textId="2F3A70E4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Administrator danych zgodnie z art. 28 ust. 3 pkt h) RODO ma prawo kontroli, czy środki zastosowane przez Podmiot przetwarzający przy przetwarzaniu i zabezpieczeniu powierzonych danych osobowych spełniają postanowienia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B870B72" w14:textId="62CA4B1D" w:rsidR="00B70520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Administrator danych ma prawo kontroli w formie:</w:t>
      </w:r>
    </w:p>
    <w:p w14:paraId="01758FB7" w14:textId="161721DF" w:rsidR="00490F07" w:rsidRPr="00490F07" w:rsidRDefault="00B70520" w:rsidP="00490F07">
      <w:pPr>
        <w:pStyle w:val="Nagwek2"/>
        <w:numPr>
          <w:ilvl w:val="0"/>
          <w:numId w:val="39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doraźnych kontroli w godzinach pracy Podmiotu przetwarzającego, z minimum 5 dniowym jego uprzedzeniem oraz</w:t>
      </w:r>
    </w:p>
    <w:p w14:paraId="69FED7A6" w14:textId="5BAC70F0" w:rsidR="00B70520" w:rsidRPr="00490F07" w:rsidRDefault="00B70520" w:rsidP="00490F07">
      <w:pPr>
        <w:pStyle w:val="Nagwek2"/>
        <w:numPr>
          <w:ilvl w:val="0"/>
          <w:numId w:val="39"/>
        </w:numPr>
        <w:snapToGrid w:val="0"/>
        <w:spacing w:line="360" w:lineRule="auto"/>
        <w:ind w:left="1134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żądania składania przez Podmiot przetwarzający pisemnych wyjaśnień.</w:t>
      </w:r>
    </w:p>
    <w:p w14:paraId="09B8FA98" w14:textId="18725756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zobowiązuje się do usunięcia uchybień stwierdzonych podczas kontroli w terminie wskazanym przez Administratora danych.</w:t>
      </w:r>
    </w:p>
    <w:p w14:paraId="5ADF51FE" w14:textId="77777777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udostępnia Administratorowi wszelkie informacje niezbędne do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wykazania spełnienia obowiązków określonych w art. 28 RODO.</w:t>
      </w:r>
    </w:p>
    <w:p w14:paraId="6B5FFDFF" w14:textId="3C3D1A22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Podmiot przetwarzający może powierzyć dane osobowe objęte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mową do dalszego przetwarzania podwykonawcy jedynie w celu wykonania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, wskazując uprzednio podwykonawcę i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uzyskaniu pisemnej zgody Administratora danych. Podwykonawca winien spełniać te same gwarancje i obowiązki jakie zostały nałożone na Podmiot przetwarzający.</w:t>
      </w:r>
    </w:p>
    <w:p w14:paraId="0C463329" w14:textId="204C1D13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Przekazanie powierzonych danych do państwa trzeciego może nastąpić jedynie na pisemne polecenie Administratora </w:t>
      </w:r>
      <w:r w:rsidR="00D12D2A" w:rsidRPr="00490F07">
        <w:rPr>
          <w:rFonts w:ascii="Times New Roman" w:hAnsi="Times New Roman" w:cs="Times New Roman"/>
          <w:b w:val="0"/>
          <w:sz w:val="24"/>
          <w:szCs w:val="24"/>
        </w:rPr>
        <w:t>danych, chyba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że obowiązek taki nakłada na Podmiot przetwarzający prawo Unii</w:t>
      </w:r>
      <w:r w:rsidR="00D12D2A" w:rsidRPr="00490F07">
        <w:rPr>
          <w:rFonts w:ascii="Times New Roman" w:hAnsi="Times New Roman" w:cs="Times New Roman"/>
          <w:b w:val="0"/>
          <w:sz w:val="24"/>
          <w:szCs w:val="24"/>
        </w:rPr>
        <w:t xml:space="preserve"> Europejskiej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 lub prawo państwa członkowskiego, któremu podlega Przetwarzający. W takim przypadku przed rozpoczęciem przetwarzania Przetwarzający informuje Administratora o tym obowiązku prawnym, o ile prawo to nie zabrania udzielania takiej informacji z uwagi na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ważny interes publiczny.</w:t>
      </w:r>
    </w:p>
    <w:p w14:paraId="27CE4A6F" w14:textId="0F206AF0" w:rsidR="00490F07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Umowie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, o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jakiejkolwiek decyzji administracyjnej lub orzeczeniu dotyczącym przetwarzania tych danych, skierowanych do Podmiotu przetwarzającego, a także o wszelkich planowanych, o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ile są wiadome, lub realizowanych kontrolach i inspekcjach dotyczących przetwarzania w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Podmiocie przetwarzającym tych danych osobowych, w szczególności prowadzonych przez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inspektorów upoważnionych przez krajowy organ właściwy w sprawie ochrony danych osobowych. Niniejszy ustęp dotyczy wyłącznie danych osobowych powierzonych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lastRenderedPageBreak/>
        <w:t>przez</w:t>
      </w:r>
      <w:r w:rsidR="00490F07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Administratora danych.</w:t>
      </w:r>
    </w:p>
    <w:p w14:paraId="676C0CFD" w14:textId="0D4188EA" w:rsidR="00B70520" w:rsidRPr="00490F07" w:rsidRDefault="00B70520" w:rsidP="00490F07">
      <w:pPr>
        <w:pStyle w:val="Nagwek2"/>
        <w:numPr>
          <w:ilvl w:val="6"/>
          <w:numId w:val="20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W przypadku nieprzestrzegania zasad powierzenia przetwarzania danych przez Podmiot przetwarzający, określonych w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mowie (przetwarzania danych osobowych w sposób niezgodny z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Umową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, nieusunięcia uchybień stwierdzonych podczas kontroli w wyznaczonym terminie, powierzenie przetwarzania danych innemu podmiotowi bez zgody Administratora), Administrator danych może rozwiązać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 xml:space="preserve">Umowę 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ze skutkiem natychmiastowym uwzględniając przy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 xml:space="preserve">tym naliczenie kar umownych zgodnie z § 7 </w:t>
      </w:r>
      <w:r w:rsidR="00FC6144" w:rsidRPr="00490F07">
        <w:rPr>
          <w:rFonts w:ascii="Times New Roman" w:hAnsi="Times New Roman" w:cs="Times New Roman"/>
          <w:b w:val="0"/>
          <w:sz w:val="24"/>
          <w:szCs w:val="24"/>
        </w:rPr>
        <w:t>Umowy</w:t>
      </w:r>
      <w:r w:rsidRPr="00490F0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0E45706" w14:textId="77777777" w:rsidR="00B70520" w:rsidRPr="00490F07" w:rsidRDefault="00B70520" w:rsidP="00490F07">
      <w:pPr>
        <w:pStyle w:val="Nagwek2"/>
        <w:snapToGrid w:val="0"/>
        <w:spacing w:line="360" w:lineRule="auto"/>
        <w:ind w:left="221"/>
        <w:rPr>
          <w:rFonts w:ascii="Times New Roman" w:hAnsi="Times New Roman" w:cs="Times New Roman"/>
          <w:b w:val="0"/>
          <w:sz w:val="24"/>
          <w:szCs w:val="24"/>
        </w:rPr>
      </w:pPr>
    </w:p>
    <w:p w14:paraId="311837BE" w14:textId="373B34E1" w:rsidR="007B1B83" w:rsidRPr="00490F07" w:rsidRDefault="007B1B83" w:rsidP="00490F07">
      <w:pPr>
        <w:pStyle w:val="Nagwek2"/>
        <w:snapToGrid w:val="0"/>
        <w:spacing w:line="36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§ 1</w:t>
      </w:r>
      <w:r w:rsidR="002D7773" w:rsidRPr="00490F07">
        <w:rPr>
          <w:rFonts w:ascii="Times New Roman" w:hAnsi="Times New Roman" w:cs="Times New Roman"/>
          <w:sz w:val="24"/>
          <w:szCs w:val="24"/>
        </w:rPr>
        <w:t>2</w:t>
      </w:r>
      <w:r w:rsidRPr="00490F07">
        <w:rPr>
          <w:rFonts w:ascii="Times New Roman" w:hAnsi="Times New Roman" w:cs="Times New Roman"/>
          <w:sz w:val="24"/>
          <w:szCs w:val="24"/>
        </w:rPr>
        <w:t>.</w:t>
      </w:r>
      <w:r w:rsidR="00ED0420" w:rsidRPr="00490F07">
        <w:rPr>
          <w:rFonts w:ascii="Times New Roman" w:hAnsi="Times New Roman" w:cs="Times New Roman"/>
          <w:sz w:val="24"/>
          <w:szCs w:val="24"/>
        </w:rPr>
        <w:t xml:space="preserve"> Postanowieni</w:t>
      </w:r>
      <w:r w:rsidR="008E4AE8" w:rsidRPr="00490F07">
        <w:rPr>
          <w:rFonts w:ascii="Times New Roman" w:hAnsi="Times New Roman" w:cs="Times New Roman"/>
          <w:sz w:val="24"/>
          <w:szCs w:val="24"/>
        </w:rPr>
        <w:t>a</w:t>
      </w:r>
      <w:r w:rsidR="00ED0420" w:rsidRPr="00490F07">
        <w:rPr>
          <w:rFonts w:ascii="Times New Roman" w:hAnsi="Times New Roman" w:cs="Times New Roman"/>
          <w:sz w:val="24"/>
          <w:szCs w:val="24"/>
        </w:rPr>
        <w:t xml:space="preserve"> końcowe</w:t>
      </w:r>
    </w:p>
    <w:p w14:paraId="091F3B5C" w14:textId="262E3806" w:rsidR="007B1B83" w:rsidRPr="00490F07" w:rsidRDefault="007B1B83" w:rsidP="00490F07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Strony zobowiązują się do wzajemnego informowania o każdej zmianie danych adresowych, pod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 xml:space="preserve">rygorem uznania doręczenia pod ostatni znany adres za skuteczne, a także wszelkich zmianach danych, które są niezbędne do prawidłowej realizacji usługi objętej </w:t>
      </w:r>
      <w:r w:rsidR="00FC6144" w:rsidRPr="00490F07">
        <w:rPr>
          <w:rFonts w:ascii="Times New Roman" w:hAnsi="Times New Roman" w:cs="Times New Roman"/>
          <w:sz w:val="24"/>
          <w:szCs w:val="24"/>
        </w:rPr>
        <w:t>U</w:t>
      </w:r>
      <w:r w:rsidRPr="00490F07">
        <w:rPr>
          <w:rFonts w:ascii="Times New Roman" w:hAnsi="Times New Roman" w:cs="Times New Roman"/>
          <w:sz w:val="24"/>
          <w:szCs w:val="24"/>
        </w:rPr>
        <w:t>mową.</w:t>
      </w:r>
    </w:p>
    <w:p w14:paraId="0E34E8E7" w14:textId="56280ECD" w:rsidR="007B1B83" w:rsidRPr="00490F07" w:rsidRDefault="007B1B83" w:rsidP="00490F07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FC6144" w:rsidRPr="00490F07">
        <w:rPr>
          <w:rFonts w:ascii="Times New Roman" w:hAnsi="Times New Roman" w:cs="Times New Roman"/>
          <w:sz w:val="24"/>
          <w:szCs w:val="24"/>
        </w:rPr>
        <w:t xml:space="preserve">Umową </w:t>
      </w:r>
      <w:r w:rsidRPr="00490F07">
        <w:rPr>
          <w:rFonts w:ascii="Times New Roman" w:hAnsi="Times New Roman" w:cs="Times New Roman"/>
          <w:sz w:val="24"/>
          <w:szCs w:val="24"/>
        </w:rPr>
        <w:t xml:space="preserve">zastosowanie znajdują przepisy </w:t>
      </w:r>
      <w:r w:rsidR="00397053" w:rsidRPr="00490F07">
        <w:rPr>
          <w:rFonts w:ascii="Times New Roman" w:hAnsi="Times New Roman" w:cs="Times New Roman"/>
          <w:sz w:val="24"/>
          <w:szCs w:val="24"/>
        </w:rPr>
        <w:t>K</w:t>
      </w:r>
      <w:r w:rsidRPr="00490F07">
        <w:rPr>
          <w:rFonts w:ascii="Times New Roman" w:hAnsi="Times New Roman" w:cs="Times New Roman"/>
          <w:sz w:val="24"/>
          <w:szCs w:val="24"/>
        </w:rPr>
        <w:t>odeksu cywilnego.</w:t>
      </w:r>
    </w:p>
    <w:p w14:paraId="1ED7AD67" w14:textId="4A2E12C2" w:rsidR="007B1B83" w:rsidRPr="00490F07" w:rsidRDefault="007B1B83" w:rsidP="00490F07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 xml:space="preserve">Ewentualne spory mogące wyniknąć na tle realizacji </w:t>
      </w:r>
      <w:r w:rsidR="00FC6144" w:rsidRPr="00490F07">
        <w:rPr>
          <w:rFonts w:ascii="Times New Roman" w:hAnsi="Times New Roman" w:cs="Times New Roman"/>
          <w:sz w:val="24"/>
          <w:szCs w:val="24"/>
        </w:rPr>
        <w:t>Umowy</w:t>
      </w:r>
      <w:r w:rsidR="000418A9" w:rsidRPr="00490F07">
        <w:rPr>
          <w:rFonts w:ascii="Times New Roman" w:hAnsi="Times New Roman" w:cs="Times New Roman"/>
          <w:sz w:val="24"/>
          <w:szCs w:val="24"/>
        </w:rPr>
        <w:t>,</w:t>
      </w:r>
      <w:r w:rsidR="00FC6144" w:rsidRPr="00490F07">
        <w:rPr>
          <w:rFonts w:ascii="Times New Roman" w:hAnsi="Times New Roman" w:cs="Times New Roman"/>
          <w:sz w:val="24"/>
          <w:szCs w:val="24"/>
        </w:rPr>
        <w:t xml:space="preserve"> </w:t>
      </w:r>
      <w:r w:rsidR="000418A9" w:rsidRPr="00490F07">
        <w:rPr>
          <w:rFonts w:ascii="Times New Roman" w:hAnsi="Times New Roman" w:cs="Times New Roman"/>
          <w:sz w:val="24"/>
          <w:szCs w:val="24"/>
        </w:rPr>
        <w:t xml:space="preserve">Strony </w:t>
      </w:r>
      <w:r w:rsidRPr="00490F07">
        <w:rPr>
          <w:rFonts w:ascii="Times New Roman" w:hAnsi="Times New Roman" w:cs="Times New Roman"/>
          <w:sz w:val="24"/>
          <w:szCs w:val="24"/>
        </w:rPr>
        <w:t>będą rozstrzygać w</w:t>
      </w:r>
      <w:r w:rsidR="00490F0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pierwszej kolejności polubownie. W razie nie dojścia do porozumienia właściwym do</w:t>
      </w:r>
      <w:r w:rsidR="00490F07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rozstrzygania sporów będzie sąd powszechny właściwy miejscowo dla Zamawiającego.</w:t>
      </w:r>
    </w:p>
    <w:p w14:paraId="532406D5" w14:textId="76E0281C" w:rsidR="007B1B83" w:rsidRPr="00490F07" w:rsidRDefault="007B1B83" w:rsidP="00490F07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0F07">
        <w:rPr>
          <w:rFonts w:ascii="Times New Roman" w:hAnsi="Times New Roman" w:cs="Times New Roman"/>
          <w:sz w:val="24"/>
          <w:szCs w:val="24"/>
        </w:rPr>
        <w:t>Umowa sporządzona została w 2 jednobrzmiących egzemplarzach, po jednym egzemplarzu dla</w:t>
      </w:r>
      <w:r w:rsidR="00FC6144" w:rsidRPr="00490F07">
        <w:rPr>
          <w:rFonts w:ascii="Times New Roman" w:hAnsi="Times New Roman" w:cs="Times New Roman"/>
          <w:sz w:val="24"/>
          <w:szCs w:val="24"/>
        </w:rPr>
        <w:t> </w:t>
      </w:r>
      <w:r w:rsidRPr="00490F07">
        <w:rPr>
          <w:rFonts w:ascii="Times New Roman" w:hAnsi="Times New Roman" w:cs="Times New Roman"/>
          <w:sz w:val="24"/>
          <w:szCs w:val="24"/>
        </w:rPr>
        <w:t>każdej Strony.</w:t>
      </w:r>
    </w:p>
    <w:p w14:paraId="177F14BF" w14:textId="014B94FE" w:rsidR="00FC6144" w:rsidRPr="00490F07" w:rsidRDefault="00FC6144" w:rsidP="00490F07">
      <w:pPr>
        <w:pStyle w:val="Tekstpodstawowy"/>
        <w:snapToGrid w:val="0"/>
        <w:spacing w:line="360" w:lineRule="auto"/>
        <w:ind w:left="0" w:right="-55"/>
        <w:jc w:val="left"/>
        <w:rPr>
          <w:rFonts w:ascii="Times New Roman" w:hAnsi="Times New Roman" w:cs="Times New Roman"/>
          <w:sz w:val="24"/>
          <w:szCs w:val="24"/>
        </w:rPr>
      </w:pPr>
    </w:p>
    <w:p w14:paraId="4B9F9131" w14:textId="77777777" w:rsidR="00FC6144" w:rsidRPr="00490F07" w:rsidRDefault="00FC6144" w:rsidP="00490F07">
      <w:pPr>
        <w:pStyle w:val="Tekstpodstawowy"/>
        <w:snapToGrid w:val="0"/>
        <w:spacing w:line="360" w:lineRule="auto"/>
        <w:ind w:left="0" w:right="-55"/>
        <w:jc w:val="left"/>
        <w:rPr>
          <w:rFonts w:ascii="Times New Roman" w:hAnsi="Times New Roman" w:cs="Times New Roman"/>
          <w:sz w:val="24"/>
          <w:szCs w:val="24"/>
        </w:rPr>
      </w:pPr>
    </w:p>
    <w:p w14:paraId="5F58249D" w14:textId="4391D221" w:rsidR="00246DEF" w:rsidRPr="00490F07" w:rsidRDefault="007B1B83" w:rsidP="00490F07">
      <w:pPr>
        <w:snapToGrid w:val="0"/>
        <w:spacing w:line="360" w:lineRule="auto"/>
        <w:jc w:val="center"/>
      </w:pPr>
      <w:r w:rsidRPr="00490F07">
        <w:t>Zamawiający:</w:t>
      </w:r>
      <w:r w:rsidRPr="00490F07">
        <w:tab/>
        <w:t xml:space="preserve">                                                                                           Wykonawca:</w:t>
      </w:r>
    </w:p>
    <w:sectPr w:rsidR="00246DEF" w:rsidRPr="00490F07" w:rsidSect="00490F07">
      <w:pgSz w:w="11910" w:h="16840"/>
      <w:pgMar w:top="1418" w:right="1108" w:bottom="992" w:left="1021" w:header="74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64F"/>
    <w:multiLevelType w:val="hybridMultilevel"/>
    <w:tmpl w:val="C582BBE2"/>
    <w:lvl w:ilvl="0" w:tplc="B8787F66">
      <w:start w:val="1"/>
      <w:numFmt w:val="decimal"/>
      <w:lvlText w:val="%1)"/>
      <w:lvlJc w:val="left"/>
      <w:pPr>
        <w:ind w:left="941" w:hanging="360"/>
      </w:pPr>
      <w:rPr>
        <w:b w:val="0"/>
      </w:rPr>
    </w:lvl>
    <w:lvl w:ilvl="1" w:tplc="4C2EED48">
      <w:start w:val="1"/>
      <w:numFmt w:val="lowerLetter"/>
      <w:lvlText w:val="%2)"/>
      <w:lvlJc w:val="left"/>
      <w:pPr>
        <w:ind w:left="1661" w:hanging="360"/>
      </w:pPr>
      <w:rPr>
        <w:rFonts w:ascii="Times New Roman" w:eastAsia="Arial" w:hAnsi="Times New Roman" w:cs="Times New Roman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03EB7470"/>
    <w:multiLevelType w:val="hybridMultilevel"/>
    <w:tmpl w:val="825A375A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" w15:restartNumberingAfterBreak="0">
    <w:nsid w:val="07394160"/>
    <w:multiLevelType w:val="hybridMultilevel"/>
    <w:tmpl w:val="6198672C"/>
    <w:lvl w:ilvl="0" w:tplc="893A0BC0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color w:val="auto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B84C76"/>
    <w:multiLevelType w:val="hybridMultilevel"/>
    <w:tmpl w:val="42368492"/>
    <w:lvl w:ilvl="0" w:tplc="BFE2D6FC">
      <w:start w:val="1"/>
      <w:numFmt w:val="decimal"/>
      <w:lvlText w:val="%1)"/>
      <w:lvlJc w:val="left"/>
      <w:pPr>
        <w:ind w:left="681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0BD3465D"/>
    <w:multiLevelType w:val="hybridMultilevel"/>
    <w:tmpl w:val="EC62297C"/>
    <w:lvl w:ilvl="0" w:tplc="C264F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3F2"/>
    <w:multiLevelType w:val="hybridMultilevel"/>
    <w:tmpl w:val="0C50B3D6"/>
    <w:lvl w:ilvl="0" w:tplc="D0668E64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7A5D77"/>
    <w:multiLevelType w:val="hybridMultilevel"/>
    <w:tmpl w:val="B7D6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651BF"/>
    <w:multiLevelType w:val="hybridMultilevel"/>
    <w:tmpl w:val="BC4651A6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8E7B35"/>
    <w:multiLevelType w:val="hybridMultilevel"/>
    <w:tmpl w:val="E7BEF6C4"/>
    <w:lvl w:ilvl="0" w:tplc="6C00A590">
      <w:start w:val="1"/>
      <w:numFmt w:val="lowerLetter"/>
      <w:lvlText w:val="%1)"/>
      <w:lvlJc w:val="left"/>
      <w:pPr>
        <w:ind w:left="1661" w:hanging="360"/>
      </w:pPr>
      <w:rPr>
        <w:rFonts w:hint="default"/>
        <w:w w:val="92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" w15:restartNumberingAfterBreak="0">
    <w:nsid w:val="1A9E4953"/>
    <w:multiLevelType w:val="hybridMultilevel"/>
    <w:tmpl w:val="2DF0B072"/>
    <w:lvl w:ilvl="0" w:tplc="0696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670A5"/>
    <w:multiLevelType w:val="hybridMultilevel"/>
    <w:tmpl w:val="3F342FDA"/>
    <w:lvl w:ilvl="0" w:tplc="3ACACFA6">
      <w:start w:val="1"/>
      <w:numFmt w:val="decimal"/>
      <w:lvlText w:val="%1)"/>
      <w:lvlJc w:val="left"/>
      <w:pPr>
        <w:ind w:left="1301" w:hanging="360"/>
      </w:pPr>
      <w:rPr>
        <w:w w:val="92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" w15:restartNumberingAfterBreak="0">
    <w:nsid w:val="1BF00E9D"/>
    <w:multiLevelType w:val="hybridMultilevel"/>
    <w:tmpl w:val="819EF854"/>
    <w:numStyleLink w:val="Zaimportowanystyl21"/>
  </w:abstractNum>
  <w:abstractNum w:abstractNumId="13" w15:restartNumberingAfterBreak="0">
    <w:nsid w:val="1DBA1F76"/>
    <w:multiLevelType w:val="hybridMultilevel"/>
    <w:tmpl w:val="D8BE8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14F11"/>
    <w:multiLevelType w:val="hybridMultilevel"/>
    <w:tmpl w:val="1C44A344"/>
    <w:lvl w:ilvl="0" w:tplc="7AD25E4A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86A25E3"/>
    <w:multiLevelType w:val="hybridMultilevel"/>
    <w:tmpl w:val="819EF854"/>
    <w:styleLink w:val="Zaimportowanystyl21"/>
    <w:lvl w:ilvl="0" w:tplc="616AB30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8C9A5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C6DDF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2CAB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6B4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FE644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92A3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DAB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964E5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6706CA"/>
    <w:multiLevelType w:val="hybridMultilevel"/>
    <w:tmpl w:val="8ED2725A"/>
    <w:lvl w:ilvl="0" w:tplc="95EE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C4047"/>
    <w:multiLevelType w:val="hybridMultilevel"/>
    <w:tmpl w:val="3F76E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1D05"/>
    <w:multiLevelType w:val="hybridMultilevel"/>
    <w:tmpl w:val="3C3C4FB6"/>
    <w:lvl w:ilvl="0" w:tplc="59D84A4A">
      <w:start w:val="1"/>
      <w:numFmt w:val="decimal"/>
      <w:lvlText w:val="%1."/>
      <w:lvlJc w:val="left"/>
      <w:pPr>
        <w:ind w:left="242" w:hanging="242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19" w15:restartNumberingAfterBreak="0">
    <w:nsid w:val="2DEC5FC2"/>
    <w:multiLevelType w:val="hybridMultilevel"/>
    <w:tmpl w:val="B3A6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C5451B"/>
    <w:multiLevelType w:val="hybridMultilevel"/>
    <w:tmpl w:val="54A6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D5797"/>
    <w:multiLevelType w:val="hybridMultilevel"/>
    <w:tmpl w:val="73F89410"/>
    <w:lvl w:ilvl="0" w:tplc="9ABED48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BB29A0"/>
    <w:multiLevelType w:val="hybridMultilevel"/>
    <w:tmpl w:val="288CDD98"/>
    <w:lvl w:ilvl="0" w:tplc="19566C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0012D89"/>
    <w:multiLevelType w:val="hybridMultilevel"/>
    <w:tmpl w:val="42C02DF6"/>
    <w:lvl w:ilvl="0" w:tplc="1D5EE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47E81"/>
    <w:multiLevelType w:val="hybridMultilevel"/>
    <w:tmpl w:val="6E02D406"/>
    <w:lvl w:ilvl="0" w:tplc="6576D084">
      <w:start w:val="1"/>
      <w:numFmt w:val="decimal"/>
      <w:lvlText w:val="%1."/>
      <w:lvlJc w:val="left"/>
      <w:pPr>
        <w:ind w:left="9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CAA4E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C1F72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04F5A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CCA10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A2C0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C5576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A70BC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AB896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FD2E18"/>
    <w:multiLevelType w:val="hybridMultilevel"/>
    <w:tmpl w:val="F33AACDC"/>
    <w:lvl w:ilvl="0" w:tplc="291C9B12">
      <w:start w:val="1"/>
      <w:numFmt w:val="decimal"/>
      <w:lvlText w:val="%1."/>
      <w:lvlJc w:val="left"/>
      <w:pPr>
        <w:ind w:left="242" w:hanging="242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7" w15:restartNumberingAfterBreak="0">
    <w:nsid w:val="50DE1852"/>
    <w:multiLevelType w:val="hybridMultilevel"/>
    <w:tmpl w:val="2D82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E7EDE">
      <w:start w:val="3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7758"/>
    <w:multiLevelType w:val="hybridMultilevel"/>
    <w:tmpl w:val="7C600D28"/>
    <w:lvl w:ilvl="0" w:tplc="04150011">
      <w:start w:val="1"/>
      <w:numFmt w:val="decimal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9" w15:restartNumberingAfterBreak="0">
    <w:nsid w:val="525303DC"/>
    <w:multiLevelType w:val="hybridMultilevel"/>
    <w:tmpl w:val="FA762FB4"/>
    <w:lvl w:ilvl="0" w:tplc="51C2D174">
      <w:start w:val="1"/>
      <w:numFmt w:val="decimal"/>
      <w:lvlText w:val="%1)"/>
      <w:lvlJc w:val="left"/>
      <w:pPr>
        <w:ind w:left="946" w:hanging="360"/>
      </w:pPr>
      <w:rPr>
        <w:rFonts w:ascii="Times New Roman" w:hAnsi="Times New Roman" w:cs="Times New Roman" w:hint="default"/>
        <w:w w:val="92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0" w15:restartNumberingAfterBreak="0">
    <w:nsid w:val="558528B7"/>
    <w:multiLevelType w:val="hybridMultilevel"/>
    <w:tmpl w:val="A0323810"/>
    <w:lvl w:ilvl="0" w:tplc="E65CE590">
      <w:start w:val="1"/>
      <w:numFmt w:val="decimal"/>
      <w:lvlText w:val="%1."/>
      <w:lvlJc w:val="left"/>
      <w:pPr>
        <w:ind w:left="58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1" w15:restartNumberingAfterBreak="0">
    <w:nsid w:val="5BD24E8B"/>
    <w:multiLevelType w:val="hybridMultilevel"/>
    <w:tmpl w:val="A3B02018"/>
    <w:lvl w:ilvl="0" w:tplc="C2BE7932">
      <w:start w:val="1"/>
      <w:numFmt w:val="lowerLetter"/>
      <w:lvlText w:val="%1)"/>
      <w:lvlJc w:val="left"/>
      <w:pPr>
        <w:ind w:left="941" w:hanging="360"/>
      </w:pPr>
      <w:rPr>
        <w:rFonts w:ascii="Arial" w:eastAsia="Arial" w:hAnsi="Arial" w:cs="Arial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 w15:restartNumberingAfterBreak="0">
    <w:nsid w:val="5FA34398"/>
    <w:multiLevelType w:val="hybridMultilevel"/>
    <w:tmpl w:val="B50AD7BA"/>
    <w:lvl w:ilvl="0" w:tplc="662888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05E7EDE">
      <w:start w:val="3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F0406F"/>
    <w:multiLevelType w:val="hybridMultilevel"/>
    <w:tmpl w:val="78141664"/>
    <w:lvl w:ilvl="0" w:tplc="4AA2B6CC">
      <w:start w:val="7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33489"/>
    <w:multiLevelType w:val="hybridMultilevel"/>
    <w:tmpl w:val="78BA043C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5" w15:restartNumberingAfterBreak="0">
    <w:nsid w:val="6A645F88"/>
    <w:multiLevelType w:val="hybridMultilevel"/>
    <w:tmpl w:val="423C6D12"/>
    <w:lvl w:ilvl="0" w:tplc="7AD25E4A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37236EE"/>
    <w:multiLevelType w:val="hybridMultilevel"/>
    <w:tmpl w:val="4FDE4ECE"/>
    <w:lvl w:ilvl="0" w:tplc="88E09932">
      <w:start w:val="1"/>
      <w:numFmt w:val="decimal"/>
      <w:lvlText w:val="%1."/>
      <w:lvlJc w:val="left"/>
      <w:pPr>
        <w:ind w:left="242" w:hanging="242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7" w15:restartNumberingAfterBreak="0">
    <w:nsid w:val="7D462D74"/>
    <w:multiLevelType w:val="hybridMultilevel"/>
    <w:tmpl w:val="FC609AAE"/>
    <w:lvl w:ilvl="0" w:tplc="04150017">
      <w:start w:val="1"/>
      <w:numFmt w:val="lowerLetter"/>
      <w:lvlText w:val="%1)"/>
      <w:lvlJc w:val="left"/>
      <w:pPr>
        <w:ind w:left="1661" w:hanging="360"/>
      </w:pPr>
    </w:lvl>
    <w:lvl w:ilvl="1" w:tplc="04150019" w:tentative="1">
      <w:start w:val="1"/>
      <w:numFmt w:val="lowerLetter"/>
      <w:lvlText w:val="%2."/>
      <w:lvlJc w:val="left"/>
      <w:pPr>
        <w:ind w:left="2381" w:hanging="360"/>
      </w:pPr>
    </w:lvl>
    <w:lvl w:ilvl="2" w:tplc="0415001B" w:tentative="1">
      <w:start w:val="1"/>
      <w:numFmt w:val="lowerRoman"/>
      <w:lvlText w:val="%3."/>
      <w:lvlJc w:val="right"/>
      <w:pPr>
        <w:ind w:left="3101" w:hanging="180"/>
      </w:pPr>
    </w:lvl>
    <w:lvl w:ilvl="3" w:tplc="0415000F" w:tentative="1">
      <w:start w:val="1"/>
      <w:numFmt w:val="decimal"/>
      <w:lvlText w:val="%4."/>
      <w:lvlJc w:val="left"/>
      <w:pPr>
        <w:ind w:left="3821" w:hanging="360"/>
      </w:pPr>
    </w:lvl>
    <w:lvl w:ilvl="4" w:tplc="04150019" w:tentative="1">
      <w:start w:val="1"/>
      <w:numFmt w:val="lowerLetter"/>
      <w:lvlText w:val="%5."/>
      <w:lvlJc w:val="left"/>
      <w:pPr>
        <w:ind w:left="4541" w:hanging="360"/>
      </w:pPr>
    </w:lvl>
    <w:lvl w:ilvl="5" w:tplc="0415001B" w:tentative="1">
      <w:start w:val="1"/>
      <w:numFmt w:val="lowerRoman"/>
      <w:lvlText w:val="%6."/>
      <w:lvlJc w:val="right"/>
      <w:pPr>
        <w:ind w:left="5261" w:hanging="180"/>
      </w:pPr>
    </w:lvl>
    <w:lvl w:ilvl="6" w:tplc="0415000F" w:tentative="1">
      <w:start w:val="1"/>
      <w:numFmt w:val="decimal"/>
      <w:lvlText w:val="%7."/>
      <w:lvlJc w:val="left"/>
      <w:pPr>
        <w:ind w:left="5981" w:hanging="360"/>
      </w:pPr>
    </w:lvl>
    <w:lvl w:ilvl="7" w:tplc="04150019" w:tentative="1">
      <w:start w:val="1"/>
      <w:numFmt w:val="lowerLetter"/>
      <w:lvlText w:val="%8."/>
      <w:lvlJc w:val="left"/>
      <w:pPr>
        <w:ind w:left="6701" w:hanging="360"/>
      </w:pPr>
    </w:lvl>
    <w:lvl w:ilvl="8" w:tplc="0415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8" w15:restartNumberingAfterBreak="0">
    <w:nsid w:val="7F181FFE"/>
    <w:multiLevelType w:val="hybridMultilevel"/>
    <w:tmpl w:val="058E910E"/>
    <w:lvl w:ilvl="0" w:tplc="48F43F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28"/>
  </w:num>
  <w:num w:numId="5">
    <w:abstractNumId w:val="19"/>
  </w:num>
  <w:num w:numId="6">
    <w:abstractNumId w:val="20"/>
  </w:num>
  <w:num w:numId="7">
    <w:abstractNumId w:val="26"/>
  </w:num>
  <w:num w:numId="8">
    <w:abstractNumId w:val="36"/>
  </w:num>
  <w:num w:numId="9">
    <w:abstractNumId w:val="31"/>
  </w:num>
  <w:num w:numId="10">
    <w:abstractNumId w:val="23"/>
  </w:num>
  <w:num w:numId="11">
    <w:abstractNumId w:val="0"/>
  </w:num>
  <w:num w:numId="12">
    <w:abstractNumId w:val="30"/>
  </w:num>
  <w:num w:numId="13">
    <w:abstractNumId w:val="2"/>
  </w:num>
  <w:num w:numId="14">
    <w:abstractNumId w:val="14"/>
  </w:num>
  <w:num w:numId="15">
    <w:abstractNumId w:val="35"/>
  </w:num>
  <w:num w:numId="16">
    <w:abstractNumId w:val="1"/>
  </w:num>
  <w:num w:numId="17">
    <w:abstractNumId w:val="7"/>
  </w:num>
  <w:num w:numId="18">
    <w:abstractNumId w:val="34"/>
  </w:num>
  <w:num w:numId="19">
    <w:abstractNumId w:val="15"/>
  </w:num>
  <w:num w:numId="20">
    <w:abstractNumId w:val="12"/>
    <w:lvlOverride w:ilvl="0">
      <w:lvl w:ilvl="0" w:tplc="49FA57B2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25"/>
  </w:num>
  <w:num w:numId="22">
    <w:abstractNumId w:val="17"/>
  </w:num>
  <w:num w:numId="23">
    <w:abstractNumId w:val="16"/>
  </w:num>
  <w:num w:numId="24">
    <w:abstractNumId w:val="11"/>
  </w:num>
  <w:num w:numId="25">
    <w:abstractNumId w:val="10"/>
  </w:num>
  <w:num w:numId="26">
    <w:abstractNumId w:val="38"/>
  </w:num>
  <w:num w:numId="27">
    <w:abstractNumId w:val="24"/>
  </w:num>
  <w:num w:numId="28">
    <w:abstractNumId w:val="27"/>
  </w:num>
  <w:num w:numId="29">
    <w:abstractNumId w:val="13"/>
  </w:num>
  <w:num w:numId="30">
    <w:abstractNumId w:val="8"/>
  </w:num>
  <w:num w:numId="31">
    <w:abstractNumId w:val="22"/>
  </w:num>
  <w:num w:numId="32">
    <w:abstractNumId w:val="33"/>
  </w:num>
  <w:num w:numId="33">
    <w:abstractNumId w:val="32"/>
  </w:num>
  <w:num w:numId="34">
    <w:abstractNumId w:val="18"/>
  </w:num>
  <w:num w:numId="35">
    <w:abstractNumId w:val="37"/>
  </w:num>
  <w:num w:numId="36">
    <w:abstractNumId w:val="9"/>
  </w:num>
  <w:num w:numId="37">
    <w:abstractNumId w:val="29"/>
  </w:num>
  <w:num w:numId="38">
    <w:abstractNumId w:val="3"/>
  </w:num>
  <w:num w:numId="39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zCxNDEyMDWyMDRW0lEKTi0uzszPAykwrAUAAtxQOiwAAAA="/>
  </w:docVars>
  <w:rsids>
    <w:rsidRoot w:val="00242B5A"/>
    <w:rsid w:val="00005801"/>
    <w:rsid w:val="00005CD8"/>
    <w:rsid w:val="00014633"/>
    <w:rsid w:val="00015E2E"/>
    <w:rsid w:val="000160B8"/>
    <w:rsid w:val="00020342"/>
    <w:rsid w:val="00020BC9"/>
    <w:rsid w:val="00021AD6"/>
    <w:rsid w:val="00022586"/>
    <w:rsid w:val="00025E34"/>
    <w:rsid w:val="000266E1"/>
    <w:rsid w:val="0003397C"/>
    <w:rsid w:val="00037303"/>
    <w:rsid w:val="000418A9"/>
    <w:rsid w:val="0004252C"/>
    <w:rsid w:val="00043E54"/>
    <w:rsid w:val="00043FBD"/>
    <w:rsid w:val="000448EC"/>
    <w:rsid w:val="0005589A"/>
    <w:rsid w:val="00057077"/>
    <w:rsid w:val="000601C1"/>
    <w:rsid w:val="00060930"/>
    <w:rsid w:val="000678E2"/>
    <w:rsid w:val="00076265"/>
    <w:rsid w:val="00080F1E"/>
    <w:rsid w:val="000914C6"/>
    <w:rsid w:val="00094A70"/>
    <w:rsid w:val="0009614F"/>
    <w:rsid w:val="0009655C"/>
    <w:rsid w:val="000A1384"/>
    <w:rsid w:val="000A4D39"/>
    <w:rsid w:val="000B3281"/>
    <w:rsid w:val="000B6A65"/>
    <w:rsid w:val="000B75ED"/>
    <w:rsid w:val="000C00AE"/>
    <w:rsid w:val="000C55EC"/>
    <w:rsid w:val="000D346B"/>
    <w:rsid w:val="000D5F8F"/>
    <w:rsid w:val="000D6033"/>
    <w:rsid w:val="000D6C6E"/>
    <w:rsid w:val="000E1E3B"/>
    <w:rsid w:val="000F2F69"/>
    <w:rsid w:val="000F3C66"/>
    <w:rsid w:val="000F5B1A"/>
    <w:rsid w:val="000F603F"/>
    <w:rsid w:val="0010212B"/>
    <w:rsid w:val="00102436"/>
    <w:rsid w:val="00102C1D"/>
    <w:rsid w:val="00105E1D"/>
    <w:rsid w:val="00110821"/>
    <w:rsid w:val="00115DCF"/>
    <w:rsid w:val="001235B0"/>
    <w:rsid w:val="00124BC1"/>
    <w:rsid w:val="00136BEE"/>
    <w:rsid w:val="0015339E"/>
    <w:rsid w:val="00157602"/>
    <w:rsid w:val="00161E6E"/>
    <w:rsid w:val="00166324"/>
    <w:rsid w:val="001712BC"/>
    <w:rsid w:val="00171699"/>
    <w:rsid w:val="00172E0A"/>
    <w:rsid w:val="00174BFE"/>
    <w:rsid w:val="00184467"/>
    <w:rsid w:val="001876F7"/>
    <w:rsid w:val="0018788F"/>
    <w:rsid w:val="00192D0C"/>
    <w:rsid w:val="00192F40"/>
    <w:rsid w:val="001969C0"/>
    <w:rsid w:val="00197373"/>
    <w:rsid w:val="001A003A"/>
    <w:rsid w:val="001B57A0"/>
    <w:rsid w:val="001C2FA5"/>
    <w:rsid w:val="001C4F16"/>
    <w:rsid w:val="001C712C"/>
    <w:rsid w:val="001E0A93"/>
    <w:rsid w:val="001E471F"/>
    <w:rsid w:val="001E5DC7"/>
    <w:rsid w:val="001E683C"/>
    <w:rsid w:val="001F094F"/>
    <w:rsid w:val="001F2006"/>
    <w:rsid w:val="002068B0"/>
    <w:rsid w:val="002233B1"/>
    <w:rsid w:val="002235EA"/>
    <w:rsid w:val="002302D2"/>
    <w:rsid w:val="002324A6"/>
    <w:rsid w:val="002329A1"/>
    <w:rsid w:val="00242B5A"/>
    <w:rsid w:val="00246DEF"/>
    <w:rsid w:val="002567AB"/>
    <w:rsid w:val="0026578E"/>
    <w:rsid w:val="0026607A"/>
    <w:rsid w:val="0026788F"/>
    <w:rsid w:val="002678FE"/>
    <w:rsid w:val="002766E9"/>
    <w:rsid w:val="00281DDA"/>
    <w:rsid w:val="00281E4E"/>
    <w:rsid w:val="00297114"/>
    <w:rsid w:val="00297CEE"/>
    <w:rsid w:val="002A518C"/>
    <w:rsid w:val="002A6A64"/>
    <w:rsid w:val="002B0056"/>
    <w:rsid w:val="002B1698"/>
    <w:rsid w:val="002C13CB"/>
    <w:rsid w:val="002C48B8"/>
    <w:rsid w:val="002C4A3E"/>
    <w:rsid w:val="002C781D"/>
    <w:rsid w:val="002D5E0A"/>
    <w:rsid w:val="002D7773"/>
    <w:rsid w:val="002E004C"/>
    <w:rsid w:val="002F3DB4"/>
    <w:rsid w:val="002F5762"/>
    <w:rsid w:val="002F6F4B"/>
    <w:rsid w:val="003003F8"/>
    <w:rsid w:val="00307AFB"/>
    <w:rsid w:val="00314D7D"/>
    <w:rsid w:val="003167C0"/>
    <w:rsid w:val="00322A27"/>
    <w:rsid w:val="00331325"/>
    <w:rsid w:val="00332AF7"/>
    <w:rsid w:val="003340EC"/>
    <w:rsid w:val="003346D9"/>
    <w:rsid w:val="003446CB"/>
    <w:rsid w:val="0034480D"/>
    <w:rsid w:val="00345DD8"/>
    <w:rsid w:val="00347500"/>
    <w:rsid w:val="0035339D"/>
    <w:rsid w:val="00353415"/>
    <w:rsid w:val="003536DD"/>
    <w:rsid w:val="003573EF"/>
    <w:rsid w:val="003673FB"/>
    <w:rsid w:val="00367AE8"/>
    <w:rsid w:val="003801B6"/>
    <w:rsid w:val="00384F0F"/>
    <w:rsid w:val="0039423F"/>
    <w:rsid w:val="003959D2"/>
    <w:rsid w:val="00397053"/>
    <w:rsid w:val="003A035F"/>
    <w:rsid w:val="003A3371"/>
    <w:rsid w:val="003A7D68"/>
    <w:rsid w:val="003B3BDD"/>
    <w:rsid w:val="003B3E38"/>
    <w:rsid w:val="003B5BC8"/>
    <w:rsid w:val="003B6654"/>
    <w:rsid w:val="003B68ED"/>
    <w:rsid w:val="003C5869"/>
    <w:rsid w:val="003D073E"/>
    <w:rsid w:val="003E39AF"/>
    <w:rsid w:val="003F369F"/>
    <w:rsid w:val="00405C64"/>
    <w:rsid w:val="004171BD"/>
    <w:rsid w:val="004208DF"/>
    <w:rsid w:val="004213E2"/>
    <w:rsid w:val="00427025"/>
    <w:rsid w:val="00427D8E"/>
    <w:rsid w:val="00430C11"/>
    <w:rsid w:val="00431618"/>
    <w:rsid w:val="0044175A"/>
    <w:rsid w:val="004444C9"/>
    <w:rsid w:val="00446DD7"/>
    <w:rsid w:val="00457308"/>
    <w:rsid w:val="00465CB6"/>
    <w:rsid w:val="0046627B"/>
    <w:rsid w:val="00467295"/>
    <w:rsid w:val="00475054"/>
    <w:rsid w:val="00483534"/>
    <w:rsid w:val="00490F07"/>
    <w:rsid w:val="00496F21"/>
    <w:rsid w:val="004A2818"/>
    <w:rsid w:val="004B7B29"/>
    <w:rsid w:val="004C0E1C"/>
    <w:rsid w:val="004C1C8E"/>
    <w:rsid w:val="004C3653"/>
    <w:rsid w:val="004D3485"/>
    <w:rsid w:val="004D3A7F"/>
    <w:rsid w:val="004D66F0"/>
    <w:rsid w:val="004E0AC1"/>
    <w:rsid w:val="004E6766"/>
    <w:rsid w:val="004F636F"/>
    <w:rsid w:val="0050414F"/>
    <w:rsid w:val="005045C4"/>
    <w:rsid w:val="00510144"/>
    <w:rsid w:val="00510E45"/>
    <w:rsid w:val="0051194C"/>
    <w:rsid w:val="0051349F"/>
    <w:rsid w:val="00520BCD"/>
    <w:rsid w:val="005240B5"/>
    <w:rsid w:val="00531896"/>
    <w:rsid w:val="00532F9D"/>
    <w:rsid w:val="005432A0"/>
    <w:rsid w:val="0055418B"/>
    <w:rsid w:val="005617DA"/>
    <w:rsid w:val="00561C63"/>
    <w:rsid w:val="00562F50"/>
    <w:rsid w:val="00565556"/>
    <w:rsid w:val="005770D1"/>
    <w:rsid w:val="00586904"/>
    <w:rsid w:val="00593CD7"/>
    <w:rsid w:val="00594132"/>
    <w:rsid w:val="00596D43"/>
    <w:rsid w:val="005A33A7"/>
    <w:rsid w:val="005A40CD"/>
    <w:rsid w:val="005A45E7"/>
    <w:rsid w:val="005A6CCD"/>
    <w:rsid w:val="005A7445"/>
    <w:rsid w:val="005B5CB9"/>
    <w:rsid w:val="005C21DB"/>
    <w:rsid w:val="005C41C7"/>
    <w:rsid w:val="005C6A85"/>
    <w:rsid w:val="005D0425"/>
    <w:rsid w:val="005E3C47"/>
    <w:rsid w:val="005E50D3"/>
    <w:rsid w:val="005E61DA"/>
    <w:rsid w:val="005F2127"/>
    <w:rsid w:val="005F78B2"/>
    <w:rsid w:val="00602F86"/>
    <w:rsid w:val="00606423"/>
    <w:rsid w:val="006137E5"/>
    <w:rsid w:val="00627988"/>
    <w:rsid w:val="006321FE"/>
    <w:rsid w:val="00633595"/>
    <w:rsid w:val="00642E45"/>
    <w:rsid w:val="006436AE"/>
    <w:rsid w:val="00650748"/>
    <w:rsid w:val="00651B1B"/>
    <w:rsid w:val="00653EC1"/>
    <w:rsid w:val="00656C2D"/>
    <w:rsid w:val="00656DC0"/>
    <w:rsid w:val="00657197"/>
    <w:rsid w:val="00661052"/>
    <w:rsid w:val="006765BA"/>
    <w:rsid w:val="006830CB"/>
    <w:rsid w:val="0069299A"/>
    <w:rsid w:val="00696F4E"/>
    <w:rsid w:val="006A18CE"/>
    <w:rsid w:val="006A744D"/>
    <w:rsid w:val="006B0833"/>
    <w:rsid w:val="006B2C2A"/>
    <w:rsid w:val="006C08D7"/>
    <w:rsid w:val="006D232C"/>
    <w:rsid w:val="006D4EDB"/>
    <w:rsid w:val="006D5A25"/>
    <w:rsid w:val="006D7EF6"/>
    <w:rsid w:val="006E43D0"/>
    <w:rsid w:val="006E6A4D"/>
    <w:rsid w:val="006F15BC"/>
    <w:rsid w:val="007038A6"/>
    <w:rsid w:val="007128AF"/>
    <w:rsid w:val="0071569A"/>
    <w:rsid w:val="007257F8"/>
    <w:rsid w:val="00741217"/>
    <w:rsid w:val="00741EB9"/>
    <w:rsid w:val="00750013"/>
    <w:rsid w:val="007552E6"/>
    <w:rsid w:val="00760677"/>
    <w:rsid w:val="00763BBA"/>
    <w:rsid w:val="00765232"/>
    <w:rsid w:val="00765EBC"/>
    <w:rsid w:val="00766E8A"/>
    <w:rsid w:val="007735BB"/>
    <w:rsid w:val="00783C47"/>
    <w:rsid w:val="00784008"/>
    <w:rsid w:val="0078637F"/>
    <w:rsid w:val="00787BB3"/>
    <w:rsid w:val="00793A21"/>
    <w:rsid w:val="007A13C8"/>
    <w:rsid w:val="007A1BF1"/>
    <w:rsid w:val="007A44CA"/>
    <w:rsid w:val="007A51C4"/>
    <w:rsid w:val="007A56A2"/>
    <w:rsid w:val="007B1B83"/>
    <w:rsid w:val="007B272C"/>
    <w:rsid w:val="007B368B"/>
    <w:rsid w:val="007F29A6"/>
    <w:rsid w:val="007F2DC2"/>
    <w:rsid w:val="007F5A22"/>
    <w:rsid w:val="007F5E4C"/>
    <w:rsid w:val="007F655D"/>
    <w:rsid w:val="008058CA"/>
    <w:rsid w:val="0081420D"/>
    <w:rsid w:val="00825AB6"/>
    <w:rsid w:val="00842D9E"/>
    <w:rsid w:val="0084653F"/>
    <w:rsid w:val="008567A3"/>
    <w:rsid w:val="00856E20"/>
    <w:rsid w:val="00862B95"/>
    <w:rsid w:val="008728ED"/>
    <w:rsid w:val="00873583"/>
    <w:rsid w:val="00875100"/>
    <w:rsid w:val="00880BF8"/>
    <w:rsid w:val="008812AE"/>
    <w:rsid w:val="00882A3E"/>
    <w:rsid w:val="00883C68"/>
    <w:rsid w:val="00892991"/>
    <w:rsid w:val="008951CD"/>
    <w:rsid w:val="008A76F5"/>
    <w:rsid w:val="008B35D3"/>
    <w:rsid w:val="008B5292"/>
    <w:rsid w:val="008B54D6"/>
    <w:rsid w:val="008B59B5"/>
    <w:rsid w:val="008C222C"/>
    <w:rsid w:val="008C481E"/>
    <w:rsid w:val="008C7FEA"/>
    <w:rsid w:val="008D3BAF"/>
    <w:rsid w:val="008D5AA5"/>
    <w:rsid w:val="008E1B6C"/>
    <w:rsid w:val="008E273D"/>
    <w:rsid w:val="008E4125"/>
    <w:rsid w:val="008E4AE8"/>
    <w:rsid w:val="008E5AF7"/>
    <w:rsid w:val="008E5C02"/>
    <w:rsid w:val="008F7F32"/>
    <w:rsid w:val="00907BB9"/>
    <w:rsid w:val="009231D2"/>
    <w:rsid w:val="00923918"/>
    <w:rsid w:val="00924D57"/>
    <w:rsid w:val="00932745"/>
    <w:rsid w:val="009329DD"/>
    <w:rsid w:val="009332CE"/>
    <w:rsid w:val="009351BE"/>
    <w:rsid w:val="00935461"/>
    <w:rsid w:val="009364BE"/>
    <w:rsid w:val="00942027"/>
    <w:rsid w:val="009429CC"/>
    <w:rsid w:val="00962980"/>
    <w:rsid w:val="00971E37"/>
    <w:rsid w:val="00971ED4"/>
    <w:rsid w:val="0097341B"/>
    <w:rsid w:val="00977E16"/>
    <w:rsid w:val="0098065A"/>
    <w:rsid w:val="00981937"/>
    <w:rsid w:val="00982FBD"/>
    <w:rsid w:val="00984175"/>
    <w:rsid w:val="00995CBD"/>
    <w:rsid w:val="009966A0"/>
    <w:rsid w:val="009A1352"/>
    <w:rsid w:val="009A4A72"/>
    <w:rsid w:val="009A7D39"/>
    <w:rsid w:val="009A7DAA"/>
    <w:rsid w:val="009B18E4"/>
    <w:rsid w:val="009C3117"/>
    <w:rsid w:val="009C44ED"/>
    <w:rsid w:val="009C7A4F"/>
    <w:rsid w:val="009D6543"/>
    <w:rsid w:val="009D71C4"/>
    <w:rsid w:val="009F1760"/>
    <w:rsid w:val="009F4B52"/>
    <w:rsid w:val="00A02B59"/>
    <w:rsid w:val="00A07D0E"/>
    <w:rsid w:val="00A1240C"/>
    <w:rsid w:val="00A1409C"/>
    <w:rsid w:val="00A14342"/>
    <w:rsid w:val="00A14352"/>
    <w:rsid w:val="00A2194A"/>
    <w:rsid w:val="00A23398"/>
    <w:rsid w:val="00A24400"/>
    <w:rsid w:val="00A26B1E"/>
    <w:rsid w:val="00A3064D"/>
    <w:rsid w:val="00A30A9F"/>
    <w:rsid w:val="00A3217C"/>
    <w:rsid w:val="00A332D5"/>
    <w:rsid w:val="00A34467"/>
    <w:rsid w:val="00A43560"/>
    <w:rsid w:val="00A472EA"/>
    <w:rsid w:val="00A52261"/>
    <w:rsid w:val="00A542D2"/>
    <w:rsid w:val="00A5630E"/>
    <w:rsid w:val="00A5750D"/>
    <w:rsid w:val="00A5779E"/>
    <w:rsid w:val="00A62980"/>
    <w:rsid w:val="00A63F47"/>
    <w:rsid w:val="00A64632"/>
    <w:rsid w:val="00A65AB0"/>
    <w:rsid w:val="00A96996"/>
    <w:rsid w:val="00A97EB5"/>
    <w:rsid w:val="00AA4637"/>
    <w:rsid w:val="00AA7C5C"/>
    <w:rsid w:val="00AB3014"/>
    <w:rsid w:val="00AB31B7"/>
    <w:rsid w:val="00AD0350"/>
    <w:rsid w:val="00AD12C5"/>
    <w:rsid w:val="00AD1626"/>
    <w:rsid w:val="00AD281A"/>
    <w:rsid w:val="00AD395E"/>
    <w:rsid w:val="00AE3D59"/>
    <w:rsid w:val="00AF0670"/>
    <w:rsid w:val="00AF1F97"/>
    <w:rsid w:val="00AF4194"/>
    <w:rsid w:val="00AF66F2"/>
    <w:rsid w:val="00B06AB8"/>
    <w:rsid w:val="00B12D0D"/>
    <w:rsid w:val="00B13F16"/>
    <w:rsid w:val="00B21F1D"/>
    <w:rsid w:val="00B239A7"/>
    <w:rsid w:val="00B23DD5"/>
    <w:rsid w:val="00B264E7"/>
    <w:rsid w:val="00B41627"/>
    <w:rsid w:val="00B4195C"/>
    <w:rsid w:val="00B43685"/>
    <w:rsid w:val="00B44F3A"/>
    <w:rsid w:val="00B516CC"/>
    <w:rsid w:val="00B57364"/>
    <w:rsid w:val="00B60431"/>
    <w:rsid w:val="00B64747"/>
    <w:rsid w:val="00B70520"/>
    <w:rsid w:val="00B81D17"/>
    <w:rsid w:val="00B904BE"/>
    <w:rsid w:val="00B950AB"/>
    <w:rsid w:val="00B967B4"/>
    <w:rsid w:val="00BA54DE"/>
    <w:rsid w:val="00BA6E8B"/>
    <w:rsid w:val="00BB2ECC"/>
    <w:rsid w:val="00BB3568"/>
    <w:rsid w:val="00BB4D62"/>
    <w:rsid w:val="00BC21D7"/>
    <w:rsid w:val="00BC57DF"/>
    <w:rsid w:val="00BD2B8A"/>
    <w:rsid w:val="00BD37C2"/>
    <w:rsid w:val="00BD46E6"/>
    <w:rsid w:val="00BD4904"/>
    <w:rsid w:val="00BF07E2"/>
    <w:rsid w:val="00BF1DFE"/>
    <w:rsid w:val="00BF303C"/>
    <w:rsid w:val="00C02744"/>
    <w:rsid w:val="00C04BDB"/>
    <w:rsid w:val="00C16359"/>
    <w:rsid w:val="00C16504"/>
    <w:rsid w:val="00C262BD"/>
    <w:rsid w:val="00C26DDE"/>
    <w:rsid w:val="00C270B6"/>
    <w:rsid w:val="00C30D74"/>
    <w:rsid w:val="00C42C01"/>
    <w:rsid w:val="00C4623E"/>
    <w:rsid w:val="00C46BD3"/>
    <w:rsid w:val="00C508C5"/>
    <w:rsid w:val="00C53E68"/>
    <w:rsid w:val="00C65F7F"/>
    <w:rsid w:val="00C668D6"/>
    <w:rsid w:val="00C71741"/>
    <w:rsid w:val="00C725C5"/>
    <w:rsid w:val="00C72680"/>
    <w:rsid w:val="00C84F09"/>
    <w:rsid w:val="00CA2C95"/>
    <w:rsid w:val="00CA4A89"/>
    <w:rsid w:val="00CB5225"/>
    <w:rsid w:val="00CB5EE0"/>
    <w:rsid w:val="00CB6799"/>
    <w:rsid w:val="00CC2364"/>
    <w:rsid w:val="00CD0D9D"/>
    <w:rsid w:val="00CE1F8D"/>
    <w:rsid w:val="00CE2A16"/>
    <w:rsid w:val="00CE2DF0"/>
    <w:rsid w:val="00CF0CB1"/>
    <w:rsid w:val="00CF4118"/>
    <w:rsid w:val="00CF43F3"/>
    <w:rsid w:val="00CF5F5C"/>
    <w:rsid w:val="00D0563C"/>
    <w:rsid w:val="00D12D2A"/>
    <w:rsid w:val="00D26DFE"/>
    <w:rsid w:val="00D27EB4"/>
    <w:rsid w:val="00D301AF"/>
    <w:rsid w:val="00D36D2D"/>
    <w:rsid w:val="00D40459"/>
    <w:rsid w:val="00D568D0"/>
    <w:rsid w:val="00D601D0"/>
    <w:rsid w:val="00D636E9"/>
    <w:rsid w:val="00D640B1"/>
    <w:rsid w:val="00D65850"/>
    <w:rsid w:val="00D66A74"/>
    <w:rsid w:val="00D73001"/>
    <w:rsid w:val="00D7349D"/>
    <w:rsid w:val="00D81636"/>
    <w:rsid w:val="00D81FF2"/>
    <w:rsid w:val="00D826CA"/>
    <w:rsid w:val="00D828B7"/>
    <w:rsid w:val="00D92021"/>
    <w:rsid w:val="00D955E9"/>
    <w:rsid w:val="00DA0405"/>
    <w:rsid w:val="00DA2323"/>
    <w:rsid w:val="00DA4F6C"/>
    <w:rsid w:val="00DA64A7"/>
    <w:rsid w:val="00DB5BCD"/>
    <w:rsid w:val="00DB654F"/>
    <w:rsid w:val="00DC25ED"/>
    <w:rsid w:val="00DC3E5B"/>
    <w:rsid w:val="00DC52EE"/>
    <w:rsid w:val="00DD0DA2"/>
    <w:rsid w:val="00DD16AC"/>
    <w:rsid w:val="00DD2ADE"/>
    <w:rsid w:val="00DD2DD9"/>
    <w:rsid w:val="00DE1720"/>
    <w:rsid w:val="00DE336C"/>
    <w:rsid w:val="00DE6281"/>
    <w:rsid w:val="00DF1E43"/>
    <w:rsid w:val="00E03FC6"/>
    <w:rsid w:val="00E05A9E"/>
    <w:rsid w:val="00E13214"/>
    <w:rsid w:val="00E1425A"/>
    <w:rsid w:val="00E14C18"/>
    <w:rsid w:val="00E201DF"/>
    <w:rsid w:val="00E22FA6"/>
    <w:rsid w:val="00E23064"/>
    <w:rsid w:val="00E257A8"/>
    <w:rsid w:val="00E30F86"/>
    <w:rsid w:val="00E41BA9"/>
    <w:rsid w:val="00E431A1"/>
    <w:rsid w:val="00E4572B"/>
    <w:rsid w:val="00E45CCA"/>
    <w:rsid w:val="00E5245C"/>
    <w:rsid w:val="00E55F3F"/>
    <w:rsid w:val="00E566E9"/>
    <w:rsid w:val="00E56971"/>
    <w:rsid w:val="00E57B43"/>
    <w:rsid w:val="00E657EE"/>
    <w:rsid w:val="00E72AEC"/>
    <w:rsid w:val="00E80D55"/>
    <w:rsid w:val="00E84E96"/>
    <w:rsid w:val="00E94A07"/>
    <w:rsid w:val="00EA3A56"/>
    <w:rsid w:val="00EB0803"/>
    <w:rsid w:val="00EB4524"/>
    <w:rsid w:val="00EC60A7"/>
    <w:rsid w:val="00EC6365"/>
    <w:rsid w:val="00EC7525"/>
    <w:rsid w:val="00ED0420"/>
    <w:rsid w:val="00ED120F"/>
    <w:rsid w:val="00ED1570"/>
    <w:rsid w:val="00ED1AD1"/>
    <w:rsid w:val="00EE2953"/>
    <w:rsid w:val="00EF1366"/>
    <w:rsid w:val="00F00625"/>
    <w:rsid w:val="00F016A3"/>
    <w:rsid w:val="00F03581"/>
    <w:rsid w:val="00F05A5E"/>
    <w:rsid w:val="00F13ABB"/>
    <w:rsid w:val="00F17B87"/>
    <w:rsid w:val="00F2676B"/>
    <w:rsid w:val="00F30C6B"/>
    <w:rsid w:val="00F3444E"/>
    <w:rsid w:val="00F50C6A"/>
    <w:rsid w:val="00F521D4"/>
    <w:rsid w:val="00F5296B"/>
    <w:rsid w:val="00F548D7"/>
    <w:rsid w:val="00F628C9"/>
    <w:rsid w:val="00F676B5"/>
    <w:rsid w:val="00F74412"/>
    <w:rsid w:val="00F75E6A"/>
    <w:rsid w:val="00F7724B"/>
    <w:rsid w:val="00F902BB"/>
    <w:rsid w:val="00F94F80"/>
    <w:rsid w:val="00FA1C59"/>
    <w:rsid w:val="00FB0737"/>
    <w:rsid w:val="00FC0669"/>
    <w:rsid w:val="00FC22C7"/>
    <w:rsid w:val="00FC6144"/>
    <w:rsid w:val="00FC7075"/>
    <w:rsid w:val="00FD3968"/>
    <w:rsid w:val="00FE1752"/>
    <w:rsid w:val="00FE697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DAA"/>
  <w15:docId w15:val="{94E6C761-5E15-4757-A7AC-C43C10A2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18A9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7B1B83"/>
    <w:pPr>
      <w:widowControl w:val="0"/>
      <w:autoSpaceDE w:val="0"/>
      <w:autoSpaceDN w:val="0"/>
      <w:spacing w:before="57"/>
      <w:ind w:left="221"/>
      <w:jc w:val="center"/>
      <w:outlineLvl w:val="0"/>
    </w:pPr>
    <w:rPr>
      <w:rFonts w:ascii="Trebuchet MS" w:eastAsia="Trebuchet MS" w:hAnsi="Trebuchet MS" w:cs="Trebuchet MS"/>
      <w:b/>
      <w:bCs/>
      <w:lang w:bidi="pl-PL"/>
    </w:rPr>
  </w:style>
  <w:style w:type="paragraph" w:styleId="Nagwek2">
    <w:name w:val="heading 2"/>
    <w:basedOn w:val="Normalny"/>
    <w:link w:val="Nagwek2Znak"/>
    <w:uiPriority w:val="1"/>
    <w:qFormat/>
    <w:rsid w:val="007B1B83"/>
    <w:pPr>
      <w:widowControl w:val="0"/>
      <w:autoSpaceDE w:val="0"/>
      <w:autoSpaceDN w:val="0"/>
      <w:ind w:left="218"/>
      <w:jc w:val="both"/>
      <w:outlineLvl w:val="1"/>
    </w:pPr>
    <w:rPr>
      <w:rFonts w:ascii="Trebuchet MS" w:eastAsia="Trebuchet MS" w:hAnsi="Trebuchet MS" w:cs="Trebuchet MS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B1B83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B1B83"/>
    <w:rPr>
      <w:rFonts w:ascii="Trebuchet MS" w:eastAsia="Trebuchet MS" w:hAnsi="Trebuchet MS" w:cs="Trebuchet MS"/>
      <w:b/>
      <w:bCs/>
      <w:sz w:val="22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7B1B8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1B83"/>
    <w:pPr>
      <w:widowControl w:val="0"/>
      <w:autoSpaceDE w:val="0"/>
      <w:autoSpaceDN w:val="0"/>
      <w:ind w:left="796"/>
      <w:jc w:val="both"/>
    </w:pPr>
    <w:rPr>
      <w:rFonts w:ascii="Arial" w:eastAsia="Arial" w:hAnsi="Arial" w:cs="Arial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B83"/>
    <w:rPr>
      <w:rFonts w:eastAsia="Arial" w:cs="Arial"/>
      <w:sz w:val="22"/>
      <w:lang w:eastAsia="pl-PL" w:bidi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,Obiekt,sw tekst,Akapit z listą BS,Bulleted list"/>
    <w:basedOn w:val="Normalny"/>
    <w:link w:val="AkapitzlistZnak"/>
    <w:qFormat/>
    <w:rsid w:val="007B1B83"/>
    <w:pPr>
      <w:widowControl w:val="0"/>
      <w:autoSpaceDE w:val="0"/>
      <w:autoSpaceDN w:val="0"/>
      <w:ind w:left="796"/>
      <w:jc w:val="both"/>
    </w:pPr>
    <w:rPr>
      <w:rFonts w:ascii="Arial" w:eastAsia="Arial" w:hAnsi="Arial" w:cs="Arial"/>
      <w:sz w:val="22"/>
      <w:szCs w:val="22"/>
      <w:lang w:bidi="pl-PL"/>
    </w:rPr>
  </w:style>
  <w:style w:type="character" w:styleId="Hipercze">
    <w:name w:val="Hyperlink"/>
    <w:basedOn w:val="Domylnaczcionkaakapitu"/>
    <w:uiPriority w:val="99"/>
    <w:unhideWhenUsed/>
    <w:rsid w:val="007B1B83"/>
    <w:rPr>
      <w:color w:val="0563C1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link w:val="Akapitzlist"/>
    <w:uiPriority w:val="34"/>
    <w:qFormat/>
    <w:locked/>
    <w:rsid w:val="000D5F8F"/>
    <w:rPr>
      <w:rFonts w:eastAsia="Arial" w:cs="Arial"/>
      <w:sz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D59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D59"/>
    <w:rPr>
      <w:rFonts w:ascii="Segoe UI" w:eastAsia="Arial" w:hAnsi="Segoe UI" w:cs="Segoe UI"/>
      <w:sz w:val="18"/>
      <w:szCs w:val="18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6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6CB"/>
    <w:rPr>
      <w:rFonts w:eastAsia="Arial Unicode MS" w:cs="Arial Unicode MS"/>
      <w:color w:val="000000"/>
      <w:szCs w:val="20"/>
      <w:u w:color="000000"/>
      <w:bdr w:val="nil"/>
      <w:lang w:eastAsia="pl-PL"/>
    </w:rPr>
  </w:style>
  <w:style w:type="numbering" w:customStyle="1" w:styleId="Zaimportowanystyl21">
    <w:name w:val="Zaimportowany styl 21"/>
    <w:rsid w:val="005E50D3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035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Arial" w:cs="Arial"/>
      <w:b/>
      <w:bCs/>
      <w:color w:val="auto"/>
      <w:bdr w:val="none" w:sz="0" w:space="0" w:color="auto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35F"/>
    <w:rPr>
      <w:rFonts w:eastAsia="Arial" w:cs="Arial"/>
      <w:b/>
      <w:bCs/>
      <w:color w:val="000000"/>
      <w:szCs w:val="20"/>
      <w:u w:color="000000"/>
      <w:bdr w:val="nil"/>
      <w:lang w:eastAsia="pl-PL" w:bidi="pl-PL"/>
    </w:rPr>
  </w:style>
  <w:style w:type="paragraph" w:customStyle="1" w:styleId="Styl2">
    <w:name w:val="Styl2"/>
    <w:basedOn w:val="Normalny"/>
    <w:rsid w:val="00FF29F1"/>
    <w:rPr>
      <w:rFonts w:ascii="Arial" w:hAnsi="Arial"/>
      <w:sz w:val="16"/>
      <w:szCs w:val="20"/>
    </w:rPr>
  </w:style>
  <w:style w:type="paragraph" w:styleId="Poprawka">
    <w:name w:val="Revision"/>
    <w:hidden/>
    <w:uiPriority w:val="99"/>
    <w:semiHidden/>
    <w:rsid w:val="00AF66F2"/>
    <w:pPr>
      <w:jc w:val="left"/>
    </w:pPr>
    <w:rPr>
      <w:rFonts w:eastAsia="Arial" w:cs="Arial"/>
      <w:sz w:val="22"/>
      <w:lang w:eastAsia="pl-PL" w:bidi="pl-PL"/>
    </w:rPr>
  </w:style>
  <w:style w:type="paragraph" w:customStyle="1" w:styleId="Standarduseruser">
    <w:name w:val="Standard (user) (user)"/>
    <w:rsid w:val="00005CD8"/>
    <w:pPr>
      <w:widowControl w:val="0"/>
      <w:suppressAutoHyphens/>
      <w:autoSpaceDN w:val="0"/>
      <w:jc w:val="left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2E45"/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2E45"/>
    <w:rPr>
      <w:rFonts w:ascii="Calibri" w:hAnsi="Calibri" w:cs="Calibri"/>
      <w:sz w:val="22"/>
    </w:rPr>
  </w:style>
  <w:style w:type="character" w:customStyle="1" w:styleId="text-justify">
    <w:name w:val="text-justify"/>
    <w:rsid w:val="00115DC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7A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0CB1"/>
    <w:rPr>
      <w:color w:val="605E5C"/>
      <w:shd w:val="clear" w:color="auto" w:fill="E1DFDD"/>
    </w:rPr>
  </w:style>
  <w:style w:type="paragraph" w:customStyle="1" w:styleId="Default">
    <w:name w:val="Default"/>
    <w:rsid w:val="00020BC9"/>
    <w:pPr>
      <w:suppressAutoHyphens/>
      <w:autoSpaceDN w:val="0"/>
      <w:jc w:val="left"/>
      <w:textAlignment w:val="baseline"/>
    </w:pPr>
    <w:rPr>
      <w:rFonts w:ascii="Liberation Serif" w:eastAsia="Times New Roman" w:hAnsi="Liberation Serif"/>
      <w:color w:val="000000"/>
      <w:kern w:val="3"/>
      <w:sz w:val="24"/>
      <w:szCs w:val="24"/>
      <w:lang w:eastAsia="zh-CN"/>
    </w:rPr>
  </w:style>
  <w:style w:type="paragraph" w:customStyle="1" w:styleId="Standarduser">
    <w:name w:val="Standard (user)"/>
    <w:rsid w:val="00020BC9"/>
    <w:pPr>
      <w:suppressAutoHyphens/>
      <w:autoSpaceDN w:val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ichalowska@um.szczecin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upport.ehealth@com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ichalowska@um.szczecin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C30A-0309-4AC4-9023-66EB4573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5346</Words>
  <Characters>32080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8</cp:revision>
  <cp:lastPrinted>2024-01-09T07:28:00Z</cp:lastPrinted>
  <dcterms:created xsi:type="dcterms:W3CDTF">2024-01-09T12:58:00Z</dcterms:created>
  <dcterms:modified xsi:type="dcterms:W3CDTF">2024-12-13T10:29:00Z</dcterms:modified>
</cp:coreProperties>
</file>