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56628" w14:textId="77777777" w:rsidR="004C2B76" w:rsidRPr="00A8717B" w:rsidRDefault="004C2B76" w:rsidP="00A8717B">
      <w:pPr>
        <w:snapToGrid w:val="0"/>
        <w:spacing w:line="360" w:lineRule="auto"/>
        <w:jc w:val="center"/>
        <w:rPr>
          <w:rFonts w:ascii="Verdana" w:eastAsia="Arial" w:hAnsi="Verdana" w:cstheme="majorHAnsi"/>
          <w:b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ZAPYTANIE OFERTOWE</w:t>
      </w:r>
    </w:p>
    <w:p w14:paraId="18215C47" w14:textId="6D2BE144" w:rsidR="00053CAD" w:rsidRPr="00A8717B" w:rsidRDefault="00630007" w:rsidP="00A8717B">
      <w:pPr>
        <w:tabs>
          <w:tab w:val="left" w:pos="567"/>
        </w:tabs>
        <w:snapToGrid w:val="0"/>
        <w:spacing w:line="360" w:lineRule="auto"/>
        <w:jc w:val="both"/>
        <w:rPr>
          <w:rFonts w:ascii="Verdana" w:hAnsi="Verdana" w:cstheme="majorHAnsi"/>
          <w:b/>
          <w:bCs/>
          <w:color w:val="000000"/>
          <w:sz w:val="20"/>
          <w:szCs w:val="20"/>
        </w:rPr>
      </w:pPr>
      <w:r w:rsidRPr="00A8717B">
        <w:rPr>
          <w:rStyle w:val="Pogrubienie"/>
          <w:rFonts w:ascii="Verdana" w:hAnsi="Verdana" w:cstheme="majorHAnsi"/>
          <w:color w:val="000000"/>
          <w:sz w:val="20"/>
          <w:szCs w:val="20"/>
        </w:rPr>
        <w:t xml:space="preserve">na </w:t>
      </w:r>
      <w:r w:rsidR="00053CAD" w:rsidRPr="00A8717B">
        <w:rPr>
          <w:rFonts w:ascii="Verdana" w:hAnsi="Verdana"/>
          <w:b/>
          <w:sz w:val="20"/>
          <w:szCs w:val="20"/>
        </w:rPr>
        <w:t>wdrożenie i uruchomienie w Mieście Szczecinek systemu służącego do realizacji programu Karta Mieszkańca "Mój Szczecinek"</w:t>
      </w:r>
    </w:p>
    <w:p w14:paraId="3BB48571" w14:textId="77777777" w:rsidR="002030B5" w:rsidRPr="00A8717B" w:rsidRDefault="002030B5" w:rsidP="00A8717B">
      <w:pPr>
        <w:tabs>
          <w:tab w:val="left" w:pos="567"/>
        </w:tabs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</w:p>
    <w:p w14:paraId="6B00F530" w14:textId="15C029F4" w:rsidR="004C2B76" w:rsidRPr="00A8717B" w:rsidRDefault="004C2B76" w:rsidP="00A8717B">
      <w:pPr>
        <w:numPr>
          <w:ilvl w:val="0"/>
          <w:numId w:val="2"/>
        </w:numPr>
        <w:tabs>
          <w:tab w:val="left" w:pos="567"/>
        </w:tabs>
        <w:snapToGrid w:val="0"/>
        <w:spacing w:line="360" w:lineRule="auto"/>
        <w:jc w:val="both"/>
        <w:rPr>
          <w:rFonts w:ascii="Verdana" w:eastAsia="Arial" w:hAnsi="Verdana" w:cstheme="majorHAnsi"/>
          <w:b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Nazwa, adres i dane teleadresowe</w:t>
      </w:r>
      <w:r w:rsidR="002030B5"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 xml:space="preserve"> Zamawiającego</w:t>
      </w:r>
      <w:r w:rsidR="00B021FA"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:</w:t>
      </w:r>
    </w:p>
    <w:p w14:paraId="52C3A7CD" w14:textId="77777777" w:rsidR="002030B5" w:rsidRPr="00A8717B" w:rsidRDefault="002030B5" w:rsidP="00A8717B">
      <w:pPr>
        <w:tabs>
          <w:tab w:val="left" w:pos="567"/>
        </w:tabs>
        <w:snapToGrid w:val="0"/>
        <w:spacing w:line="360" w:lineRule="auto"/>
        <w:ind w:left="567"/>
        <w:jc w:val="both"/>
        <w:rPr>
          <w:rFonts w:ascii="Verdana" w:hAnsi="Verdana" w:cstheme="majorHAnsi"/>
          <w:b/>
          <w:bCs/>
          <w:color w:val="000000" w:themeColor="text1"/>
          <w:sz w:val="20"/>
          <w:szCs w:val="20"/>
        </w:rPr>
      </w:pPr>
      <w:r w:rsidRPr="00A8717B">
        <w:rPr>
          <w:rFonts w:ascii="Verdana" w:hAnsi="Verdana" w:cstheme="majorHAnsi"/>
          <w:b/>
          <w:bCs/>
          <w:color w:val="000000" w:themeColor="text1"/>
          <w:sz w:val="20"/>
          <w:szCs w:val="20"/>
        </w:rPr>
        <w:t>Miasto Szczecinek</w:t>
      </w:r>
    </w:p>
    <w:p w14:paraId="260DB678" w14:textId="77777777" w:rsidR="00B021FA" w:rsidRPr="00A8717B" w:rsidRDefault="002030B5" w:rsidP="00A8717B">
      <w:pPr>
        <w:tabs>
          <w:tab w:val="left" w:pos="567"/>
        </w:tabs>
        <w:snapToGrid w:val="0"/>
        <w:spacing w:line="360" w:lineRule="auto"/>
        <w:ind w:left="567"/>
        <w:jc w:val="both"/>
        <w:rPr>
          <w:rFonts w:ascii="Verdana" w:hAnsi="Verdana" w:cstheme="majorHAnsi"/>
          <w:sz w:val="20"/>
          <w:szCs w:val="20"/>
        </w:rPr>
      </w:pPr>
      <w:r w:rsidRPr="00A8717B">
        <w:rPr>
          <w:rFonts w:ascii="Verdana" w:hAnsi="Verdana" w:cstheme="majorHAnsi"/>
          <w:sz w:val="20"/>
          <w:szCs w:val="20"/>
        </w:rPr>
        <w:t>Pl. Wolności 13, 78-400 Szczecinek,</w:t>
      </w:r>
    </w:p>
    <w:p w14:paraId="13036214" w14:textId="0482B95C" w:rsidR="002030B5" w:rsidRPr="00A8717B" w:rsidRDefault="002030B5" w:rsidP="00A8717B">
      <w:pPr>
        <w:tabs>
          <w:tab w:val="left" w:pos="567"/>
        </w:tabs>
        <w:snapToGrid w:val="0"/>
        <w:spacing w:line="360" w:lineRule="auto"/>
        <w:ind w:left="567"/>
        <w:jc w:val="both"/>
        <w:rPr>
          <w:rFonts w:ascii="Verdana" w:hAnsi="Verdana" w:cstheme="majorHAnsi"/>
          <w:b/>
          <w:bCs/>
          <w:color w:val="000000" w:themeColor="text1"/>
          <w:sz w:val="20"/>
          <w:szCs w:val="20"/>
        </w:rPr>
      </w:pPr>
      <w:r w:rsidRPr="00A8717B">
        <w:rPr>
          <w:rFonts w:ascii="Verdana" w:hAnsi="Verdana" w:cstheme="majorHAnsi"/>
          <w:sz w:val="20"/>
          <w:szCs w:val="20"/>
        </w:rPr>
        <w:t>tel. 0943714158, fax. 0943740254</w:t>
      </w:r>
    </w:p>
    <w:p w14:paraId="25F6BB87" w14:textId="3747009B" w:rsidR="002030B5" w:rsidRPr="00A8717B" w:rsidRDefault="002030B5" w:rsidP="00A8717B">
      <w:pPr>
        <w:tabs>
          <w:tab w:val="left" w:pos="567"/>
        </w:tabs>
        <w:snapToGrid w:val="0"/>
        <w:spacing w:line="360" w:lineRule="auto"/>
        <w:ind w:left="567"/>
        <w:jc w:val="both"/>
        <w:rPr>
          <w:rFonts w:ascii="Verdana" w:hAnsi="Verdana" w:cstheme="majorHAnsi"/>
          <w:sz w:val="20"/>
          <w:szCs w:val="20"/>
          <w:lang w:val="en-US"/>
        </w:rPr>
      </w:pPr>
      <w:r w:rsidRPr="00A8717B">
        <w:rPr>
          <w:rFonts w:ascii="Verdana" w:hAnsi="Verdana" w:cstheme="majorHAnsi"/>
          <w:sz w:val="20"/>
          <w:szCs w:val="20"/>
          <w:lang w:val="en-US"/>
        </w:rPr>
        <w:t xml:space="preserve">e-mail: </w:t>
      </w:r>
      <w:r w:rsidR="00E73EE7" w:rsidRPr="00A8717B">
        <w:rPr>
          <w:rFonts w:ascii="Verdana" w:hAnsi="Verdana" w:cstheme="majorHAnsi"/>
          <w:sz w:val="20"/>
          <w:szCs w:val="20"/>
          <w:lang w:val="en-US"/>
        </w:rPr>
        <w:t>urzad@um.szczecinek.pl</w:t>
      </w:r>
    </w:p>
    <w:p w14:paraId="71753654" w14:textId="24B9388C" w:rsidR="002030B5" w:rsidRPr="00A8717B" w:rsidRDefault="002030B5" w:rsidP="00A8717B">
      <w:pPr>
        <w:tabs>
          <w:tab w:val="left" w:pos="567"/>
        </w:tabs>
        <w:snapToGrid w:val="0"/>
        <w:spacing w:line="360" w:lineRule="auto"/>
        <w:ind w:left="567"/>
        <w:jc w:val="both"/>
        <w:rPr>
          <w:rFonts w:ascii="Verdana" w:hAnsi="Verdana" w:cstheme="majorHAnsi"/>
          <w:sz w:val="20"/>
          <w:szCs w:val="20"/>
        </w:rPr>
      </w:pPr>
      <w:r w:rsidRPr="00A8717B">
        <w:rPr>
          <w:rFonts w:ascii="Verdana" w:hAnsi="Verdana" w:cstheme="majorHAnsi"/>
          <w:sz w:val="20"/>
          <w:szCs w:val="20"/>
        </w:rPr>
        <w:t>NIP: 6730010209, REGON: 330920890</w:t>
      </w:r>
    </w:p>
    <w:p w14:paraId="60B20ADA" w14:textId="77777777" w:rsidR="008D134B" w:rsidRPr="00A8717B" w:rsidRDefault="008D134B" w:rsidP="00A8717B">
      <w:pPr>
        <w:tabs>
          <w:tab w:val="left" w:pos="567"/>
        </w:tabs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</w:p>
    <w:p w14:paraId="24077CFD" w14:textId="77777777" w:rsidR="004C2B76" w:rsidRPr="00AB4058" w:rsidRDefault="004C2B76" w:rsidP="00A8717B">
      <w:pPr>
        <w:numPr>
          <w:ilvl w:val="0"/>
          <w:numId w:val="2"/>
        </w:numPr>
        <w:tabs>
          <w:tab w:val="left" w:pos="567"/>
        </w:tabs>
        <w:snapToGrid w:val="0"/>
        <w:spacing w:line="360" w:lineRule="auto"/>
        <w:ind w:left="567" w:hanging="567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hAnsi="Verdana" w:cstheme="majorHAnsi"/>
          <w:b/>
          <w:color w:val="000000" w:themeColor="text1"/>
          <w:sz w:val="20"/>
          <w:szCs w:val="20"/>
        </w:rPr>
        <w:t>Tryb udzielenia zamówienia</w:t>
      </w:r>
    </w:p>
    <w:p w14:paraId="0F28B4F1" w14:textId="3E5C36F5" w:rsidR="00AB4058" w:rsidRPr="008B1502" w:rsidRDefault="00AB4058" w:rsidP="00AB4058">
      <w:pPr>
        <w:tabs>
          <w:tab w:val="left" w:pos="567"/>
        </w:tabs>
        <w:snapToGrid w:val="0"/>
        <w:spacing w:line="360" w:lineRule="auto"/>
        <w:ind w:left="567"/>
        <w:jc w:val="both"/>
        <w:rPr>
          <w:rFonts w:ascii="Verdana" w:eastAsia="Arial" w:hAnsi="Verdana" w:cstheme="majorHAnsi"/>
          <w:sz w:val="20"/>
          <w:szCs w:val="20"/>
        </w:rPr>
      </w:pPr>
      <w:r w:rsidRPr="008B1502">
        <w:rPr>
          <w:rFonts w:ascii="Verdana" w:hAnsi="Verdana" w:cs="Tahoma"/>
          <w:sz w:val="20"/>
        </w:rPr>
        <w:t>Postępowanie o udzielenie zamówienia publicznego przeprowadzane na podstawie Zarządzenia Nr 10/2021 Burmistrza Miasta Szczecinek z dnia 25 stycznia 2021 r. zmienionego Zarządzeniem Nr 32/2024 z dnia 8 marca 2024 r. w sprawie wprowadzenia regulaminu udzielania zamówień publicznych w Urzędzie Miasta Szczecinek o wartości kwoty poniżej 130 000 zł netto przez Miasto Szczecinek.</w:t>
      </w:r>
    </w:p>
    <w:p w14:paraId="7C1346FF" w14:textId="24A962B1" w:rsidR="00C047B2" w:rsidRPr="00A8717B" w:rsidRDefault="004C2B76" w:rsidP="00A8717B">
      <w:pPr>
        <w:tabs>
          <w:tab w:val="left" w:pos="567"/>
        </w:tabs>
        <w:snapToGrid w:val="0"/>
        <w:spacing w:line="360" w:lineRule="auto"/>
        <w:ind w:left="567"/>
        <w:jc w:val="both"/>
        <w:rPr>
          <w:rFonts w:ascii="Verdana" w:hAnsi="Verdana" w:cstheme="majorHAnsi"/>
          <w:color w:val="000000" w:themeColor="text1"/>
          <w:sz w:val="20"/>
          <w:szCs w:val="20"/>
          <w:shd w:val="clear" w:color="auto" w:fill="FFFFFF"/>
        </w:rPr>
      </w:pPr>
      <w:r w:rsidRPr="00A8717B">
        <w:rPr>
          <w:rFonts w:ascii="Verdana" w:hAnsi="Verdana" w:cstheme="majorHAnsi"/>
          <w:color w:val="000000" w:themeColor="text1"/>
          <w:sz w:val="20"/>
          <w:szCs w:val="20"/>
          <w:lang w:eastAsia="ar-SA"/>
        </w:rPr>
        <w:t xml:space="preserve">Niniejsze postępowanie prowadzone jest </w:t>
      </w:r>
      <w:r w:rsidR="00C047B2" w:rsidRPr="00A8717B">
        <w:rPr>
          <w:rFonts w:ascii="Verdana" w:hAnsi="Verdana" w:cstheme="majorHAnsi"/>
          <w:color w:val="000000" w:themeColor="text1"/>
          <w:sz w:val="20"/>
          <w:szCs w:val="20"/>
          <w:lang w:eastAsia="ar-SA"/>
        </w:rPr>
        <w:t>w sposób</w:t>
      </w:r>
      <w:r w:rsidR="005C2206" w:rsidRPr="00A8717B">
        <w:rPr>
          <w:rFonts w:ascii="Verdana" w:hAnsi="Verdana" w:cstheme="majorHAnsi"/>
          <w:color w:val="000000" w:themeColor="text1"/>
          <w:sz w:val="20"/>
          <w:szCs w:val="20"/>
          <w:lang w:eastAsia="ar-SA"/>
        </w:rPr>
        <w:t xml:space="preserve"> </w:t>
      </w:r>
      <w:r w:rsidRPr="00A8717B">
        <w:rPr>
          <w:rFonts w:ascii="Verdana" w:hAnsi="Verdana" w:cstheme="majorHAnsi"/>
          <w:color w:val="000000" w:themeColor="text1"/>
          <w:sz w:val="20"/>
          <w:szCs w:val="20"/>
          <w:lang w:eastAsia="ar-SA"/>
        </w:rPr>
        <w:t xml:space="preserve">zgodnie z zasadą </w:t>
      </w:r>
      <w:r w:rsidRPr="00A8717B">
        <w:rPr>
          <w:rFonts w:ascii="Verdana" w:hAnsi="Verdana" w:cstheme="majorHAnsi"/>
          <w:color w:val="000000" w:themeColor="text1"/>
          <w:sz w:val="20"/>
          <w:szCs w:val="20"/>
          <w:shd w:val="clear" w:color="auto" w:fill="FFFFFF"/>
        </w:rPr>
        <w:t>równego traktowania, uczciwej konkurencji i przejrzystości</w:t>
      </w:r>
      <w:bookmarkStart w:id="0" w:name="mip59346350"/>
      <w:bookmarkEnd w:id="0"/>
      <w:r w:rsidR="005C2206" w:rsidRPr="00A8717B">
        <w:rPr>
          <w:rFonts w:ascii="Verdana" w:hAnsi="Verdana" w:cstheme="majorHAnsi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C047B2" w:rsidRPr="00A8717B">
        <w:rPr>
          <w:rFonts w:ascii="Verdana" w:hAnsi="Verdana" w:cstheme="majorHAnsi"/>
          <w:color w:val="000000" w:themeColor="text1"/>
          <w:sz w:val="20"/>
          <w:szCs w:val="20"/>
        </w:rPr>
        <w:t>zapewniający zachowanie uczciwej konkurencji oraz równe traktowanie wykonawców</w:t>
      </w:r>
      <w:bookmarkStart w:id="1" w:name="mip59346351"/>
      <w:bookmarkEnd w:id="1"/>
      <w:r w:rsidR="005C2206" w:rsidRPr="00A8717B">
        <w:rPr>
          <w:rFonts w:ascii="Verdana" w:hAnsi="Verdana" w:cstheme="majorHAnsi"/>
          <w:color w:val="000000" w:themeColor="text1"/>
          <w:sz w:val="20"/>
          <w:szCs w:val="20"/>
        </w:rPr>
        <w:t xml:space="preserve">, </w:t>
      </w:r>
      <w:r w:rsidR="00C047B2" w:rsidRPr="00A8717B">
        <w:rPr>
          <w:rFonts w:ascii="Verdana" w:hAnsi="Verdana" w:cstheme="majorHAnsi"/>
          <w:color w:val="000000" w:themeColor="text1"/>
          <w:sz w:val="20"/>
          <w:szCs w:val="20"/>
        </w:rPr>
        <w:t>przejrzysty</w:t>
      </w:r>
      <w:bookmarkStart w:id="2" w:name="mip59346352"/>
      <w:bookmarkEnd w:id="2"/>
      <w:r w:rsidR="005C2206" w:rsidRPr="00A8717B">
        <w:rPr>
          <w:rFonts w:ascii="Verdana" w:hAnsi="Verdana" w:cstheme="majorHAnsi"/>
          <w:color w:val="000000" w:themeColor="text1"/>
          <w:sz w:val="20"/>
          <w:szCs w:val="20"/>
        </w:rPr>
        <w:t xml:space="preserve"> i</w:t>
      </w:r>
      <w:r w:rsidR="005E13EF" w:rsidRPr="00A8717B">
        <w:rPr>
          <w:rFonts w:ascii="Verdana" w:hAnsi="Verdana" w:cstheme="majorHAnsi"/>
          <w:color w:val="000000" w:themeColor="text1"/>
          <w:sz w:val="20"/>
          <w:szCs w:val="20"/>
        </w:rPr>
        <w:t> </w:t>
      </w:r>
      <w:r w:rsidR="00C047B2" w:rsidRPr="00A8717B">
        <w:rPr>
          <w:rFonts w:ascii="Verdana" w:hAnsi="Verdana" w:cstheme="majorHAnsi"/>
          <w:color w:val="000000" w:themeColor="text1"/>
          <w:sz w:val="20"/>
          <w:szCs w:val="20"/>
        </w:rPr>
        <w:t>proporcjonalny.</w:t>
      </w:r>
    </w:p>
    <w:p w14:paraId="3FEE9F5C" w14:textId="77777777" w:rsidR="00C047B2" w:rsidRPr="00A8717B" w:rsidRDefault="00C047B2" w:rsidP="00A8717B">
      <w:pPr>
        <w:tabs>
          <w:tab w:val="left" w:pos="567"/>
        </w:tabs>
        <w:snapToGrid w:val="0"/>
        <w:spacing w:line="360" w:lineRule="auto"/>
        <w:jc w:val="both"/>
        <w:rPr>
          <w:rFonts w:ascii="Verdana" w:hAnsi="Verdana" w:cstheme="majorHAnsi"/>
          <w:color w:val="000000" w:themeColor="text1"/>
          <w:sz w:val="20"/>
          <w:szCs w:val="20"/>
          <w:shd w:val="clear" w:color="auto" w:fill="FFFFFF"/>
        </w:rPr>
      </w:pPr>
    </w:p>
    <w:p w14:paraId="1188D65D" w14:textId="70BB1A1D" w:rsidR="00507233" w:rsidRPr="00A8717B" w:rsidRDefault="004C2B76" w:rsidP="00A8717B">
      <w:pPr>
        <w:tabs>
          <w:tab w:val="left" w:pos="567"/>
        </w:tabs>
        <w:snapToGrid w:val="0"/>
        <w:spacing w:line="360" w:lineRule="auto"/>
        <w:ind w:left="567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hAnsi="Verdana" w:cstheme="majorHAnsi"/>
          <w:color w:val="000000" w:themeColor="text1"/>
          <w:sz w:val="20"/>
          <w:szCs w:val="20"/>
          <w:lang w:eastAsia="ar-SA"/>
        </w:rPr>
        <w:t xml:space="preserve">Do niniejszego zapytania ofertowego nie stosuje się przepisów ustawy </w:t>
      </w:r>
      <w:r w:rsidRPr="00A8717B">
        <w:rPr>
          <w:rFonts w:ascii="Verdana" w:hAnsi="Verdana" w:cstheme="majorHAnsi"/>
          <w:color w:val="000000" w:themeColor="text1"/>
          <w:sz w:val="20"/>
          <w:szCs w:val="20"/>
        </w:rPr>
        <w:t xml:space="preserve">z dnia </w:t>
      </w:r>
      <w:r w:rsidR="00C047B2" w:rsidRPr="00A8717B">
        <w:rPr>
          <w:rFonts w:ascii="Verdana" w:hAnsi="Verdana" w:cstheme="majorHAnsi"/>
          <w:color w:val="000000" w:themeColor="text1"/>
          <w:sz w:val="20"/>
          <w:szCs w:val="20"/>
          <w:shd w:val="clear" w:color="auto" w:fill="FFFFFF"/>
        </w:rPr>
        <w:t>11</w:t>
      </w:r>
      <w:r w:rsidR="002030B5" w:rsidRPr="00A8717B">
        <w:rPr>
          <w:rFonts w:ascii="Verdana" w:hAnsi="Verdana" w:cstheme="majorHAnsi"/>
          <w:color w:val="000000" w:themeColor="text1"/>
          <w:sz w:val="20"/>
          <w:szCs w:val="20"/>
          <w:shd w:val="clear" w:color="auto" w:fill="FFFFFF"/>
        </w:rPr>
        <w:t> </w:t>
      </w:r>
      <w:r w:rsidR="00C047B2" w:rsidRPr="00A8717B">
        <w:rPr>
          <w:rFonts w:ascii="Verdana" w:hAnsi="Verdana" w:cstheme="majorHAnsi"/>
          <w:color w:val="000000" w:themeColor="text1"/>
          <w:sz w:val="20"/>
          <w:szCs w:val="20"/>
          <w:shd w:val="clear" w:color="auto" w:fill="FFFFFF"/>
        </w:rPr>
        <w:t>września 2019 r.</w:t>
      </w:r>
      <w:r w:rsidR="00C047B2" w:rsidRPr="00A8717B">
        <w:rPr>
          <w:rFonts w:ascii="Verdana" w:hAnsi="Verdana" w:cstheme="majorHAnsi"/>
          <w:color w:val="000000" w:themeColor="text1"/>
          <w:sz w:val="20"/>
          <w:szCs w:val="20"/>
        </w:rPr>
        <w:t xml:space="preserve"> </w:t>
      </w: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p</w:t>
      </w:r>
      <w:r w:rsidRPr="00A8717B">
        <w:rPr>
          <w:rFonts w:ascii="Verdana" w:hAnsi="Verdana" w:cstheme="majorHAnsi"/>
          <w:color w:val="000000" w:themeColor="text1"/>
          <w:sz w:val="20"/>
          <w:szCs w:val="20"/>
        </w:rPr>
        <w:t xml:space="preserve">rawo zamówień publicznych </w:t>
      </w:r>
      <w:r w:rsidR="00507233" w:rsidRPr="00A8717B">
        <w:rPr>
          <w:rFonts w:ascii="Verdana" w:hAnsi="Verdana" w:cstheme="majorHAnsi"/>
          <w:color w:val="000000" w:themeColor="text1"/>
          <w:sz w:val="20"/>
          <w:szCs w:val="20"/>
        </w:rPr>
        <w:t xml:space="preserve">– vide art. </w:t>
      </w:r>
      <w:r w:rsidR="00507233" w:rsidRPr="00A8717B">
        <w:rPr>
          <w:rFonts w:ascii="Verdana" w:hAnsi="Verdana" w:cstheme="majorHAnsi"/>
          <w:color w:val="000000" w:themeColor="text1"/>
          <w:sz w:val="20"/>
          <w:szCs w:val="20"/>
          <w:lang w:eastAsia="ar-SA"/>
        </w:rPr>
        <w:t xml:space="preserve">art. 2 ust. 1 </w:t>
      </w:r>
      <w:proofErr w:type="spellStart"/>
      <w:r w:rsidR="00507233" w:rsidRPr="00A8717B">
        <w:rPr>
          <w:rFonts w:ascii="Verdana" w:hAnsi="Verdana" w:cstheme="majorHAnsi"/>
          <w:color w:val="000000" w:themeColor="text1"/>
          <w:sz w:val="20"/>
          <w:szCs w:val="20"/>
          <w:lang w:eastAsia="ar-SA"/>
        </w:rPr>
        <w:t>p.z.p</w:t>
      </w:r>
      <w:proofErr w:type="spellEnd"/>
      <w:r w:rsidR="00507233" w:rsidRPr="00A8717B">
        <w:rPr>
          <w:rFonts w:ascii="Verdana" w:hAnsi="Verdana" w:cstheme="majorHAnsi"/>
          <w:color w:val="000000" w:themeColor="text1"/>
          <w:sz w:val="20"/>
          <w:szCs w:val="20"/>
          <w:lang w:eastAsia="ar-SA"/>
        </w:rPr>
        <w:t xml:space="preserve">. </w:t>
      </w:r>
      <w:r w:rsidR="00507233" w:rsidRPr="00A8717B">
        <w:rPr>
          <w:rFonts w:ascii="Verdana" w:hAnsi="Verdana" w:cstheme="majorHAnsi"/>
          <w:i/>
          <w:iCs/>
          <w:color w:val="000000" w:themeColor="text1"/>
          <w:sz w:val="20"/>
          <w:szCs w:val="20"/>
          <w:lang w:eastAsia="ar-SA"/>
        </w:rPr>
        <w:t>a contrario.</w:t>
      </w:r>
    </w:p>
    <w:p w14:paraId="0FF730A4" w14:textId="77777777" w:rsidR="008D134B" w:rsidRPr="00A8717B" w:rsidRDefault="008D134B" w:rsidP="00A8717B">
      <w:pPr>
        <w:tabs>
          <w:tab w:val="left" w:pos="567"/>
        </w:tabs>
        <w:snapToGrid w:val="0"/>
        <w:spacing w:line="360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</w:p>
    <w:p w14:paraId="5CE044A8" w14:textId="77777777" w:rsidR="004C2B76" w:rsidRPr="00A8717B" w:rsidRDefault="004C2B76" w:rsidP="00A8717B">
      <w:pPr>
        <w:numPr>
          <w:ilvl w:val="0"/>
          <w:numId w:val="2"/>
        </w:numPr>
        <w:tabs>
          <w:tab w:val="left" w:pos="567"/>
        </w:tabs>
        <w:snapToGrid w:val="0"/>
        <w:spacing w:line="360" w:lineRule="auto"/>
        <w:ind w:left="567" w:hanging="567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Opis przedmiotu zamówienia:</w:t>
      </w:r>
    </w:p>
    <w:p w14:paraId="02D31970" w14:textId="4BD8F141" w:rsidR="005E13EF" w:rsidRPr="00A8717B" w:rsidRDefault="004C2B76" w:rsidP="00A8717B">
      <w:pPr>
        <w:pStyle w:val="Akapitzlist"/>
        <w:numPr>
          <w:ilvl w:val="0"/>
          <w:numId w:val="9"/>
        </w:numPr>
        <w:snapToGrid w:val="0"/>
        <w:spacing w:line="360" w:lineRule="auto"/>
        <w:ind w:left="1134" w:hanging="567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Przedmiotem zamówienia jest</w:t>
      </w:r>
      <w:r w:rsidR="002030B5"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</w:t>
      </w:r>
      <w:r w:rsidR="005E13EF" w:rsidRPr="00A8717B">
        <w:rPr>
          <w:rFonts w:ascii="Verdana" w:hAnsi="Verdana"/>
          <w:sz w:val="20"/>
          <w:szCs w:val="20"/>
        </w:rPr>
        <w:t>wdrożenie i uruchomienie w Mieście Szczecinek systemu służącego do realizacji programu Karta Mieszkańca "Mój Szczecinek".</w:t>
      </w:r>
    </w:p>
    <w:p w14:paraId="436EF955" w14:textId="77777777" w:rsidR="00845DF1" w:rsidRPr="00A8717B" w:rsidRDefault="005E13EF" w:rsidP="00A8717B">
      <w:pPr>
        <w:pStyle w:val="Akapitzlist"/>
        <w:numPr>
          <w:ilvl w:val="0"/>
          <w:numId w:val="9"/>
        </w:numPr>
        <w:snapToGrid w:val="0"/>
        <w:spacing w:line="360" w:lineRule="auto"/>
        <w:ind w:left="1134" w:hanging="567"/>
        <w:jc w:val="both"/>
        <w:rPr>
          <w:rFonts w:ascii="Verdana" w:hAnsi="Verdana" w:cstheme="majorHAnsi"/>
          <w:bCs/>
          <w:color w:val="0000FF"/>
          <w:sz w:val="20"/>
          <w:szCs w:val="20"/>
        </w:rPr>
      </w:pPr>
      <w:r w:rsidRPr="00A8717B">
        <w:rPr>
          <w:rFonts w:ascii="Verdana" w:hAnsi="Verdana" w:cstheme="majorHAnsi"/>
          <w:bCs/>
          <w:color w:val="000000" w:themeColor="text1"/>
          <w:sz w:val="20"/>
          <w:szCs w:val="20"/>
        </w:rPr>
        <w:t>Szczegółowy opis przedmiotu zamówienia został zawarty w załączniku nr 1.</w:t>
      </w:r>
    </w:p>
    <w:p w14:paraId="0C700DA9" w14:textId="77777777" w:rsidR="00845DF1" w:rsidRPr="00A8717B" w:rsidRDefault="00845DF1" w:rsidP="00A8717B">
      <w:pPr>
        <w:pStyle w:val="Akapitzlist"/>
        <w:numPr>
          <w:ilvl w:val="0"/>
          <w:numId w:val="9"/>
        </w:numPr>
        <w:snapToGrid w:val="0"/>
        <w:spacing w:line="360" w:lineRule="auto"/>
        <w:ind w:left="1134" w:hanging="567"/>
        <w:jc w:val="both"/>
        <w:rPr>
          <w:rFonts w:ascii="Verdana" w:hAnsi="Verdana" w:cstheme="majorHAnsi"/>
          <w:bCs/>
          <w:color w:val="0000FF"/>
          <w:sz w:val="20"/>
          <w:szCs w:val="20"/>
        </w:rPr>
      </w:pPr>
      <w:r w:rsidRPr="00A8717B">
        <w:rPr>
          <w:rFonts w:ascii="Verdana" w:eastAsiaTheme="minorEastAsia" w:hAnsi="Verdana" w:cs="AppleSystemUIFont"/>
          <w:sz w:val="20"/>
          <w:szCs w:val="20"/>
        </w:rPr>
        <w:t>Zamawiający nie dopuszcza ofert wariantowych.</w:t>
      </w:r>
    </w:p>
    <w:p w14:paraId="79239C5A" w14:textId="77777777" w:rsidR="00845DF1" w:rsidRPr="00A8717B" w:rsidRDefault="00845DF1" w:rsidP="00A8717B">
      <w:pPr>
        <w:pStyle w:val="Akapitzlist"/>
        <w:numPr>
          <w:ilvl w:val="0"/>
          <w:numId w:val="9"/>
        </w:numPr>
        <w:snapToGrid w:val="0"/>
        <w:spacing w:line="360" w:lineRule="auto"/>
        <w:ind w:left="1134" w:hanging="567"/>
        <w:jc w:val="both"/>
        <w:rPr>
          <w:rFonts w:ascii="Verdana" w:hAnsi="Verdana" w:cstheme="majorHAnsi"/>
          <w:bCs/>
          <w:color w:val="0000FF"/>
          <w:sz w:val="20"/>
          <w:szCs w:val="20"/>
        </w:rPr>
      </w:pPr>
      <w:r w:rsidRPr="00A8717B">
        <w:rPr>
          <w:rFonts w:ascii="Verdana" w:eastAsiaTheme="minorEastAsia" w:hAnsi="Verdana" w:cs="AppleSystemUIFont"/>
          <w:sz w:val="20"/>
          <w:szCs w:val="20"/>
        </w:rPr>
        <w:t>Zamawiający nie dopuszcza złożenie ofert częściowych.</w:t>
      </w:r>
    </w:p>
    <w:p w14:paraId="45995729" w14:textId="07237DBB" w:rsidR="00845DF1" w:rsidRPr="00A8717B" w:rsidRDefault="00845DF1" w:rsidP="00A8717B">
      <w:pPr>
        <w:pStyle w:val="Akapitzlist"/>
        <w:numPr>
          <w:ilvl w:val="0"/>
          <w:numId w:val="9"/>
        </w:numPr>
        <w:snapToGrid w:val="0"/>
        <w:spacing w:line="360" w:lineRule="auto"/>
        <w:ind w:left="1134" w:hanging="567"/>
        <w:jc w:val="both"/>
        <w:rPr>
          <w:rFonts w:ascii="Verdana" w:hAnsi="Verdana" w:cstheme="majorHAnsi"/>
          <w:bCs/>
          <w:color w:val="0000FF"/>
          <w:sz w:val="20"/>
          <w:szCs w:val="20"/>
        </w:rPr>
      </w:pPr>
      <w:r w:rsidRPr="00A8717B">
        <w:rPr>
          <w:rFonts w:ascii="Verdana" w:eastAsiaTheme="minorEastAsia" w:hAnsi="Verdana" w:cs="AppleSystemUIFont"/>
          <w:sz w:val="20"/>
          <w:szCs w:val="20"/>
        </w:rPr>
        <w:t>Podane przez Zamawiającego ewentualne nazwy (znaki towarowe), mają charakter przykładowy, a ich wskazanie ma na celu określenie oczekiwanego standardu, przy czym Zamawiający dopuszcza składanie ofert równoważnych w zakresie sporządzonego opisu przedmiotu zamówienia.</w:t>
      </w:r>
    </w:p>
    <w:p w14:paraId="1A6B075C" w14:textId="77777777" w:rsidR="005E13EF" w:rsidRPr="00A8717B" w:rsidRDefault="00F5709B" w:rsidP="00A8717B">
      <w:pPr>
        <w:pStyle w:val="Tekstpodstawowy"/>
        <w:numPr>
          <w:ilvl w:val="0"/>
          <w:numId w:val="9"/>
        </w:numPr>
        <w:tabs>
          <w:tab w:val="clear" w:pos="567"/>
        </w:tabs>
        <w:snapToGrid w:val="0"/>
        <w:spacing w:line="360" w:lineRule="auto"/>
        <w:ind w:left="1134" w:hanging="567"/>
        <w:rPr>
          <w:rFonts w:ascii="Verdana" w:hAnsi="Verdana" w:cstheme="majorHAnsi"/>
          <w:b w:val="0"/>
          <w:bCs/>
          <w:lang w:val="pl-PL"/>
        </w:rPr>
      </w:pPr>
      <w:r w:rsidRPr="00A8717B">
        <w:rPr>
          <w:rFonts w:ascii="Verdana" w:hAnsi="Verdana" w:cstheme="majorHAnsi"/>
          <w:b w:val="0"/>
          <w:bCs/>
        </w:rPr>
        <w:t>Nomenklatura wg CPV:</w:t>
      </w:r>
    </w:p>
    <w:p w14:paraId="6609719C" w14:textId="79FFC0A8" w:rsidR="005E13EF" w:rsidRPr="00A8717B" w:rsidRDefault="005E13EF" w:rsidP="00A8717B">
      <w:pPr>
        <w:pStyle w:val="Tekstpodstawowy"/>
        <w:numPr>
          <w:ilvl w:val="0"/>
          <w:numId w:val="41"/>
        </w:numPr>
        <w:tabs>
          <w:tab w:val="clear" w:pos="567"/>
        </w:tabs>
        <w:snapToGrid w:val="0"/>
        <w:spacing w:line="360" w:lineRule="auto"/>
        <w:ind w:left="1701" w:hanging="567"/>
        <w:rPr>
          <w:rStyle w:val="apple-converted-space"/>
          <w:rFonts w:ascii="Verdana" w:hAnsi="Verdana" w:cs="Arial"/>
          <w:b w:val="0"/>
          <w:bCs/>
          <w:lang w:val="pl-PL"/>
        </w:rPr>
      </w:pPr>
      <w:r w:rsidRPr="00A8717B">
        <w:rPr>
          <w:rFonts w:ascii="Verdana" w:hAnsi="Verdana" w:cs="Arial"/>
          <w:b w:val="0"/>
        </w:rPr>
        <w:t>30162000</w:t>
      </w:r>
      <w:r w:rsidRPr="00A8717B">
        <w:rPr>
          <w:rFonts w:ascii="Verdana" w:hAnsi="Verdana" w:cs="Arial"/>
          <w:b w:val="0"/>
          <w:lang w:val="pl-PL"/>
        </w:rPr>
        <w:t xml:space="preserve">-2 </w:t>
      </w:r>
      <w:r w:rsidRPr="00A8717B">
        <w:rPr>
          <w:rFonts w:ascii="Verdana" w:hAnsi="Verdana" w:cs="Arial"/>
          <w:b w:val="0"/>
        </w:rPr>
        <w:t>- Karty „inteligentne</w:t>
      </w:r>
      <w:r w:rsidR="003A0B4C" w:rsidRPr="00A8717B">
        <w:rPr>
          <w:rFonts w:ascii="Verdana" w:hAnsi="Verdana" w:cs="Arial"/>
          <w:b w:val="0"/>
          <w:lang w:val="pl-PL"/>
        </w:rPr>
        <w:t>”,</w:t>
      </w:r>
    </w:p>
    <w:p w14:paraId="4A36943F" w14:textId="7AD16F4B" w:rsidR="005E13EF" w:rsidRPr="00A8717B" w:rsidRDefault="005E13EF" w:rsidP="00A8717B">
      <w:pPr>
        <w:pStyle w:val="Tekstpodstawowy"/>
        <w:numPr>
          <w:ilvl w:val="0"/>
          <w:numId w:val="41"/>
        </w:numPr>
        <w:tabs>
          <w:tab w:val="clear" w:pos="567"/>
        </w:tabs>
        <w:snapToGrid w:val="0"/>
        <w:spacing w:line="360" w:lineRule="auto"/>
        <w:ind w:left="1701" w:hanging="567"/>
        <w:rPr>
          <w:rStyle w:val="apple-converted-space"/>
          <w:rFonts w:ascii="Verdana" w:hAnsi="Verdana" w:cs="Arial"/>
          <w:b w:val="0"/>
          <w:bCs/>
          <w:lang w:val="pl-PL"/>
        </w:rPr>
      </w:pPr>
      <w:r w:rsidRPr="00A8717B">
        <w:rPr>
          <w:rFonts w:ascii="Verdana" w:hAnsi="Verdana" w:cs="Arial"/>
          <w:b w:val="0"/>
        </w:rPr>
        <w:lastRenderedPageBreak/>
        <w:t>30233300</w:t>
      </w:r>
      <w:r w:rsidR="003A0B4C" w:rsidRPr="00A8717B">
        <w:rPr>
          <w:rFonts w:ascii="Verdana" w:hAnsi="Verdana" w:cs="Arial"/>
          <w:b w:val="0"/>
          <w:lang w:val="pl-PL"/>
        </w:rPr>
        <w:t>-4</w:t>
      </w:r>
      <w:r w:rsidRPr="00A8717B">
        <w:rPr>
          <w:rFonts w:ascii="Verdana" w:hAnsi="Verdana" w:cs="Arial"/>
          <w:b w:val="0"/>
        </w:rPr>
        <w:t xml:space="preserve"> - Czytniki kart inteligentnych</w:t>
      </w:r>
      <w:r w:rsidR="003A0B4C" w:rsidRPr="00A8717B">
        <w:rPr>
          <w:rFonts w:ascii="Verdana" w:hAnsi="Verdana" w:cs="Arial"/>
          <w:b w:val="0"/>
          <w:lang w:val="pl-PL"/>
        </w:rPr>
        <w:t>,</w:t>
      </w:r>
    </w:p>
    <w:p w14:paraId="5F044F98" w14:textId="544DDD0D" w:rsidR="005E13EF" w:rsidRPr="00A8717B" w:rsidRDefault="005E13EF" w:rsidP="00A8717B">
      <w:pPr>
        <w:pStyle w:val="Tekstpodstawowy"/>
        <w:numPr>
          <w:ilvl w:val="0"/>
          <w:numId w:val="41"/>
        </w:numPr>
        <w:tabs>
          <w:tab w:val="clear" w:pos="567"/>
        </w:tabs>
        <w:snapToGrid w:val="0"/>
        <w:spacing w:line="360" w:lineRule="auto"/>
        <w:ind w:left="1701" w:hanging="567"/>
        <w:rPr>
          <w:rStyle w:val="apple-converted-space"/>
          <w:rFonts w:ascii="Verdana" w:hAnsi="Verdana" w:cs="Arial"/>
          <w:b w:val="0"/>
          <w:bCs/>
          <w:lang w:val="pl-PL"/>
        </w:rPr>
      </w:pPr>
      <w:r w:rsidRPr="00A8717B">
        <w:rPr>
          <w:rFonts w:ascii="Verdana" w:hAnsi="Verdana" w:cs="Arial"/>
          <w:b w:val="0"/>
        </w:rPr>
        <w:t>72263000</w:t>
      </w:r>
      <w:r w:rsidR="003A0B4C" w:rsidRPr="00A8717B">
        <w:rPr>
          <w:rFonts w:ascii="Verdana" w:hAnsi="Verdana" w:cs="Arial"/>
          <w:b w:val="0"/>
          <w:lang w:val="pl-PL"/>
        </w:rPr>
        <w:t>-6</w:t>
      </w:r>
      <w:r w:rsidRPr="00A8717B">
        <w:rPr>
          <w:rFonts w:ascii="Verdana" w:hAnsi="Verdana" w:cs="Arial"/>
          <w:b w:val="0"/>
        </w:rPr>
        <w:t xml:space="preserve"> - Usługi wdrażania oprogramowani</w:t>
      </w:r>
      <w:r w:rsidR="003A0B4C" w:rsidRPr="00A8717B">
        <w:rPr>
          <w:rFonts w:ascii="Verdana" w:hAnsi="Verdana" w:cs="Arial"/>
          <w:b w:val="0"/>
          <w:lang w:val="pl-PL"/>
        </w:rPr>
        <w:t>a,</w:t>
      </w:r>
    </w:p>
    <w:p w14:paraId="75B29A90" w14:textId="4A260F1E" w:rsidR="003A0B4C" w:rsidRPr="00A8717B" w:rsidRDefault="005E13EF" w:rsidP="00A8717B">
      <w:pPr>
        <w:pStyle w:val="Tekstpodstawowy"/>
        <w:numPr>
          <w:ilvl w:val="0"/>
          <w:numId w:val="41"/>
        </w:numPr>
        <w:tabs>
          <w:tab w:val="clear" w:pos="567"/>
        </w:tabs>
        <w:snapToGrid w:val="0"/>
        <w:spacing w:line="360" w:lineRule="auto"/>
        <w:ind w:left="1701" w:hanging="567"/>
        <w:rPr>
          <w:rFonts w:ascii="Verdana" w:hAnsi="Verdana" w:cs="Arial"/>
          <w:b w:val="0"/>
          <w:bCs/>
          <w:lang w:val="pl-PL"/>
        </w:rPr>
      </w:pPr>
      <w:r w:rsidRPr="00A8717B">
        <w:rPr>
          <w:rFonts w:ascii="Verdana" w:hAnsi="Verdana" w:cs="Arial"/>
          <w:b w:val="0"/>
        </w:rPr>
        <w:t>72322000</w:t>
      </w:r>
      <w:r w:rsidR="003A0B4C" w:rsidRPr="00A8717B">
        <w:rPr>
          <w:rFonts w:ascii="Verdana" w:hAnsi="Verdana" w:cs="Arial"/>
          <w:b w:val="0"/>
          <w:lang w:val="pl-PL"/>
        </w:rPr>
        <w:t>-8</w:t>
      </w:r>
      <w:r w:rsidRPr="00A8717B">
        <w:rPr>
          <w:rFonts w:ascii="Verdana" w:hAnsi="Verdana" w:cs="Arial"/>
          <w:b w:val="0"/>
        </w:rPr>
        <w:t xml:space="preserve"> - Usługi zarządzania danymi</w:t>
      </w:r>
      <w:r w:rsidR="003A0B4C" w:rsidRPr="00A8717B">
        <w:rPr>
          <w:rFonts w:ascii="Verdana" w:hAnsi="Verdana" w:cs="Arial"/>
          <w:b w:val="0"/>
          <w:lang w:val="pl-PL"/>
        </w:rPr>
        <w:t>,</w:t>
      </w:r>
    </w:p>
    <w:p w14:paraId="1C5570F1" w14:textId="77777777" w:rsidR="003A0B4C" w:rsidRPr="00A8717B" w:rsidRDefault="003A0B4C" w:rsidP="00A8717B">
      <w:pPr>
        <w:pStyle w:val="Tekstpodstawowy"/>
        <w:numPr>
          <w:ilvl w:val="0"/>
          <w:numId w:val="41"/>
        </w:numPr>
        <w:tabs>
          <w:tab w:val="clear" w:pos="567"/>
        </w:tabs>
        <w:snapToGrid w:val="0"/>
        <w:spacing w:line="360" w:lineRule="auto"/>
        <w:ind w:left="1701" w:hanging="567"/>
        <w:rPr>
          <w:rFonts w:ascii="Verdana" w:hAnsi="Verdana" w:cs="Arial"/>
          <w:b w:val="0"/>
          <w:bCs/>
          <w:lang w:val="pl-PL"/>
        </w:rPr>
      </w:pPr>
      <w:r w:rsidRPr="00A8717B">
        <w:rPr>
          <w:rFonts w:ascii="Verdana" w:hAnsi="Verdana" w:cs="Arial"/>
          <w:b w:val="0"/>
          <w:bCs/>
          <w:color w:val="203949"/>
        </w:rPr>
        <w:t>72320000-4</w:t>
      </w:r>
      <w:r w:rsidRPr="00A8717B">
        <w:rPr>
          <w:rFonts w:ascii="Verdana" w:hAnsi="Verdana" w:cs="Arial"/>
          <w:b w:val="0"/>
          <w:bCs/>
          <w:color w:val="203949"/>
          <w:lang w:val="pl-PL"/>
        </w:rPr>
        <w:t xml:space="preserve"> – Usługi bazy danych,</w:t>
      </w:r>
    </w:p>
    <w:p w14:paraId="6413192E" w14:textId="3244EEB3" w:rsidR="003A0B4C" w:rsidRPr="00A8717B" w:rsidRDefault="003A0B4C" w:rsidP="00A8717B">
      <w:pPr>
        <w:pStyle w:val="Tekstpodstawowy"/>
        <w:numPr>
          <w:ilvl w:val="0"/>
          <w:numId w:val="41"/>
        </w:numPr>
        <w:tabs>
          <w:tab w:val="clear" w:pos="567"/>
        </w:tabs>
        <w:snapToGrid w:val="0"/>
        <w:spacing w:line="360" w:lineRule="auto"/>
        <w:ind w:left="1701" w:hanging="567"/>
        <w:rPr>
          <w:rFonts w:ascii="Verdana" w:hAnsi="Verdana" w:cs="Arial"/>
          <w:b w:val="0"/>
          <w:bCs/>
          <w:lang w:val="pl-PL"/>
        </w:rPr>
      </w:pPr>
      <w:r w:rsidRPr="00A8717B">
        <w:rPr>
          <w:rFonts w:ascii="Verdana" w:hAnsi="Verdana" w:cs="Arial"/>
          <w:b w:val="0"/>
          <w:bCs/>
          <w:color w:val="203949"/>
        </w:rPr>
        <w:t>72413000-8</w:t>
      </w:r>
      <w:r w:rsidRPr="00A8717B">
        <w:rPr>
          <w:rFonts w:ascii="Verdana" w:hAnsi="Verdana" w:cs="Arial"/>
          <w:b w:val="0"/>
          <w:bCs/>
          <w:color w:val="203949"/>
          <w:lang w:val="pl-PL"/>
        </w:rPr>
        <w:t xml:space="preserve"> - </w:t>
      </w:r>
      <w:r w:rsidRPr="00A8717B">
        <w:rPr>
          <w:rFonts w:ascii="Verdana" w:hAnsi="Verdana" w:cs="Arial"/>
          <w:b w:val="0"/>
        </w:rPr>
        <w:t>Usługi w zakresie projektowania stron WWW</w:t>
      </w:r>
      <w:r w:rsidRPr="00A8717B">
        <w:rPr>
          <w:rFonts w:ascii="Verdana" w:hAnsi="Verdana" w:cs="Arial"/>
          <w:b w:val="0"/>
          <w:lang w:val="pl-PL"/>
        </w:rPr>
        <w:t>,</w:t>
      </w:r>
    </w:p>
    <w:p w14:paraId="72F0FA81" w14:textId="4A1CAE82" w:rsidR="005E13EF" w:rsidRPr="00A8717B" w:rsidRDefault="005E13EF" w:rsidP="00A8717B">
      <w:pPr>
        <w:pStyle w:val="Tekstpodstawowy"/>
        <w:numPr>
          <w:ilvl w:val="0"/>
          <w:numId w:val="41"/>
        </w:numPr>
        <w:tabs>
          <w:tab w:val="clear" w:pos="567"/>
        </w:tabs>
        <w:snapToGrid w:val="0"/>
        <w:spacing w:line="360" w:lineRule="auto"/>
        <w:ind w:left="1701" w:hanging="567"/>
        <w:rPr>
          <w:rStyle w:val="apple-converted-space"/>
          <w:rFonts w:ascii="Verdana" w:hAnsi="Verdana" w:cs="Arial"/>
          <w:b w:val="0"/>
          <w:bCs/>
          <w:lang w:val="pl-PL"/>
        </w:rPr>
      </w:pPr>
      <w:r w:rsidRPr="00A8717B">
        <w:rPr>
          <w:rFonts w:ascii="Verdana" w:hAnsi="Verdana" w:cs="Arial"/>
          <w:b w:val="0"/>
        </w:rPr>
        <w:t>72416000</w:t>
      </w:r>
      <w:r w:rsidR="003A0B4C" w:rsidRPr="00A8717B">
        <w:rPr>
          <w:rFonts w:ascii="Verdana" w:hAnsi="Verdana" w:cs="Arial"/>
          <w:b w:val="0"/>
          <w:lang w:val="pl-PL"/>
        </w:rPr>
        <w:t>-9</w:t>
      </w:r>
      <w:r w:rsidRPr="00A8717B">
        <w:rPr>
          <w:rFonts w:ascii="Verdana" w:hAnsi="Verdana" w:cs="Arial"/>
          <w:b w:val="0"/>
        </w:rPr>
        <w:t xml:space="preserve"> - Dostawcy usług aplikacyjnych</w:t>
      </w:r>
      <w:r w:rsidR="003A0B4C" w:rsidRPr="00A8717B">
        <w:rPr>
          <w:rStyle w:val="apple-converted-space"/>
          <w:rFonts w:ascii="Verdana" w:hAnsi="Verdana" w:cs="Arial"/>
          <w:b w:val="0"/>
          <w:color w:val="000000" w:themeColor="text1"/>
          <w:lang w:val="pl-PL"/>
        </w:rPr>
        <w:t>,</w:t>
      </w:r>
    </w:p>
    <w:p w14:paraId="4E3B8B0D" w14:textId="495F9DA6" w:rsidR="005E13EF" w:rsidRPr="00A8717B" w:rsidRDefault="005E13EF" w:rsidP="00A8717B">
      <w:pPr>
        <w:pStyle w:val="Tekstpodstawowy"/>
        <w:numPr>
          <w:ilvl w:val="0"/>
          <w:numId w:val="41"/>
        </w:numPr>
        <w:tabs>
          <w:tab w:val="clear" w:pos="567"/>
        </w:tabs>
        <w:snapToGrid w:val="0"/>
        <w:spacing w:line="360" w:lineRule="auto"/>
        <w:ind w:left="1701" w:hanging="567"/>
        <w:rPr>
          <w:rFonts w:ascii="Verdana" w:hAnsi="Verdana" w:cs="Arial"/>
          <w:b w:val="0"/>
          <w:bCs/>
          <w:lang w:val="pl-PL"/>
        </w:rPr>
      </w:pPr>
      <w:r w:rsidRPr="00A8717B">
        <w:rPr>
          <w:rFonts w:ascii="Verdana" w:hAnsi="Verdana" w:cs="Arial"/>
          <w:b w:val="0"/>
        </w:rPr>
        <w:t>79632000</w:t>
      </w:r>
      <w:r w:rsidR="003A0B4C" w:rsidRPr="00A8717B">
        <w:rPr>
          <w:rFonts w:ascii="Verdana" w:hAnsi="Verdana" w:cs="Arial"/>
          <w:b w:val="0"/>
          <w:lang w:val="pl-PL"/>
        </w:rPr>
        <w:t>-3</w:t>
      </w:r>
      <w:r w:rsidRPr="00A8717B">
        <w:rPr>
          <w:rFonts w:ascii="Verdana" w:hAnsi="Verdana" w:cs="Arial"/>
          <w:b w:val="0"/>
        </w:rPr>
        <w:t xml:space="preserve"> - Szkolenie pracowników</w:t>
      </w:r>
      <w:r w:rsidR="003A0B4C" w:rsidRPr="00A8717B">
        <w:rPr>
          <w:rFonts w:ascii="Verdana" w:hAnsi="Verdana" w:cs="Arial"/>
          <w:b w:val="0"/>
          <w:lang w:val="pl-PL"/>
        </w:rPr>
        <w:t>.</w:t>
      </w:r>
    </w:p>
    <w:p w14:paraId="5B03DF17" w14:textId="77777777" w:rsidR="008D134B" w:rsidRPr="00A8717B" w:rsidRDefault="008D134B" w:rsidP="00A8717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</w:p>
    <w:p w14:paraId="586FF377" w14:textId="61D9E345" w:rsidR="00F5709B" w:rsidRPr="005D2180" w:rsidRDefault="008D134B" w:rsidP="00A8717B">
      <w:pPr>
        <w:pStyle w:val="Tekstpodstawowy"/>
        <w:numPr>
          <w:ilvl w:val="0"/>
          <w:numId w:val="2"/>
        </w:numPr>
        <w:snapToGrid w:val="0"/>
        <w:spacing w:line="360" w:lineRule="auto"/>
        <w:rPr>
          <w:rStyle w:val="Pogrubienie"/>
          <w:rFonts w:ascii="Verdana" w:hAnsi="Verdana" w:cstheme="majorHAnsi"/>
          <w:b/>
        </w:rPr>
      </w:pPr>
      <w:r w:rsidRPr="005D2180">
        <w:rPr>
          <w:rStyle w:val="Pogrubienie"/>
          <w:rFonts w:ascii="Verdana" w:hAnsi="Verdana" w:cstheme="majorHAnsi"/>
          <w:b/>
          <w:lang w:val="pl-PL"/>
        </w:rPr>
        <w:t>Wynagrodzenie i w</w:t>
      </w:r>
      <w:r w:rsidR="00F5709B" w:rsidRPr="005D2180">
        <w:rPr>
          <w:rStyle w:val="Pogrubienie"/>
          <w:rFonts w:ascii="Verdana" w:hAnsi="Verdana" w:cstheme="majorHAnsi"/>
          <w:b/>
          <w:lang w:val="pl-PL"/>
        </w:rPr>
        <w:t>arunki płatności</w:t>
      </w:r>
    </w:p>
    <w:p w14:paraId="2B6EF051" w14:textId="77777777" w:rsidR="00F6287E" w:rsidRPr="005D2180" w:rsidRDefault="00F5709B" w:rsidP="00A8717B">
      <w:pPr>
        <w:pStyle w:val="Tekstpodstawowy"/>
        <w:numPr>
          <w:ilvl w:val="0"/>
          <w:numId w:val="28"/>
        </w:numPr>
        <w:tabs>
          <w:tab w:val="clear" w:pos="567"/>
          <w:tab w:val="left" w:pos="1701"/>
        </w:tabs>
        <w:snapToGrid w:val="0"/>
        <w:spacing w:line="360" w:lineRule="auto"/>
        <w:ind w:left="1134" w:hanging="567"/>
        <w:rPr>
          <w:rFonts w:ascii="Verdana" w:hAnsi="Verdana" w:cstheme="majorHAnsi"/>
          <w:b w:val="0"/>
          <w:bCs/>
        </w:rPr>
      </w:pPr>
      <w:r w:rsidRPr="005D2180">
        <w:rPr>
          <w:rFonts w:ascii="Verdana" w:hAnsi="Verdana" w:cstheme="majorHAnsi"/>
          <w:b w:val="0"/>
          <w:bCs/>
        </w:rPr>
        <w:t xml:space="preserve">wynagrodzenie za wykonanie przedmiotu zamówienia </w:t>
      </w:r>
      <w:r w:rsidR="00F6287E" w:rsidRPr="005D2180">
        <w:rPr>
          <w:rFonts w:ascii="Verdana" w:hAnsi="Verdana" w:cstheme="majorHAnsi"/>
          <w:b w:val="0"/>
          <w:bCs/>
          <w:lang w:val="pl-PL"/>
        </w:rPr>
        <w:t>ma charakter ryczałtowy;</w:t>
      </w:r>
    </w:p>
    <w:p w14:paraId="6B01083A" w14:textId="70BE51FA" w:rsidR="00F5709B" w:rsidRPr="005D2180" w:rsidRDefault="00F6287E" w:rsidP="00A8717B">
      <w:pPr>
        <w:pStyle w:val="Tekstpodstawowy"/>
        <w:numPr>
          <w:ilvl w:val="0"/>
          <w:numId w:val="28"/>
        </w:numPr>
        <w:tabs>
          <w:tab w:val="clear" w:pos="567"/>
          <w:tab w:val="left" w:pos="1701"/>
        </w:tabs>
        <w:snapToGrid w:val="0"/>
        <w:spacing w:line="360" w:lineRule="auto"/>
        <w:ind w:left="1134" w:hanging="567"/>
        <w:rPr>
          <w:rFonts w:ascii="Verdana" w:hAnsi="Verdana" w:cstheme="majorHAnsi"/>
          <w:b w:val="0"/>
          <w:bCs/>
        </w:rPr>
      </w:pPr>
      <w:r w:rsidRPr="005D2180">
        <w:rPr>
          <w:rFonts w:ascii="Verdana" w:hAnsi="Verdana" w:cstheme="majorHAnsi"/>
          <w:b w:val="0"/>
          <w:bCs/>
        </w:rPr>
        <w:t xml:space="preserve">wynagrodzenie za wykonanie przedmiotu zamówienia </w:t>
      </w:r>
      <w:r w:rsidR="00F5709B" w:rsidRPr="005D2180">
        <w:rPr>
          <w:rFonts w:ascii="Verdana" w:hAnsi="Verdana" w:cstheme="majorHAnsi"/>
          <w:b w:val="0"/>
          <w:bCs/>
        </w:rPr>
        <w:t>płatne będzie przelewem na wskazany przez</w:t>
      </w:r>
      <w:r w:rsidR="008D134B" w:rsidRPr="005D2180">
        <w:rPr>
          <w:rFonts w:ascii="Verdana" w:hAnsi="Verdana" w:cstheme="majorHAnsi"/>
          <w:b w:val="0"/>
          <w:bCs/>
          <w:lang w:val="pl-PL"/>
        </w:rPr>
        <w:t> </w:t>
      </w:r>
      <w:r w:rsidR="00F5709B" w:rsidRPr="005D2180">
        <w:rPr>
          <w:rFonts w:ascii="Verdana" w:hAnsi="Verdana" w:cstheme="majorHAnsi"/>
          <w:b w:val="0"/>
          <w:bCs/>
        </w:rPr>
        <w:t>Wykonawcę rachunek bankowy,</w:t>
      </w:r>
    </w:p>
    <w:p w14:paraId="5FE705A2" w14:textId="6FD1B14D" w:rsidR="00F5709B" w:rsidRPr="005D2180" w:rsidRDefault="00F5709B" w:rsidP="00A8717B">
      <w:pPr>
        <w:pStyle w:val="Tekstpodstawowy"/>
        <w:numPr>
          <w:ilvl w:val="0"/>
          <w:numId w:val="28"/>
        </w:numPr>
        <w:tabs>
          <w:tab w:val="clear" w:pos="567"/>
          <w:tab w:val="left" w:pos="1701"/>
        </w:tabs>
        <w:snapToGrid w:val="0"/>
        <w:spacing w:line="360" w:lineRule="auto"/>
        <w:ind w:left="1134" w:hanging="567"/>
        <w:rPr>
          <w:rFonts w:ascii="Verdana" w:hAnsi="Verdana" w:cstheme="majorHAnsi"/>
          <w:b w:val="0"/>
          <w:bCs/>
        </w:rPr>
      </w:pPr>
      <w:r w:rsidRPr="005D2180">
        <w:rPr>
          <w:rFonts w:ascii="Verdana" w:hAnsi="Verdana" w:cstheme="majorHAnsi"/>
          <w:b w:val="0"/>
          <w:bCs/>
        </w:rPr>
        <w:t>wynagrodzenie z tytułu wykonania przedmiotu zamówienia płatne będzie jednorazowo, po</w:t>
      </w:r>
      <w:r w:rsidR="008D134B" w:rsidRPr="005D2180">
        <w:rPr>
          <w:rFonts w:ascii="Verdana" w:hAnsi="Verdana" w:cstheme="majorHAnsi"/>
          <w:b w:val="0"/>
          <w:bCs/>
          <w:lang w:val="pl-PL"/>
        </w:rPr>
        <w:t> </w:t>
      </w:r>
      <w:r w:rsidRPr="005D2180">
        <w:rPr>
          <w:rFonts w:ascii="Verdana" w:hAnsi="Verdana" w:cstheme="majorHAnsi"/>
          <w:b w:val="0"/>
          <w:bCs/>
        </w:rPr>
        <w:t>zrealizowaniu całości zadania</w:t>
      </w:r>
    </w:p>
    <w:p w14:paraId="7D436869" w14:textId="54F54428" w:rsidR="00F5709B" w:rsidRPr="005D2180" w:rsidRDefault="00F5709B" w:rsidP="00A8717B">
      <w:pPr>
        <w:pStyle w:val="Tekstpodstawowy"/>
        <w:numPr>
          <w:ilvl w:val="0"/>
          <w:numId w:val="28"/>
        </w:numPr>
        <w:tabs>
          <w:tab w:val="clear" w:pos="567"/>
          <w:tab w:val="left" w:pos="1701"/>
        </w:tabs>
        <w:snapToGrid w:val="0"/>
        <w:spacing w:line="360" w:lineRule="auto"/>
        <w:ind w:left="1134" w:hanging="567"/>
        <w:rPr>
          <w:rFonts w:ascii="Verdana" w:hAnsi="Verdana" w:cstheme="majorHAnsi"/>
          <w:b w:val="0"/>
          <w:bCs/>
        </w:rPr>
      </w:pPr>
      <w:r w:rsidRPr="005D2180">
        <w:rPr>
          <w:rFonts w:ascii="Verdana" w:hAnsi="Verdana" w:cstheme="majorHAnsi"/>
          <w:b w:val="0"/>
          <w:bCs/>
        </w:rPr>
        <w:t xml:space="preserve">Zamawiający zobowiązuje się dokonać zapłaty w terminie </w:t>
      </w:r>
      <w:r w:rsidR="00141A59" w:rsidRPr="005D2180">
        <w:rPr>
          <w:rFonts w:ascii="Verdana" w:hAnsi="Verdana" w:cstheme="majorHAnsi"/>
          <w:b w:val="0"/>
          <w:bCs/>
          <w:lang w:val="pl-PL"/>
        </w:rPr>
        <w:t>28</w:t>
      </w:r>
      <w:r w:rsidRPr="005D2180">
        <w:rPr>
          <w:rFonts w:ascii="Verdana" w:hAnsi="Verdana" w:cstheme="majorHAnsi"/>
          <w:b w:val="0"/>
          <w:bCs/>
        </w:rPr>
        <w:t xml:space="preserve"> dni od</w:t>
      </w:r>
      <w:r w:rsidRPr="005D2180">
        <w:rPr>
          <w:rFonts w:ascii="Verdana" w:hAnsi="Verdana" w:cstheme="majorHAnsi"/>
          <w:b w:val="0"/>
          <w:bCs/>
          <w:lang w:val="pl-PL"/>
        </w:rPr>
        <w:t> </w:t>
      </w:r>
      <w:r w:rsidRPr="005D2180">
        <w:rPr>
          <w:rFonts w:ascii="Verdana" w:hAnsi="Verdana" w:cstheme="majorHAnsi"/>
          <w:b w:val="0"/>
          <w:bCs/>
        </w:rPr>
        <w:t>doręczenia przez Wykonawcę prawidłowo wystawionej faktury/rachunku,</w:t>
      </w:r>
    </w:p>
    <w:p w14:paraId="104C5C7B" w14:textId="765D8850" w:rsidR="00F5709B" w:rsidRPr="005D2180" w:rsidRDefault="00F5709B" w:rsidP="00A8717B">
      <w:pPr>
        <w:pStyle w:val="Tekstpodstawowy"/>
        <w:numPr>
          <w:ilvl w:val="0"/>
          <w:numId w:val="28"/>
        </w:numPr>
        <w:tabs>
          <w:tab w:val="clear" w:pos="567"/>
          <w:tab w:val="left" w:pos="1701"/>
        </w:tabs>
        <w:snapToGrid w:val="0"/>
        <w:spacing w:line="360" w:lineRule="auto"/>
        <w:ind w:left="1134" w:hanging="567"/>
        <w:rPr>
          <w:rFonts w:ascii="Verdana" w:hAnsi="Verdana" w:cstheme="majorHAnsi"/>
          <w:b w:val="0"/>
          <w:bCs/>
        </w:rPr>
      </w:pPr>
      <w:r w:rsidRPr="005D2180">
        <w:rPr>
          <w:rFonts w:ascii="Verdana" w:hAnsi="Verdana" w:cstheme="majorHAnsi"/>
          <w:b w:val="0"/>
          <w:bCs/>
        </w:rPr>
        <w:t>podstawą do wystawienia faktury/rachunku będzie podpisany obustronnie końcowy protokół odbioru przedmiotu zamówienia.</w:t>
      </w:r>
    </w:p>
    <w:p w14:paraId="40635B56" w14:textId="77777777" w:rsidR="008D134B" w:rsidRPr="00A8717B" w:rsidRDefault="008D134B" w:rsidP="00A8717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</w:p>
    <w:p w14:paraId="16E49A9E" w14:textId="77777777" w:rsidR="004C2B76" w:rsidRPr="00A8717B" w:rsidRDefault="004C2B76" w:rsidP="00A8717B">
      <w:pPr>
        <w:numPr>
          <w:ilvl w:val="0"/>
          <w:numId w:val="2"/>
        </w:numPr>
        <w:tabs>
          <w:tab w:val="left" w:pos="567"/>
        </w:tabs>
        <w:snapToGrid w:val="0"/>
        <w:spacing w:line="360" w:lineRule="auto"/>
        <w:ind w:left="567" w:right="100" w:hanging="566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 xml:space="preserve">Warunki udziału w postępowaniu oraz opis sposobu dokonywania oceny ich spełniania </w:t>
      </w:r>
    </w:p>
    <w:p w14:paraId="54E95D91" w14:textId="116441EB" w:rsidR="00F5709B" w:rsidRPr="00A8717B" w:rsidRDefault="004C2B76" w:rsidP="00A8717B">
      <w:pPr>
        <w:numPr>
          <w:ilvl w:val="0"/>
          <w:numId w:val="5"/>
        </w:numPr>
        <w:snapToGrid w:val="0"/>
        <w:spacing w:line="360" w:lineRule="auto"/>
        <w:ind w:left="1134" w:hanging="567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O udzielenie zamówienia mogą ubiegać się Wykonawcy - osoby fizyczne, osoby prawne albo</w:t>
      </w:r>
      <w:r w:rsidR="008D134B"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 </w:t>
      </w: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jednostki organizacyjne nieposiadające osobowości prawnej, któr</w:t>
      </w:r>
      <w:r w:rsidR="00F5709B"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e </w:t>
      </w:r>
      <w:r w:rsidR="00F5709B" w:rsidRPr="00A8717B">
        <w:rPr>
          <w:rFonts w:ascii="Verdana" w:hAnsi="Verdana" w:cstheme="majorHAnsi"/>
          <w:color w:val="000000" w:themeColor="text1"/>
          <w:sz w:val="20"/>
          <w:szCs w:val="20"/>
        </w:rPr>
        <w:t>wykazał się niezbędną wiedzą i doświadczeniem w zakresie usług objętych zapytaniem</w:t>
      </w:r>
      <w:r w:rsidR="00F6287E" w:rsidRPr="00A8717B">
        <w:rPr>
          <w:rFonts w:ascii="Verdana" w:hAnsi="Verdana" w:cstheme="majorHAnsi"/>
          <w:color w:val="000000" w:themeColor="text1"/>
          <w:sz w:val="20"/>
          <w:szCs w:val="20"/>
        </w:rPr>
        <w:t>.</w:t>
      </w:r>
    </w:p>
    <w:p w14:paraId="5850ECFE" w14:textId="72BABC5D" w:rsidR="00845DF1" w:rsidRPr="00A8717B" w:rsidRDefault="004C2B76" w:rsidP="00A8717B">
      <w:pPr>
        <w:pStyle w:val="Akapitzlist"/>
        <w:numPr>
          <w:ilvl w:val="0"/>
          <w:numId w:val="5"/>
        </w:numPr>
        <w:tabs>
          <w:tab w:val="left" w:pos="1701"/>
        </w:tabs>
        <w:snapToGrid w:val="0"/>
        <w:spacing w:line="360" w:lineRule="auto"/>
        <w:ind w:left="1134" w:hanging="567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W zakresie oceny spełnienia warunku opisanego w pkt 1 Zamawiający wymaga przedstawienia:</w:t>
      </w:r>
    </w:p>
    <w:p w14:paraId="2924DA1A" w14:textId="77777777" w:rsidR="001908FF" w:rsidRPr="00A8717B" w:rsidRDefault="002812E9" w:rsidP="00A8717B">
      <w:pPr>
        <w:pStyle w:val="Akapitzlist"/>
        <w:numPr>
          <w:ilvl w:val="0"/>
          <w:numId w:val="30"/>
        </w:numPr>
        <w:snapToGrid w:val="0"/>
        <w:spacing w:line="360" w:lineRule="auto"/>
        <w:ind w:left="1701" w:hanging="567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hAnsi="Verdana" w:cstheme="majorHAnsi"/>
          <w:color w:val="000000" w:themeColor="text1"/>
          <w:sz w:val="20"/>
          <w:szCs w:val="20"/>
        </w:rPr>
        <w:t xml:space="preserve">w okresie ostatnich 3 lat przed upływem terminu składania ofert (a jeżeli okres prowadzenia działalności jest krótszy – w tym okresie) należycie wykonał minimum </w:t>
      </w:r>
      <w:r w:rsidR="00845DF1" w:rsidRPr="00A8717B">
        <w:rPr>
          <w:rFonts w:ascii="Verdana" w:hAnsi="Verdana" w:cstheme="majorHAnsi"/>
          <w:color w:val="000000" w:themeColor="text1"/>
          <w:sz w:val="20"/>
          <w:szCs w:val="20"/>
        </w:rPr>
        <w:t xml:space="preserve">5 realizacji wdrożenia Karty Mieszkańca </w:t>
      </w:r>
      <w:r w:rsidR="00845DF1" w:rsidRPr="00A8717B">
        <w:rPr>
          <w:rFonts w:ascii="Verdana" w:hAnsi="Verdana" w:cstheme="minorHAnsi"/>
          <w:color w:val="000000" w:themeColor="text1"/>
          <w:sz w:val="20"/>
          <w:szCs w:val="20"/>
        </w:rPr>
        <w:t>na rzecz sektora administracji publicznej</w:t>
      </w:r>
      <w:r w:rsidR="001908FF" w:rsidRPr="00A8717B">
        <w:rPr>
          <w:rFonts w:ascii="Verdana" w:hAnsi="Verdana" w:cstheme="minorHAnsi"/>
          <w:color w:val="000000" w:themeColor="text1"/>
          <w:sz w:val="20"/>
          <w:szCs w:val="20"/>
        </w:rPr>
        <w:t>;</w:t>
      </w:r>
    </w:p>
    <w:p w14:paraId="7409644C" w14:textId="120CD5DD" w:rsidR="00F6287E" w:rsidRPr="00A8717B" w:rsidRDefault="001908FF" w:rsidP="00A8717B">
      <w:pPr>
        <w:pStyle w:val="Akapitzlist"/>
        <w:numPr>
          <w:ilvl w:val="0"/>
          <w:numId w:val="30"/>
        </w:numPr>
        <w:snapToGrid w:val="0"/>
        <w:spacing w:line="360" w:lineRule="auto"/>
        <w:ind w:left="1701" w:hanging="567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n</w:t>
      </w:r>
      <w:r w:rsidR="00F6287E" w:rsidRPr="00A8717B">
        <w:rPr>
          <w:rFonts w:ascii="Verdana" w:hAnsi="Verdana" w:cstheme="majorHAnsi"/>
          <w:color w:val="000000" w:themeColor="text1"/>
          <w:sz w:val="20"/>
          <w:szCs w:val="20"/>
        </w:rPr>
        <w:t>a potwierdzenie wykonania usług</w:t>
      </w:r>
      <w:r w:rsidR="00FD2103" w:rsidRPr="00A8717B">
        <w:rPr>
          <w:rFonts w:ascii="Verdana" w:hAnsi="Verdana" w:cstheme="majorHAnsi"/>
          <w:color w:val="000000" w:themeColor="text1"/>
          <w:sz w:val="20"/>
          <w:szCs w:val="20"/>
        </w:rPr>
        <w:t xml:space="preserve"> opisanych w pkt. </w:t>
      </w:r>
      <w:r w:rsidR="005E191A" w:rsidRPr="00A8717B">
        <w:rPr>
          <w:rFonts w:ascii="Verdana" w:hAnsi="Verdana" w:cstheme="majorHAnsi"/>
          <w:color w:val="000000" w:themeColor="text1"/>
          <w:sz w:val="20"/>
          <w:szCs w:val="20"/>
        </w:rPr>
        <w:t xml:space="preserve">V ppkt. </w:t>
      </w:r>
      <w:r w:rsidR="00FD2103" w:rsidRPr="00A8717B">
        <w:rPr>
          <w:rFonts w:ascii="Verdana" w:hAnsi="Verdana" w:cstheme="majorHAnsi"/>
          <w:color w:val="000000" w:themeColor="text1"/>
          <w:sz w:val="20"/>
          <w:szCs w:val="20"/>
        </w:rPr>
        <w:t>2</w:t>
      </w:r>
      <w:r w:rsidR="005E191A" w:rsidRPr="00A8717B">
        <w:rPr>
          <w:rFonts w:ascii="Verdana" w:hAnsi="Verdana" w:cstheme="majorHAnsi"/>
          <w:color w:val="000000" w:themeColor="text1"/>
          <w:sz w:val="20"/>
          <w:szCs w:val="20"/>
        </w:rPr>
        <w:t xml:space="preserve"> ust. 1)</w:t>
      </w:r>
      <w:r w:rsidR="00F6287E" w:rsidRPr="00A8717B">
        <w:rPr>
          <w:rFonts w:ascii="Verdana" w:hAnsi="Verdana" w:cstheme="majorHAnsi"/>
          <w:color w:val="000000" w:themeColor="text1"/>
          <w:sz w:val="20"/>
          <w:szCs w:val="20"/>
        </w:rPr>
        <w:t xml:space="preserve"> Wykonawca zobligowany jest przedstawić </w:t>
      </w:r>
      <w:r w:rsidR="009C35B8" w:rsidRPr="00A8717B">
        <w:rPr>
          <w:rFonts w:ascii="Verdana" w:hAnsi="Verdana" w:cstheme="majorHAnsi"/>
          <w:color w:val="000000" w:themeColor="text1"/>
          <w:sz w:val="20"/>
          <w:szCs w:val="20"/>
        </w:rPr>
        <w:t>referencje sporządzone przez podmiot, na rzecz którego przedmiotowe usługi zostały wykonane</w:t>
      </w:r>
      <w:r w:rsidR="00F6287E" w:rsidRPr="00A8717B">
        <w:rPr>
          <w:rFonts w:ascii="Verdana" w:hAnsi="Verdana" w:cstheme="majorHAnsi"/>
          <w:color w:val="000000" w:themeColor="text1"/>
          <w:sz w:val="20"/>
          <w:szCs w:val="20"/>
        </w:rPr>
        <w:t>, potwierdzające należyte wykonanie usług ujętych w wykazie</w:t>
      </w:r>
      <w:r w:rsidR="000073B6" w:rsidRPr="00A8717B">
        <w:rPr>
          <w:rFonts w:ascii="Verdana" w:hAnsi="Verdana" w:cstheme="majorHAnsi"/>
          <w:color w:val="000000" w:themeColor="text1"/>
          <w:sz w:val="20"/>
          <w:szCs w:val="20"/>
        </w:rPr>
        <w:t>. Z</w:t>
      </w:r>
      <w:r w:rsidR="00F6287E" w:rsidRPr="00A8717B">
        <w:rPr>
          <w:rFonts w:ascii="Verdana" w:hAnsi="Verdana" w:cstheme="majorHAnsi"/>
          <w:color w:val="000000" w:themeColor="text1"/>
          <w:sz w:val="20"/>
          <w:szCs w:val="20"/>
        </w:rPr>
        <w:t xml:space="preserve">adania nie potwierdzone </w:t>
      </w:r>
      <w:r w:rsidR="00B86C0E" w:rsidRPr="00A8717B">
        <w:rPr>
          <w:rFonts w:ascii="Verdana" w:hAnsi="Verdana" w:cstheme="majorHAnsi"/>
          <w:color w:val="000000" w:themeColor="text1"/>
          <w:sz w:val="20"/>
          <w:szCs w:val="20"/>
        </w:rPr>
        <w:t>referencjami</w:t>
      </w:r>
      <w:r w:rsidR="00F6287E" w:rsidRPr="00A8717B">
        <w:rPr>
          <w:rFonts w:ascii="Verdana" w:hAnsi="Verdana" w:cstheme="majorHAnsi"/>
          <w:color w:val="000000" w:themeColor="text1"/>
          <w:sz w:val="20"/>
          <w:szCs w:val="20"/>
        </w:rPr>
        <w:t xml:space="preserve"> nie będą brane pod uwagę.</w:t>
      </w:r>
    </w:p>
    <w:p w14:paraId="366EEE40" w14:textId="75A4FAED" w:rsidR="009A0599" w:rsidRPr="005D2180" w:rsidRDefault="004C2B76" w:rsidP="00A8717B">
      <w:pPr>
        <w:pStyle w:val="Akapitzlist"/>
        <w:numPr>
          <w:ilvl w:val="0"/>
          <w:numId w:val="5"/>
        </w:numPr>
        <w:snapToGrid w:val="0"/>
        <w:spacing w:line="360" w:lineRule="auto"/>
        <w:ind w:left="1134" w:hanging="567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Zamawiający dokona oceny spełnienia warunków metodą SPEŁNIA/NIESPEŁNIA.</w:t>
      </w:r>
    </w:p>
    <w:p w14:paraId="09D1C806" w14:textId="77777777" w:rsidR="008D134B" w:rsidRPr="00A8717B" w:rsidRDefault="008D134B" w:rsidP="00A8717B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</w:p>
    <w:p w14:paraId="6C553E45" w14:textId="00560B57" w:rsidR="004C2B76" w:rsidRPr="00A8717B" w:rsidRDefault="004C2B76" w:rsidP="00A8717B">
      <w:pPr>
        <w:numPr>
          <w:ilvl w:val="0"/>
          <w:numId w:val="2"/>
        </w:numPr>
        <w:snapToGrid w:val="0"/>
        <w:spacing w:line="360" w:lineRule="auto"/>
        <w:ind w:right="20"/>
        <w:jc w:val="both"/>
        <w:rPr>
          <w:rFonts w:ascii="Verdana" w:eastAsia="Arial" w:hAnsi="Verdana" w:cstheme="majorHAnsi"/>
          <w:b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Informacja o kryteriac</w:t>
      </w:r>
      <w:r w:rsidR="00AB1BC5"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 xml:space="preserve">h oceny oraz wagach punktowych </w:t>
      </w: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lub procentowych przypisanych do poszczególnych kryteriów oceny oferty.</w:t>
      </w:r>
    </w:p>
    <w:p w14:paraId="723074EA" w14:textId="553B4717" w:rsidR="009A0599" w:rsidRPr="00A8717B" w:rsidRDefault="004C2B76" w:rsidP="005D2180">
      <w:pPr>
        <w:snapToGrid w:val="0"/>
        <w:spacing w:line="360" w:lineRule="auto"/>
        <w:ind w:left="709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Zamawiający dokona oceny ofert i wyboru najkorzystniejszej oferty na podstawie następujących kryteriów (nazwa kryterium – waga % lub punkty):</w:t>
      </w:r>
    </w:p>
    <w:p w14:paraId="618D3C05" w14:textId="7865DF00" w:rsidR="009A0599" w:rsidRDefault="000E4836" w:rsidP="0084510B">
      <w:pPr>
        <w:snapToGrid w:val="0"/>
        <w:spacing w:line="360" w:lineRule="auto"/>
        <w:jc w:val="both"/>
        <w:rPr>
          <w:rFonts w:ascii="Verdana" w:eastAsia="Arial" w:hAnsi="Verdana" w:cstheme="majorHAnsi"/>
          <w:b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 xml:space="preserve">Cena (A), wartość procentowa kryterium: </w:t>
      </w:r>
      <w:r w:rsidR="00A6323D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80</w:t>
      </w: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%</w:t>
      </w:r>
    </w:p>
    <w:p w14:paraId="2D65F04D" w14:textId="06AEBE5D" w:rsidR="002A311F" w:rsidRDefault="002A311F" w:rsidP="0084510B">
      <w:pPr>
        <w:snapToGrid w:val="0"/>
        <w:spacing w:line="360" w:lineRule="auto"/>
        <w:jc w:val="both"/>
        <w:rPr>
          <w:rFonts w:ascii="Verdana" w:eastAsia="Arial" w:hAnsi="Verdana" w:cstheme="majorHAnsi"/>
          <w:b/>
          <w:color w:val="000000" w:themeColor="text1"/>
          <w:sz w:val="20"/>
          <w:szCs w:val="20"/>
        </w:rPr>
      </w:pPr>
      <w:r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w tym:</w:t>
      </w:r>
    </w:p>
    <w:p w14:paraId="42AF0887" w14:textId="29F7AC24" w:rsidR="0077091E" w:rsidRPr="006A7C8B" w:rsidRDefault="0077091E" w:rsidP="0077091E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191602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a)</w:t>
      </w:r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A84C69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KCw</w:t>
      </w:r>
      <w:proofErr w:type="spellEnd"/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cena wdrożenia i uruchomienia systemu (przygotowanie projektów graficznych, uruchomienie platformy i aplikacji na ser</w:t>
      </w:r>
      <w:r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werze testowym i produkcyjnym) </w:t>
      </w:r>
      <w:r w:rsidR="002A311F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i produkcyjnym) </w:t>
      </w:r>
      <w:r w:rsidR="002A311F" w:rsidRPr="009D6B98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-</w:t>
      </w:r>
      <w:r w:rsidRPr="009D6B98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 xml:space="preserve"> 30%</w:t>
      </w:r>
      <w:r w:rsidR="0084510B" w:rsidRPr="009D6B98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.</w:t>
      </w:r>
      <w:r w:rsidR="0084510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</w:t>
      </w:r>
      <w:r w:rsidR="0084510B" w:rsidRPr="00A8717B">
        <w:rPr>
          <w:rFonts w:ascii="Verdana" w:eastAsia="Arial" w:hAnsi="Verdana" w:cstheme="majorHAnsi"/>
          <w:bCs/>
          <w:color w:val="000000" w:themeColor="text1"/>
          <w:sz w:val="20"/>
          <w:szCs w:val="20"/>
        </w:rPr>
        <w:t>Maksymalna możliwa do uzyskania liczba pkt</w:t>
      </w:r>
      <w:r w:rsidR="0084510B">
        <w:rPr>
          <w:rFonts w:ascii="Verdana" w:eastAsia="Arial" w:hAnsi="Verdana" w:cstheme="majorHAnsi"/>
          <w:bCs/>
          <w:color w:val="000000" w:themeColor="text1"/>
          <w:sz w:val="20"/>
          <w:szCs w:val="20"/>
        </w:rPr>
        <w:t xml:space="preserve"> 30</w:t>
      </w:r>
      <w:r w:rsidR="002A311F">
        <w:rPr>
          <w:rFonts w:ascii="Verdana" w:eastAsia="Arial" w:hAnsi="Verdana" w:cstheme="majorHAnsi"/>
          <w:bCs/>
          <w:color w:val="000000" w:themeColor="text1"/>
          <w:sz w:val="20"/>
          <w:szCs w:val="20"/>
        </w:rPr>
        <w:t>.</w:t>
      </w:r>
    </w:p>
    <w:p w14:paraId="3F28CEA7" w14:textId="686E8664" w:rsidR="0077091E" w:rsidRPr="00A8717B" w:rsidRDefault="0077091E" w:rsidP="0084510B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b</w:t>
      </w:r>
      <w:r w:rsidRPr="00191602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)</w:t>
      </w:r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A84C69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KCa</w:t>
      </w:r>
      <w:proofErr w:type="spellEnd"/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cena abonamentu miesięcznego (aktualizacje oprogramowania, serwer, domena, certyfikat SSL, godziny</w:t>
      </w:r>
      <w:r w:rsidR="002A311F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rozwojowe, pomoc techniczna) </w:t>
      </w:r>
      <w:r w:rsidR="002A311F" w:rsidRPr="009D6B98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-</w:t>
      </w:r>
      <w:r w:rsidRPr="009D6B98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 xml:space="preserve"> 50%</w:t>
      </w:r>
      <w:r w:rsidR="002A311F" w:rsidRPr="009D6B98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.</w:t>
      </w:r>
      <w:r w:rsidR="002A311F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 </w:t>
      </w:r>
      <w:r w:rsidR="0084510B" w:rsidRPr="00A8717B">
        <w:rPr>
          <w:rFonts w:ascii="Verdana" w:eastAsia="Arial" w:hAnsi="Verdana" w:cstheme="majorHAnsi"/>
          <w:bCs/>
          <w:color w:val="000000" w:themeColor="text1"/>
          <w:sz w:val="20"/>
          <w:szCs w:val="20"/>
        </w:rPr>
        <w:t>Maksymalna możliwa do uzyskania liczba pkt</w:t>
      </w:r>
      <w:r w:rsidR="0084510B">
        <w:rPr>
          <w:rFonts w:ascii="Verdana" w:eastAsia="Arial" w:hAnsi="Verdana" w:cstheme="majorHAnsi"/>
          <w:bCs/>
          <w:color w:val="000000" w:themeColor="text1"/>
          <w:sz w:val="20"/>
          <w:szCs w:val="20"/>
        </w:rPr>
        <w:t xml:space="preserve"> 50</w:t>
      </w:r>
      <w:r w:rsidR="002A311F">
        <w:rPr>
          <w:rFonts w:ascii="Verdana" w:eastAsia="Arial" w:hAnsi="Verdana" w:cstheme="majorHAnsi"/>
          <w:bCs/>
          <w:color w:val="000000" w:themeColor="text1"/>
          <w:sz w:val="20"/>
          <w:szCs w:val="20"/>
        </w:rPr>
        <w:t>.</w:t>
      </w:r>
    </w:p>
    <w:p w14:paraId="642E5A21" w14:textId="7326A56F" w:rsidR="009A0599" w:rsidRDefault="0084510B" w:rsidP="0084510B">
      <w:pPr>
        <w:snapToGrid w:val="0"/>
        <w:spacing w:line="360" w:lineRule="auto"/>
        <w:jc w:val="both"/>
        <w:rPr>
          <w:rFonts w:ascii="Verdana" w:eastAsia="Arial" w:hAnsi="Verdana" w:cstheme="majorHAnsi"/>
          <w:bCs/>
          <w:color w:val="000000" w:themeColor="text1"/>
          <w:sz w:val="20"/>
          <w:szCs w:val="20"/>
        </w:rPr>
      </w:pPr>
      <w:r>
        <w:rPr>
          <w:rFonts w:ascii="Verdana" w:eastAsia="Arial" w:hAnsi="Verdana" w:cstheme="majorHAnsi"/>
          <w:bCs/>
          <w:color w:val="000000" w:themeColor="text1"/>
          <w:sz w:val="20"/>
          <w:szCs w:val="20"/>
        </w:rPr>
        <w:t>Łączna m</w:t>
      </w:r>
      <w:r w:rsidR="000E4836" w:rsidRPr="00A8717B">
        <w:rPr>
          <w:rFonts w:ascii="Verdana" w:eastAsia="Arial" w:hAnsi="Verdana" w:cstheme="majorHAnsi"/>
          <w:bCs/>
          <w:color w:val="000000" w:themeColor="text1"/>
          <w:sz w:val="20"/>
          <w:szCs w:val="20"/>
        </w:rPr>
        <w:t xml:space="preserve">aksymalna możliwa do uzyskania liczba pkt w kryterium Cena – </w:t>
      </w:r>
      <w:r w:rsidR="00A6323D">
        <w:rPr>
          <w:rFonts w:ascii="Verdana" w:eastAsia="Arial" w:hAnsi="Verdana" w:cstheme="majorHAnsi"/>
          <w:bCs/>
          <w:color w:val="000000" w:themeColor="text1"/>
          <w:sz w:val="20"/>
          <w:szCs w:val="20"/>
        </w:rPr>
        <w:t>80</w:t>
      </w:r>
      <w:r w:rsidR="002A311F">
        <w:rPr>
          <w:rFonts w:ascii="Verdana" w:eastAsia="Arial" w:hAnsi="Verdana" w:cstheme="majorHAnsi"/>
          <w:bCs/>
          <w:color w:val="000000" w:themeColor="text1"/>
          <w:sz w:val="20"/>
          <w:szCs w:val="20"/>
        </w:rPr>
        <w:t>.</w:t>
      </w:r>
    </w:p>
    <w:p w14:paraId="119FABD9" w14:textId="77777777" w:rsidR="0077091E" w:rsidRPr="00A8717B" w:rsidRDefault="0077091E" w:rsidP="00A8717B">
      <w:pPr>
        <w:snapToGrid w:val="0"/>
        <w:spacing w:line="360" w:lineRule="auto"/>
        <w:ind w:left="709"/>
        <w:jc w:val="both"/>
        <w:rPr>
          <w:rFonts w:ascii="Verdana" w:eastAsia="Arial" w:hAnsi="Verdana" w:cstheme="majorHAnsi"/>
          <w:bCs/>
          <w:color w:val="000000" w:themeColor="text1"/>
          <w:sz w:val="20"/>
          <w:szCs w:val="20"/>
        </w:rPr>
      </w:pPr>
    </w:p>
    <w:p w14:paraId="52148FAE" w14:textId="04E1422B" w:rsidR="00A6323D" w:rsidRDefault="0062591C" w:rsidP="0084510B">
      <w:pPr>
        <w:snapToGrid w:val="0"/>
        <w:spacing w:line="360" w:lineRule="auto"/>
        <w:ind w:left="-709"/>
        <w:jc w:val="both"/>
        <w:rPr>
          <w:rFonts w:ascii="Verdana" w:eastAsia="Arial" w:hAnsi="Verdana" w:cstheme="majorHAnsi"/>
          <w:b/>
          <w:color w:val="000000" w:themeColor="text1"/>
          <w:sz w:val="20"/>
          <w:szCs w:val="20"/>
        </w:rPr>
      </w:pPr>
      <w:r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 xml:space="preserve">          G</w:t>
      </w:r>
      <w:r w:rsidR="00A6323D" w:rsidRPr="0037485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 xml:space="preserve">warancja niezmienności ceny utrzymania abonamentu miesięcznego </w:t>
      </w:r>
      <w:r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br/>
        <w:t xml:space="preserve">          </w:t>
      </w:r>
      <w:r w:rsidR="00A6323D" w:rsidRPr="0037485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waga</w:t>
      </w:r>
      <w:r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 xml:space="preserve"> (B)</w:t>
      </w:r>
      <w:r w:rsidR="00A6323D" w:rsidRPr="0037485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 xml:space="preserve"> </w:t>
      </w: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 xml:space="preserve">wartość procentowa kryterium: </w:t>
      </w:r>
      <w:r w:rsidR="00A6323D" w:rsidRPr="0037485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20%</w:t>
      </w:r>
    </w:p>
    <w:p w14:paraId="2481CCCD" w14:textId="6899BECE" w:rsidR="0062591C" w:rsidRPr="0037485B" w:rsidRDefault="0062591C" w:rsidP="0084510B">
      <w:pPr>
        <w:snapToGrid w:val="0"/>
        <w:spacing w:line="360" w:lineRule="auto"/>
        <w:ind w:left="-709"/>
        <w:jc w:val="both"/>
        <w:rPr>
          <w:rFonts w:ascii="Verdana" w:eastAsia="Arial" w:hAnsi="Verdana" w:cstheme="majorHAnsi"/>
          <w:b/>
          <w:color w:val="000000" w:themeColor="text1"/>
          <w:sz w:val="20"/>
          <w:szCs w:val="20"/>
        </w:rPr>
      </w:pPr>
      <w:r>
        <w:rPr>
          <w:rFonts w:ascii="Verdana" w:eastAsia="Arial" w:hAnsi="Verdana" w:cstheme="majorHAnsi"/>
          <w:bCs/>
          <w:color w:val="000000" w:themeColor="text1"/>
          <w:sz w:val="20"/>
          <w:szCs w:val="20"/>
        </w:rPr>
        <w:t xml:space="preserve">         M</w:t>
      </w:r>
      <w:r w:rsidRPr="00A8717B">
        <w:rPr>
          <w:rFonts w:ascii="Verdana" w:eastAsia="Arial" w:hAnsi="Verdana" w:cstheme="majorHAnsi"/>
          <w:bCs/>
          <w:color w:val="000000" w:themeColor="text1"/>
          <w:sz w:val="20"/>
          <w:szCs w:val="20"/>
        </w:rPr>
        <w:t>aksymalna możliwa do uzysk</w:t>
      </w:r>
      <w:r w:rsidR="0077091E">
        <w:rPr>
          <w:rFonts w:ascii="Verdana" w:eastAsia="Arial" w:hAnsi="Verdana" w:cstheme="majorHAnsi"/>
          <w:bCs/>
          <w:color w:val="000000" w:themeColor="text1"/>
          <w:sz w:val="20"/>
          <w:szCs w:val="20"/>
        </w:rPr>
        <w:t xml:space="preserve">ania liczba pkt w kryterium </w:t>
      </w:r>
      <w:r w:rsidR="00960BBB">
        <w:rPr>
          <w:rFonts w:ascii="Verdana" w:eastAsia="Arial" w:hAnsi="Verdana" w:cstheme="majorHAnsi"/>
          <w:bCs/>
          <w:color w:val="000000" w:themeColor="text1"/>
          <w:sz w:val="20"/>
          <w:szCs w:val="20"/>
        </w:rPr>
        <w:t>g</w:t>
      </w:r>
      <w:r w:rsidR="0077091E" w:rsidRPr="0077091E">
        <w:rPr>
          <w:rFonts w:ascii="Verdana" w:eastAsia="Arial" w:hAnsi="Verdana" w:cstheme="majorHAnsi"/>
          <w:bCs/>
          <w:color w:val="000000" w:themeColor="text1"/>
          <w:sz w:val="20"/>
          <w:szCs w:val="20"/>
        </w:rPr>
        <w:t xml:space="preserve">warancja niezmienności </w:t>
      </w:r>
      <w:r w:rsidR="0077091E">
        <w:rPr>
          <w:rFonts w:ascii="Verdana" w:eastAsia="Arial" w:hAnsi="Verdana" w:cstheme="majorHAnsi"/>
          <w:bCs/>
          <w:color w:val="000000" w:themeColor="text1"/>
          <w:sz w:val="20"/>
          <w:szCs w:val="20"/>
        </w:rPr>
        <w:br/>
        <w:t xml:space="preserve">         </w:t>
      </w:r>
      <w:r w:rsidR="0077091E" w:rsidRPr="0077091E">
        <w:rPr>
          <w:rFonts w:ascii="Verdana" w:eastAsia="Arial" w:hAnsi="Verdana" w:cstheme="majorHAnsi"/>
          <w:bCs/>
          <w:color w:val="000000" w:themeColor="text1"/>
          <w:sz w:val="20"/>
          <w:szCs w:val="20"/>
        </w:rPr>
        <w:t xml:space="preserve">ceny utrzymania abonamentu miesięcznego </w:t>
      </w:r>
      <w:r w:rsidRPr="00A8717B">
        <w:rPr>
          <w:rFonts w:ascii="Verdana" w:eastAsia="Arial" w:hAnsi="Verdana" w:cstheme="majorHAnsi"/>
          <w:bCs/>
          <w:color w:val="000000" w:themeColor="text1"/>
          <w:sz w:val="20"/>
          <w:szCs w:val="20"/>
        </w:rPr>
        <w:t xml:space="preserve">– </w:t>
      </w:r>
      <w:r>
        <w:rPr>
          <w:rFonts w:ascii="Verdana" w:eastAsia="Arial" w:hAnsi="Verdana" w:cstheme="majorHAnsi"/>
          <w:bCs/>
          <w:color w:val="000000" w:themeColor="text1"/>
          <w:sz w:val="20"/>
          <w:szCs w:val="20"/>
        </w:rPr>
        <w:t>20</w:t>
      </w:r>
      <w:r w:rsidR="002A311F">
        <w:rPr>
          <w:rFonts w:ascii="Verdana" w:eastAsia="Arial" w:hAnsi="Verdana" w:cstheme="majorHAnsi"/>
          <w:bCs/>
          <w:color w:val="000000" w:themeColor="text1"/>
          <w:sz w:val="20"/>
          <w:szCs w:val="20"/>
        </w:rPr>
        <w:t>.</w:t>
      </w:r>
    </w:p>
    <w:p w14:paraId="235E1B75" w14:textId="77777777" w:rsidR="00EE0539" w:rsidRPr="00A8717B" w:rsidRDefault="00EE0539" w:rsidP="0084510B">
      <w:pPr>
        <w:snapToGrid w:val="0"/>
        <w:spacing w:line="360" w:lineRule="auto"/>
        <w:ind w:left="-709"/>
        <w:jc w:val="both"/>
        <w:rPr>
          <w:rFonts w:ascii="Verdana" w:eastAsia="Arial" w:hAnsi="Verdana" w:cstheme="majorHAnsi"/>
          <w:bCs/>
          <w:color w:val="000000" w:themeColor="text1"/>
          <w:sz w:val="20"/>
          <w:szCs w:val="20"/>
        </w:rPr>
      </w:pPr>
    </w:p>
    <w:p w14:paraId="43C11172" w14:textId="77777777" w:rsidR="000E4836" w:rsidRPr="00A8717B" w:rsidRDefault="000E4836" w:rsidP="00A8717B">
      <w:pPr>
        <w:numPr>
          <w:ilvl w:val="0"/>
          <w:numId w:val="2"/>
        </w:numPr>
        <w:snapToGrid w:val="0"/>
        <w:spacing w:line="360" w:lineRule="auto"/>
        <w:ind w:left="567" w:hanging="567"/>
        <w:jc w:val="both"/>
        <w:rPr>
          <w:rFonts w:ascii="Verdana" w:eastAsia="Arial" w:hAnsi="Verdana" w:cstheme="majorHAnsi"/>
          <w:b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Opis sposobu przyznawania punktacji za spełnienie danego kryterium oceny oferty.</w:t>
      </w:r>
    </w:p>
    <w:p w14:paraId="60C710DD" w14:textId="77777777" w:rsidR="000E4836" w:rsidRDefault="000E4836" w:rsidP="00191602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Sposób oceny oferty:</w:t>
      </w:r>
    </w:p>
    <w:p w14:paraId="4EB88415" w14:textId="473EBB0C" w:rsidR="006A7C8B" w:rsidRPr="006A7C8B" w:rsidRDefault="00191602" w:rsidP="006A7C8B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 xml:space="preserve">1. </w:t>
      </w:r>
      <w:r w:rsidR="006A7C8B" w:rsidRPr="00A84C69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KC Cena waga 80%,</w:t>
      </w:r>
      <w:r w:rsidR="006A7C8B"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w tym:</w:t>
      </w:r>
    </w:p>
    <w:p w14:paraId="54FC4A2D" w14:textId="08E79EBC" w:rsidR="006A7C8B" w:rsidRPr="006A7C8B" w:rsidRDefault="006A7C8B" w:rsidP="006A7C8B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191602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a)</w:t>
      </w:r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A84C69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KCw</w:t>
      </w:r>
      <w:proofErr w:type="spellEnd"/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cena wdrożenia i uruchomienia systemu (przygotowanie projektów graficznych, uruchomienie platformy i aplikacji na ser</w:t>
      </w:r>
      <w:r w:rsidR="00191602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werze testowym i produkcyjnym) </w:t>
      </w:r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>i produkcyjnym) = 30%</w:t>
      </w:r>
    </w:p>
    <w:p w14:paraId="6DB69190" w14:textId="77777777" w:rsidR="006A7C8B" w:rsidRPr="006A7C8B" w:rsidRDefault="006A7C8B" w:rsidP="006A7C8B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>obliczone wg poniższego wzoru:</w:t>
      </w:r>
    </w:p>
    <w:p w14:paraId="0FFB2CC3" w14:textId="6CE25302" w:rsidR="006A7C8B" w:rsidRPr="006A7C8B" w:rsidRDefault="006A7C8B" w:rsidP="006A7C8B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                  </w:t>
      </w:r>
      <w:r w:rsidR="009D6B98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           </w:t>
      </w:r>
      <w:proofErr w:type="spellStart"/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>Cmin</w:t>
      </w:r>
      <w:proofErr w:type="spellEnd"/>
    </w:p>
    <w:p w14:paraId="31F0FA99" w14:textId="6FF03D4E" w:rsidR="006A7C8B" w:rsidRPr="006A7C8B" w:rsidRDefault="006A7C8B" w:rsidP="006A7C8B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ab/>
      </w:r>
      <w:r w:rsidR="009D6B98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     </w:t>
      </w:r>
      <w:proofErr w:type="spellStart"/>
      <w:r w:rsidRPr="00A84C69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KCw</w:t>
      </w:r>
      <w:proofErr w:type="spellEnd"/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 =</w:t>
      </w:r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ab/>
        <w:t xml:space="preserve">------- x 100 pkt x 30 % </w:t>
      </w:r>
    </w:p>
    <w:p w14:paraId="04CA9D8C" w14:textId="419767CA" w:rsidR="006A7C8B" w:rsidRPr="006A7C8B" w:rsidRDefault="006A7C8B" w:rsidP="006A7C8B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ab/>
      </w:r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ab/>
        <w:t xml:space="preserve"> </w:t>
      </w:r>
      <w:r w:rsidR="009D6B98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         </w:t>
      </w:r>
      <w:proofErr w:type="spellStart"/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>Cbad</w:t>
      </w:r>
      <w:proofErr w:type="spellEnd"/>
    </w:p>
    <w:p w14:paraId="6C0AAECA" w14:textId="77777777" w:rsidR="006A7C8B" w:rsidRPr="006A7C8B" w:rsidRDefault="006A7C8B" w:rsidP="006A7C8B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191602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b)</w:t>
      </w:r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A84C69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KCa</w:t>
      </w:r>
      <w:proofErr w:type="spellEnd"/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cena abonamentu miesięcznego (aktualizacje oprogramowania, serwer, domena, certyfikat SSL, godziny rozwojowe, pomoc techniczna) * = 50%  </w:t>
      </w:r>
    </w:p>
    <w:p w14:paraId="70E07EA8" w14:textId="77777777" w:rsidR="006A7C8B" w:rsidRPr="006A7C8B" w:rsidRDefault="006A7C8B" w:rsidP="006A7C8B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*termin realizacji - 24 miesiące od daty zakończenia Etapu II. </w:t>
      </w:r>
    </w:p>
    <w:p w14:paraId="6F67D5DC" w14:textId="77777777" w:rsidR="006A7C8B" w:rsidRPr="006A7C8B" w:rsidRDefault="006A7C8B" w:rsidP="006A7C8B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>obliczone wg poniższego wzoru:</w:t>
      </w:r>
    </w:p>
    <w:p w14:paraId="7D84493C" w14:textId="7A8466F9" w:rsidR="006A7C8B" w:rsidRPr="006A7C8B" w:rsidRDefault="006A7C8B" w:rsidP="006A7C8B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                 </w:t>
      </w:r>
      <w:r w:rsidR="009D6B98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            </w:t>
      </w:r>
      <w:proofErr w:type="spellStart"/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>Cmin</w:t>
      </w:r>
      <w:proofErr w:type="spellEnd"/>
    </w:p>
    <w:p w14:paraId="56FA8DCA" w14:textId="2B7D01F4" w:rsidR="006A7C8B" w:rsidRPr="006A7C8B" w:rsidRDefault="006A7C8B" w:rsidP="006A7C8B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ab/>
      </w:r>
      <w:r w:rsidR="009D6B98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      </w:t>
      </w:r>
      <w:proofErr w:type="spellStart"/>
      <w:r w:rsidRPr="00A84C69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KCa</w:t>
      </w:r>
      <w:proofErr w:type="spellEnd"/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 =</w:t>
      </w:r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ab/>
        <w:t>------- x 100 pkt x 50 %</w:t>
      </w:r>
    </w:p>
    <w:p w14:paraId="651E561F" w14:textId="5CC92428" w:rsidR="006A7C8B" w:rsidRPr="006A7C8B" w:rsidRDefault="006A7C8B" w:rsidP="006A7C8B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ab/>
      </w:r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ab/>
      </w:r>
      <w:r w:rsidR="009D6B98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          </w:t>
      </w:r>
      <w:proofErr w:type="spellStart"/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>Cbad</w:t>
      </w:r>
      <w:proofErr w:type="spellEnd"/>
    </w:p>
    <w:p w14:paraId="57DAD800" w14:textId="77777777" w:rsidR="006A7C8B" w:rsidRPr="006A7C8B" w:rsidRDefault="006A7C8B" w:rsidP="006A7C8B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proofErr w:type="spellStart"/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lastRenderedPageBreak/>
        <w:t>Cmin</w:t>
      </w:r>
      <w:proofErr w:type="spellEnd"/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- cena najniższa spośród badanych ofert</w:t>
      </w:r>
    </w:p>
    <w:p w14:paraId="019D51B1" w14:textId="77777777" w:rsidR="006A7C8B" w:rsidRPr="006A7C8B" w:rsidRDefault="006A7C8B" w:rsidP="006A7C8B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proofErr w:type="spellStart"/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>Cbad</w:t>
      </w:r>
      <w:proofErr w:type="spellEnd"/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- cena badanej oferty</w:t>
      </w:r>
    </w:p>
    <w:p w14:paraId="0B53B70A" w14:textId="77777777" w:rsidR="006A7C8B" w:rsidRPr="00A84C69" w:rsidRDefault="006A7C8B" w:rsidP="006A7C8B">
      <w:pPr>
        <w:snapToGrid w:val="0"/>
        <w:spacing w:line="360" w:lineRule="auto"/>
        <w:jc w:val="both"/>
        <w:rPr>
          <w:rFonts w:ascii="Verdana" w:eastAsia="Arial" w:hAnsi="Verdana" w:cstheme="majorHAnsi"/>
          <w:b/>
          <w:color w:val="000000" w:themeColor="text1"/>
          <w:sz w:val="20"/>
          <w:szCs w:val="20"/>
        </w:rPr>
      </w:pPr>
      <w:r w:rsidRPr="00A84C69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 xml:space="preserve">KC= </w:t>
      </w:r>
      <w:proofErr w:type="spellStart"/>
      <w:r w:rsidRPr="00A84C69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KCw</w:t>
      </w:r>
      <w:proofErr w:type="spellEnd"/>
      <w:r w:rsidRPr="00A84C69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 xml:space="preserve"> + </w:t>
      </w:r>
      <w:proofErr w:type="spellStart"/>
      <w:r w:rsidRPr="00A84C69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KCa</w:t>
      </w:r>
      <w:proofErr w:type="spellEnd"/>
      <w:r w:rsidRPr="00A84C69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 xml:space="preserve">  </w:t>
      </w:r>
    </w:p>
    <w:p w14:paraId="25A1B5E7" w14:textId="77777777" w:rsidR="006A7C8B" w:rsidRPr="006A7C8B" w:rsidRDefault="006A7C8B" w:rsidP="006A7C8B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</w:p>
    <w:p w14:paraId="47CC37E5" w14:textId="4C9A96B2" w:rsidR="006A7C8B" w:rsidRPr="0037485B" w:rsidRDefault="00191602" w:rsidP="006A7C8B">
      <w:pPr>
        <w:snapToGrid w:val="0"/>
        <w:spacing w:line="360" w:lineRule="auto"/>
        <w:jc w:val="both"/>
        <w:rPr>
          <w:rFonts w:ascii="Verdana" w:eastAsia="Arial" w:hAnsi="Verdana" w:cstheme="majorHAnsi"/>
          <w:b/>
          <w:color w:val="000000" w:themeColor="text1"/>
          <w:sz w:val="20"/>
          <w:szCs w:val="20"/>
        </w:rPr>
      </w:pPr>
      <w:r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 xml:space="preserve">2. </w:t>
      </w:r>
      <w:r w:rsidR="006A7C8B" w:rsidRPr="0037485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KG gwarancja niezmienności ceny utrzymania abonamentu miesięcznego waga 20%</w:t>
      </w:r>
    </w:p>
    <w:p w14:paraId="00892DA4" w14:textId="3A2EA384" w:rsidR="006A7C8B" w:rsidRPr="006A7C8B" w:rsidRDefault="006A7C8B" w:rsidP="006A7C8B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zapewnienie niezmienności ceny utrzymania abonamentu po zakończeniu umowy </w:t>
      </w:r>
      <w:r w:rsidR="005D2180">
        <w:rPr>
          <w:rFonts w:ascii="Verdana" w:eastAsia="Arial" w:hAnsi="Verdana" w:cstheme="majorHAnsi"/>
          <w:color w:val="000000" w:themeColor="text1"/>
          <w:sz w:val="20"/>
          <w:szCs w:val="20"/>
        </w:rPr>
        <w:br/>
      </w:r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>w okresie: powyżej 24 miesięcy– 20 pkt</w:t>
      </w:r>
    </w:p>
    <w:p w14:paraId="29A8957E" w14:textId="2A43E1DC" w:rsidR="006A7C8B" w:rsidRPr="006A7C8B" w:rsidRDefault="006A7C8B" w:rsidP="006A7C8B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zapewnienie niezmienności ceny utrzymania abonamentu po zakończeniu umowy </w:t>
      </w:r>
      <w:r w:rsidR="005D2180">
        <w:rPr>
          <w:rFonts w:ascii="Verdana" w:eastAsia="Arial" w:hAnsi="Verdana" w:cstheme="majorHAnsi"/>
          <w:color w:val="000000" w:themeColor="text1"/>
          <w:sz w:val="20"/>
          <w:szCs w:val="20"/>
        </w:rPr>
        <w:br/>
      </w:r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>w okresie: od 12 do 23 miesięcy– 10 pkt</w:t>
      </w:r>
    </w:p>
    <w:p w14:paraId="437BBCFE" w14:textId="77777777" w:rsidR="006A7C8B" w:rsidRDefault="006A7C8B" w:rsidP="006A7C8B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6A7C8B">
        <w:rPr>
          <w:rFonts w:ascii="Verdana" w:eastAsia="Arial" w:hAnsi="Verdana" w:cstheme="majorHAnsi"/>
          <w:color w:val="000000" w:themeColor="text1"/>
          <w:sz w:val="20"/>
          <w:szCs w:val="20"/>
        </w:rPr>
        <w:t>zapewnienie niezmienności ceny utrzymania abonamentu po zakończeniu umowy w okresie poniżej 12 miesięcy – 0 pkt</w:t>
      </w:r>
    </w:p>
    <w:p w14:paraId="7B1DB446" w14:textId="77777777" w:rsidR="0037485B" w:rsidRDefault="0037485B" w:rsidP="006A7C8B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</w:p>
    <w:p w14:paraId="7D0E46C8" w14:textId="3D99ED06" w:rsidR="006A7C8B" w:rsidRPr="0037485B" w:rsidRDefault="00496E11" w:rsidP="006A7C8B">
      <w:pPr>
        <w:snapToGrid w:val="0"/>
        <w:spacing w:line="360" w:lineRule="auto"/>
        <w:jc w:val="both"/>
        <w:rPr>
          <w:rFonts w:ascii="Verdana" w:eastAsia="Arial" w:hAnsi="Verdana" w:cstheme="majorHAnsi"/>
          <w:b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Sposób oceny poszczególnych ofert:</w:t>
      </w:r>
    </w:p>
    <w:p w14:paraId="3F7F27C3" w14:textId="27BE5B65" w:rsidR="006A7C8B" w:rsidRPr="0037485B" w:rsidRDefault="006A7C8B" w:rsidP="006A7C8B">
      <w:pPr>
        <w:snapToGrid w:val="0"/>
        <w:spacing w:line="360" w:lineRule="auto"/>
        <w:jc w:val="both"/>
        <w:rPr>
          <w:rFonts w:ascii="Verdana" w:eastAsia="Arial" w:hAnsi="Verdana" w:cstheme="majorHAnsi"/>
          <w:b/>
          <w:color w:val="000000" w:themeColor="text1"/>
          <w:sz w:val="20"/>
          <w:szCs w:val="20"/>
        </w:rPr>
      </w:pPr>
      <w:r w:rsidRPr="0037485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K = KC + KG - łączna liczba zdobytych punktów</w:t>
      </w:r>
    </w:p>
    <w:p w14:paraId="6F721CE6" w14:textId="77777777" w:rsidR="00496E11" w:rsidRPr="00A8717B" w:rsidRDefault="00496E11" w:rsidP="00496E11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Gdzie:</w:t>
      </w:r>
    </w:p>
    <w:p w14:paraId="07CB88F0" w14:textId="66029506" w:rsidR="00496E11" w:rsidRPr="00A8717B" w:rsidRDefault="0037485B" w:rsidP="00496E11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2E753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K</w:t>
      </w:r>
      <w:r w:rsidR="00496E11" w:rsidRPr="002E753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 xml:space="preserve"> </w:t>
      </w:r>
      <w:r w:rsidR="00496E11"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– </w:t>
      </w:r>
      <w:r w:rsidR="002E753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 </w:t>
      </w:r>
      <w:r w:rsidR="00496E11"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łączna suma punktów</w:t>
      </w:r>
    </w:p>
    <w:p w14:paraId="26510986" w14:textId="31DEB126" w:rsidR="00496E11" w:rsidRDefault="0037485B" w:rsidP="00496E11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2E753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KC</w:t>
      </w:r>
      <w:r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</w:t>
      </w:r>
      <w:r w:rsidR="00191602">
        <w:rPr>
          <w:rFonts w:ascii="Verdana" w:eastAsia="Arial" w:hAnsi="Verdana" w:cstheme="majorHAnsi"/>
          <w:color w:val="000000" w:themeColor="text1"/>
          <w:sz w:val="20"/>
          <w:szCs w:val="20"/>
        </w:rPr>
        <w:t>– liczba punktów w kryterium c</w:t>
      </w:r>
      <w:r w:rsidR="00496E11"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ena;</w:t>
      </w:r>
    </w:p>
    <w:p w14:paraId="6917190F" w14:textId="4C8D2B2E" w:rsidR="0037485B" w:rsidRPr="00A8717B" w:rsidRDefault="0037485B" w:rsidP="00496E11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2E753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 xml:space="preserve">KG </w:t>
      </w:r>
      <w:r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- </w:t>
      </w: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liczba punktów w kryterium</w:t>
      </w:r>
      <w:r w:rsidRPr="0037485B">
        <w:t xml:space="preserve"> </w:t>
      </w:r>
      <w:r w:rsidRPr="0037485B">
        <w:rPr>
          <w:rFonts w:ascii="Verdana" w:eastAsia="Arial" w:hAnsi="Verdana" w:cstheme="majorHAnsi"/>
          <w:color w:val="000000" w:themeColor="text1"/>
          <w:sz w:val="20"/>
          <w:szCs w:val="20"/>
        </w:rPr>
        <w:t>gwarancja niezmienności ceny utrzymania abonamentu miesięcznego</w:t>
      </w:r>
    </w:p>
    <w:p w14:paraId="5DF50F4C" w14:textId="77777777" w:rsidR="004C2B76" w:rsidRPr="00A8717B" w:rsidRDefault="004C2B76" w:rsidP="0037485B">
      <w:pPr>
        <w:numPr>
          <w:ilvl w:val="0"/>
          <w:numId w:val="3"/>
        </w:numPr>
        <w:snapToGrid w:val="0"/>
        <w:spacing w:line="360" w:lineRule="auto"/>
        <w:ind w:left="284" w:hanging="425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Oferent może uzyskać maksymalnie 100 punktów. Ofertą najkorzystniejszą będzie oferta, która uzyska największą liczbę punktów w łącznej ocenie. </w:t>
      </w:r>
    </w:p>
    <w:p w14:paraId="1D58BC97" w14:textId="0E72D283" w:rsidR="004C2B76" w:rsidRPr="00A8717B" w:rsidRDefault="004C2B76" w:rsidP="0037485B">
      <w:pPr>
        <w:numPr>
          <w:ilvl w:val="0"/>
          <w:numId w:val="3"/>
        </w:numPr>
        <w:snapToGrid w:val="0"/>
        <w:spacing w:line="360" w:lineRule="auto"/>
        <w:ind w:left="284" w:hanging="425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Jeżeli Zamawiający nie będzie mógł wybrać najkorzystniejszej oferty ze względu na to, że kilka ofert uzyska tą samą ilość punktów, Zamawiający wezwie wykonawców, którzy złożyli oferty, do złożenia w</w:t>
      </w:r>
      <w:r w:rsidR="009A0599"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 </w:t>
      </w: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terminie określonym przez Zamawiającego ofert dodatkowych. </w:t>
      </w:r>
    </w:p>
    <w:p w14:paraId="59B02397" w14:textId="77777777" w:rsidR="00EE0539" w:rsidRPr="00A8717B" w:rsidRDefault="00EE0539" w:rsidP="00A8717B">
      <w:pPr>
        <w:snapToGrid w:val="0"/>
        <w:spacing w:line="360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</w:p>
    <w:p w14:paraId="0DF559EE" w14:textId="26E8CA57" w:rsidR="00B021FA" w:rsidRPr="00A8717B" w:rsidRDefault="00B021FA" w:rsidP="00A8717B">
      <w:pPr>
        <w:numPr>
          <w:ilvl w:val="0"/>
          <w:numId w:val="2"/>
        </w:numPr>
        <w:tabs>
          <w:tab w:val="left" w:pos="567"/>
        </w:tabs>
        <w:snapToGrid w:val="0"/>
        <w:spacing w:line="360" w:lineRule="auto"/>
        <w:ind w:left="567" w:hanging="567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eastAsiaTheme="minorEastAsia" w:hAnsi="Verdana" w:cs="AppleSystemUIFont"/>
          <w:b/>
          <w:sz w:val="20"/>
          <w:szCs w:val="20"/>
        </w:rPr>
        <w:t>Termin składania ofert:</w:t>
      </w:r>
      <w:r w:rsidR="00D75A36">
        <w:rPr>
          <w:rFonts w:ascii="Verdana" w:eastAsiaTheme="minorEastAsia" w:hAnsi="Verdana" w:cs="AppleSystemUIFont"/>
          <w:sz w:val="20"/>
          <w:szCs w:val="20"/>
        </w:rPr>
        <w:t xml:space="preserve"> do dnia 28 listopada</w:t>
      </w:r>
      <w:r w:rsidRPr="00A8717B">
        <w:rPr>
          <w:rFonts w:ascii="Verdana" w:eastAsiaTheme="minorEastAsia" w:hAnsi="Verdana" w:cs="AppleSystemUIFont"/>
          <w:sz w:val="20"/>
          <w:szCs w:val="20"/>
        </w:rPr>
        <w:t xml:space="preserve"> 2024 r., godz. </w:t>
      </w:r>
      <w:r w:rsidR="00D75A36">
        <w:rPr>
          <w:rFonts w:ascii="Verdana" w:eastAsiaTheme="minorEastAsia" w:hAnsi="Verdana" w:cs="AppleSystemUIFont"/>
          <w:sz w:val="20"/>
          <w:szCs w:val="20"/>
        </w:rPr>
        <w:t>9:</w:t>
      </w:r>
      <w:r w:rsidRPr="00A8717B">
        <w:rPr>
          <w:rFonts w:ascii="Verdana" w:eastAsiaTheme="minorEastAsia" w:hAnsi="Verdana" w:cs="AppleSystemUIFont"/>
          <w:sz w:val="20"/>
          <w:szCs w:val="20"/>
        </w:rPr>
        <w:t>00.</w:t>
      </w:r>
    </w:p>
    <w:p w14:paraId="295B6DB0" w14:textId="77777777" w:rsidR="00B021FA" w:rsidRPr="00A8717B" w:rsidRDefault="00B021FA" w:rsidP="00A8717B">
      <w:pPr>
        <w:tabs>
          <w:tab w:val="left" w:pos="567"/>
        </w:tabs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</w:p>
    <w:p w14:paraId="6832BBA0" w14:textId="20E7AE87" w:rsidR="00B021FA" w:rsidRPr="00A8717B" w:rsidRDefault="00B021FA" w:rsidP="00A8717B">
      <w:pPr>
        <w:numPr>
          <w:ilvl w:val="0"/>
          <w:numId w:val="2"/>
        </w:numPr>
        <w:tabs>
          <w:tab w:val="left" w:pos="567"/>
        </w:tabs>
        <w:snapToGrid w:val="0"/>
        <w:spacing w:line="360" w:lineRule="auto"/>
        <w:ind w:left="567" w:hanging="567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eastAsiaTheme="minorEastAsia" w:hAnsi="Verdana" w:cs="AppleSystemUIFont"/>
          <w:b/>
          <w:sz w:val="20"/>
          <w:szCs w:val="20"/>
        </w:rPr>
        <w:t>Termin realizacji umowy:</w:t>
      </w:r>
      <w:r w:rsidRPr="00A8717B">
        <w:rPr>
          <w:rFonts w:ascii="Verdana" w:eastAsiaTheme="minorEastAsia" w:hAnsi="Verdana" w:cs="AppleSystemUIFont"/>
          <w:sz w:val="20"/>
          <w:szCs w:val="20"/>
        </w:rPr>
        <w:t xml:space="preserve"> do dnia 30 maja 2025 r.</w:t>
      </w:r>
    </w:p>
    <w:p w14:paraId="207294D5" w14:textId="77777777" w:rsidR="00F6287E" w:rsidRPr="00A8717B" w:rsidRDefault="00F6287E" w:rsidP="00A8717B">
      <w:pPr>
        <w:snapToGrid w:val="0"/>
        <w:spacing w:line="360" w:lineRule="auto"/>
        <w:jc w:val="both"/>
        <w:rPr>
          <w:rFonts w:ascii="Verdana" w:eastAsia="Arial" w:hAnsi="Verdana" w:cstheme="majorHAnsi"/>
          <w:b/>
          <w:color w:val="000000" w:themeColor="text1"/>
          <w:sz w:val="20"/>
          <w:szCs w:val="20"/>
        </w:rPr>
      </w:pPr>
    </w:p>
    <w:p w14:paraId="5D8DE9FF" w14:textId="77777777" w:rsidR="004C2B76" w:rsidRPr="00A8717B" w:rsidRDefault="004C2B76" w:rsidP="00A8717B">
      <w:pPr>
        <w:numPr>
          <w:ilvl w:val="0"/>
          <w:numId w:val="2"/>
        </w:numPr>
        <w:tabs>
          <w:tab w:val="left" w:pos="567"/>
        </w:tabs>
        <w:snapToGrid w:val="0"/>
        <w:spacing w:line="360" w:lineRule="auto"/>
        <w:ind w:left="567" w:hanging="567"/>
        <w:jc w:val="both"/>
        <w:rPr>
          <w:rFonts w:ascii="Verdana" w:eastAsia="Arial" w:hAnsi="Verdana" w:cstheme="majorHAnsi"/>
          <w:b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Informacje na temat zakresu wykluczenia (w odniesieniu do podmiotów powiązanych).</w:t>
      </w:r>
    </w:p>
    <w:p w14:paraId="2856D2ED" w14:textId="77777777" w:rsidR="004C2B76" w:rsidRPr="00A8717B" w:rsidRDefault="004C2B76" w:rsidP="00A8717B">
      <w:pPr>
        <w:snapToGrid w:val="0"/>
        <w:spacing w:line="360" w:lineRule="auto"/>
        <w:ind w:left="567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W celu uniknięcia konfliktu interesów, z ud</w:t>
      </w:r>
      <w:r w:rsidR="00AF6467"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ziału w postępowaniu wykluczone </w:t>
      </w: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są:</w:t>
      </w:r>
    </w:p>
    <w:p w14:paraId="25E6882B" w14:textId="364347A1" w:rsidR="004C2B76" w:rsidRPr="00A8717B" w:rsidRDefault="004C2B76" w:rsidP="00A8717B">
      <w:pPr>
        <w:numPr>
          <w:ilvl w:val="0"/>
          <w:numId w:val="6"/>
        </w:numPr>
        <w:snapToGrid w:val="0"/>
        <w:spacing w:line="360" w:lineRule="auto"/>
        <w:ind w:left="1134" w:hanging="567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podmioty powiązane z Zamawiającym osobowo lub kapitałowo. Przez</w:t>
      </w:r>
      <w:r w:rsidR="00F6287E"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 </w:t>
      </w: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powiązania kapitałowe lub</w:t>
      </w:r>
      <w:r w:rsidR="00EE0539"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 </w:t>
      </w: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osobowe rozumie się wzajemne powiązania między Wykonawcą, a Zamawiającym lub osobami upoważnionymi do zaciągania zobowiązań w imieniu Zamawiającego lub osobami </w:t>
      </w: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lastRenderedPageBreak/>
        <w:t>wykonującymi w imieniu Zamawiającego czynności związane z</w:t>
      </w:r>
      <w:r w:rsidR="00F6287E"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 </w:t>
      </w: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przygotowaniem i przeprowadzeniem procedury wyboru Wykonawcy a</w:t>
      </w:r>
      <w:r w:rsidR="00F6287E"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 </w:t>
      </w: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Wykonawcą, polegające w szczególności na:</w:t>
      </w:r>
    </w:p>
    <w:p w14:paraId="1802AAB2" w14:textId="77777777" w:rsidR="004C2B76" w:rsidRPr="00A8717B" w:rsidRDefault="004C2B76" w:rsidP="00A8717B">
      <w:pPr>
        <w:pStyle w:val="Akapitzlist"/>
        <w:numPr>
          <w:ilvl w:val="0"/>
          <w:numId w:val="10"/>
        </w:numPr>
        <w:tabs>
          <w:tab w:val="left" w:pos="1701"/>
        </w:tabs>
        <w:snapToGrid w:val="0"/>
        <w:spacing w:line="360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uczestniczeniu w spółce jako wspólnik spółki cywilnej lub spółki osobowej,</w:t>
      </w:r>
    </w:p>
    <w:p w14:paraId="395B36AC" w14:textId="77777777" w:rsidR="004C2B76" w:rsidRPr="00A8717B" w:rsidRDefault="004C2B76" w:rsidP="00A8717B">
      <w:pPr>
        <w:pStyle w:val="Akapitzlist"/>
        <w:numPr>
          <w:ilvl w:val="0"/>
          <w:numId w:val="10"/>
        </w:numPr>
        <w:tabs>
          <w:tab w:val="left" w:pos="1701"/>
        </w:tabs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posiadaniu co najmniej 10% udziałów lub akcji, o ile niższy próg nie wynika z przepisów prawa,</w:t>
      </w:r>
    </w:p>
    <w:p w14:paraId="7B4D2D50" w14:textId="77777777" w:rsidR="004C2B76" w:rsidRPr="00A8717B" w:rsidRDefault="004C2B76" w:rsidP="00A8717B">
      <w:pPr>
        <w:pStyle w:val="Akapitzlist"/>
        <w:numPr>
          <w:ilvl w:val="0"/>
          <w:numId w:val="10"/>
        </w:numPr>
        <w:tabs>
          <w:tab w:val="left" w:pos="1701"/>
        </w:tabs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pełnieniu funkcji członka organu zarządzającego lub kontrolnego, prokurenta, pełnomocnika, </w:t>
      </w: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ani pozostawaniu z nimi w związku małżeńskim,</w:t>
      </w:r>
    </w:p>
    <w:p w14:paraId="5AD0452E" w14:textId="32A007AC" w:rsidR="004C2B76" w:rsidRPr="00A8717B" w:rsidRDefault="004C2B76" w:rsidP="00A8717B">
      <w:pPr>
        <w:pStyle w:val="Akapitzlist"/>
        <w:numPr>
          <w:ilvl w:val="0"/>
          <w:numId w:val="10"/>
        </w:numPr>
        <w:tabs>
          <w:tab w:val="left" w:pos="1701"/>
        </w:tabs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pozostawaniu z w/w osobami w związku małżeńskim, </w:t>
      </w: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we wspólnym pożyciu, w stosunku pokrewieństwa lub powinowactwa w linii prostej, pokrewieństwa drugiego stopnia lub</w:t>
      </w:r>
      <w:r w:rsidR="00EE0539" w:rsidRPr="00A8717B">
        <w:rPr>
          <w:rFonts w:ascii="Verdana" w:hAnsi="Verdana" w:cstheme="majorHAnsi"/>
          <w:color w:val="000000" w:themeColor="text1"/>
          <w:sz w:val="20"/>
          <w:szCs w:val="20"/>
        </w:rPr>
        <w:t> </w:t>
      </w: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powinowactwa drugiego stopnia w</w:t>
      </w:r>
      <w:r w:rsidR="00F6287E" w:rsidRPr="00A8717B">
        <w:rPr>
          <w:rFonts w:ascii="Verdana" w:hAnsi="Verdana" w:cstheme="majorHAnsi"/>
          <w:color w:val="000000" w:themeColor="text1"/>
          <w:sz w:val="20"/>
          <w:szCs w:val="20"/>
        </w:rPr>
        <w:t> </w:t>
      </w: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linii bocznej lub w stosunku przysposobienia, opieki lub kurateli.</w:t>
      </w:r>
    </w:p>
    <w:p w14:paraId="02FADDF1" w14:textId="51CE9F88" w:rsidR="004C2B76" w:rsidRPr="00A8717B" w:rsidRDefault="004C2B76" w:rsidP="00A8717B">
      <w:pPr>
        <w:tabs>
          <w:tab w:val="left" w:pos="1701"/>
        </w:tabs>
        <w:snapToGrid w:val="0"/>
        <w:spacing w:line="360" w:lineRule="auto"/>
        <w:ind w:left="1134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W przypadku złożenia oferty przez Wykonawcę powiązanego osobowo lub</w:t>
      </w:r>
      <w:r w:rsidR="00BE2B32"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 </w:t>
      </w: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kapitałowo z</w:t>
      </w:r>
      <w:r w:rsidR="00EE0539"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 </w:t>
      </w: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Zamawiającym, zostanie on wykluczony z udziału w postępowaniu.</w:t>
      </w:r>
    </w:p>
    <w:p w14:paraId="6D210D10" w14:textId="579A61A6" w:rsidR="004C2B76" w:rsidRDefault="004C2B76" w:rsidP="00A8717B">
      <w:pPr>
        <w:pStyle w:val="Akapitzlist"/>
        <w:numPr>
          <w:ilvl w:val="0"/>
          <w:numId w:val="6"/>
        </w:numPr>
        <w:snapToGrid w:val="0"/>
        <w:spacing w:line="360" w:lineRule="auto"/>
        <w:ind w:left="1134" w:hanging="567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wykonawcy, którzy należąc do tej samej grupy kapitałowej, w rozumieniu ustawy z dnia 16</w:t>
      </w:r>
      <w:r w:rsidR="00EE0539" w:rsidRPr="00A8717B">
        <w:rPr>
          <w:rFonts w:ascii="Verdana" w:hAnsi="Verdana" w:cstheme="majorHAnsi"/>
          <w:color w:val="000000" w:themeColor="text1"/>
          <w:sz w:val="20"/>
          <w:szCs w:val="20"/>
        </w:rPr>
        <w:t> </w:t>
      </w: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lutego</w:t>
      </w:r>
      <w:r w:rsidR="00EE0539" w:rsidRPr="00A8717B">
        <w:rPr>
          <w:rFonts w:ascii="Verdana" w:hAnsi="Verdana" w:cstheme="majorHAnsi"/>
          <w:color w:val="000000" w:themeColor="text1"/>
          <w:sz w:val="20"/>
          <w:szCs w:val="20"/>
        </w:rPr>
        <w:t> </w:t>
      </w: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2007 r. o ochronie konkurencji i konsumentów, złożyli</w:t>
      </w:r>
      <w:r w:rsidR="009A0599" w:rsidRPr="00A8717B">
        <w:rPr>
          <w:rFonts w:ascii="Verdana" w:hAnsi="Verdana" w:cstheme="majorHAnsi"/>
          <w:color w:val="000000" w:themeColor="text1"/>
          <w:sz w:val="20"/>
          <w:szCs w:val="20"/>
        </w:rPr>
        <w:t> </w:t>
      </w: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odrębne oferty, chyba że wykażą, iż istniejące między nimi powiązania nie prowadzą do zachwiania uczciwej konkurencji pomiędzy wykonawcami w</w:t>
      </w:r>
      <w:r w:rsidR="00BE2B32" w:rsidRPr="00A8717B">
        <w:rPr>
          <w:rFonts w:ascii="Verdana" w:hAnsi="Verdana" w:cstheme="majorHAnsi"/>
          <w:color w:val="000000" w:themeColor="text1"/>
          <w:sz w:val="20"/>
          <w:szCs w:val="20"/>
        </w:rPr>
        <w:t> </w:t>
      </w: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postępowaniu o udzielenie zamówienia.</w:t>
      </w:r>
    </w:p>
    <w:p w14:paraId="685D30D9" w14:textId="41CCFB05" w:rsidR="00865B84" w:rsidRPr="008B1502" w:rsidRDefault="00865B84" w:rsidP="00B22D1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 w:cs="Tahoma"/>
          <w:color w:val="000000" w:themeColor="text1"/>
          <w:sz w:val="20"/>
        </w:rPr>
      </w:pPr>
      <w:r w:rsidRPr="008B1502">
        <w:rPr>
          <w:rFonts w:ascii="Verdana" w:hAnsi="Verdana" w:cs="Tahoma"/>
          <w:color w:val="000000" w:themeColor="text1"/>
          <w:sz w:val="20"/>
        </w:rPr>
        <w:t>Zgodnie z art. 7 ust. 1 ustawy z dnia 13 kwietnia 2022 r. o szczególnych rozwiązaniach w zakresie przeciwdziałania wspieraniu agresji na Ukrainę oraz służących ochronie bezpieczeństw</w:t>
      </w:r>
      <w:r w:rsidR="0003644F" w:rsidRPr="008B1502">
        <w:rPr>
          <w:rFonts w:ascii="Verdana" w:hAnsi="Verdana" w:cs="Tahoma"/>
          <w:color w:val="000000" w:themeColor="text1"/>
          <w:sz w:val="20"/>
        </w:rPr>
        <w:t>a narodowego (</w:t>
      </w:r>
      <w:proofErr w:type="spellStart"/>
      <w:r w:rsidR="0003644F" w:rsidRPr="008B1502">
        <w:rPr>
          <w:rFonts w:ascii="Verdana" w:hAnsi="Verdana" w:cs="Tahoma"/>
          <w:color w:val="000000" w:themeColor="text1"/>
          <w:sz w:val="20"/>
        </w:rPr>
        <w:t>t.j</w:t>
      </w:r>
      <w:proofErr w:type="spellEnd"/>
      <w:r w:rsidR="0003644F" w:rsidRPr="008B1502">
        <w:rPr>
          <w:rFonts w:ascii="Verdana" w:hAnsi="Verdana" w:cs="Tahoma"/>
          <w:color w:val="000000" w:themeColor="text1"/>
          <w:sz w:val="20"/>
        </w:rPr>
        <w:t>. Dz. U. z 2024 r. poz. 507</w:t>
      </w:r>
      <w:r w:rsidRPr="008B1502">
        <w:rPr>
          <w:rFonts w:ascii="Verdana" w:hAnsi="Verdana" w:cs="Tahoma"/>
          <w:color w:val="000000" w:themeColor="text1"/>
          <w:sz w:val="20"/>
        </w:rPr>
        <w:t xml:space="preserve">) zwanej dalej: „ustawą o szczególnych rozwiązaniach”, z postępowania </w:t>
      </w:r>
      <w:r w:rsidR="008F1D3B" w:rsidRPr="008B1502">
        <w:rPr>
          <w:rFonts w:ascii="Verdana" w:hAnsi="Verdana" w:cs="Tahoma"/>
          <w:color w:val="000000" w:themeColor="text1"/>
          <w:sz w:val="20"/>
        </w:rPr>
        <w:br/>
      </w:r>
      <w:r w:rsidRPr="008B1502">
        <w:rPr>
          <w:rFonts w:ascii="Verdana" w:hAnsi="Verdana" w:cs="Tahoma"/>
          <w:color w:val="000000" w:themeColor="text1"/>
          <w:sz w:val="20"/>
        </w:rPr>
        <w:t>o udzielenie zamówienia publicznego lub konkursu wyklucza się:</w:t>
      </w:r>
    </w:p>
    <w:p w14:paraId="5A27DE08" w14:textId="77777777" w:rsidR="00865B84" w:rsidRPr="008B1502" w:rsidRDefault="00865B84" w:rsidP="00B22D1D">
      <w:pPr>
        <w:pStyle w:val="Akapitzlist"/>
        <w:spacing w:line="360" w:lineRule="auto"/>
        <w:ind w:left="927"/>
        <w:jc w:val="both"/>
        <w:rPr>
          <w:rFonts w:ascii="Verdana" w:hAnsi="Verdana" w:cs="Tahoma"/>
          <w:color w:val="000000" w:themeColor="text1"/>
          <w:sz w:val="20"/>
        </w:rPr>
      </w:pPr>
      <w:r w:rsidRPr="008B1502">
        <w:rPr>
          <w:rFonts w:ascii="Verdana" w:hAnsi="Verdana" w:cs="Tahoma"/>
          <w:color w:val="000000" w:themeColor="text1"/>
          <w:sz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rozwiązaniach;</w:t>
      </w:r>
    </w:p>
    <w:p w14:paraId="467DB3A5" w14:textId="28E8799F" w:rsidR="00865B84" w:rsidRPr="008B1502" w:rsidRDefault="00865B84" w:rsidP="00B22D1D">
      <w:pPr>
        <w:pStyle w:val="Akapitzlist"/>
        <w:spacing w:line="360" w:lineRule="auto"/>
        <w:ind w:left="927"/>
        <w:jc w:val="both"/>
        <w:rPr>
          <w:rFonts w:ascii="Verdana" w:hAnsi="Verdana" w:cs="Tahoma"/>
          <w:color w:val="000000" w:themeColor="text1"/>
          <w:sz w:val="20"/>
        </w:rPr>
      </w:pPr>
      <w:r w:rsidRPr="008B1502">
        <w:rPr>
          <w:rFonts w:ascii="Verdana" w:hAnsi="Verdana" w:cs="Tahoma"/>
          <w:color w:val="000000" w:themeColor="text1"/>
          <w:sz w:val="20"/>
        </w:rPr>
        <w:t xml:space="preserve">2) wykonawcę oraz uczestnika konkursu, którego beneficjentem rzeczywistym </w:t>
      </w:r>
      <w:r w:rsidR="005D2180">
        <w:rPr>
          <w:rFonts w:ascii="Verdana" w:hAnsi="Verdana" w:cs="Tahoma"/>
          <w:color w:val="000000" w:themeColor="text1"/>
          <w:sz w:val="20"/>
        </w:rPr>
        <w:br/>
      </w:r>
      <w:r w:rsidRPr="008B1502">
        <w:rPr>
          <w:rFonts w:ascii="Verdana" w:hAnsi="Verdana" w:cs="Tahoma"/>
          <w:color w:val="000000" w:themeColor="text1"/>
          <w:sz w:val="20"/>
        </w:rPr>
        <w:t>w rozumieniu ustawy z dnia 1 marca 2018 r. o przeciwdziałaniu praniu pieniędzy oraz finansowaniu terroryzmu (</w:t>
      </w:r>
      <w:proofErr w:type="spellStart"/>
      <w:r w:rsidRPr="008B1502">
        <w:rPr>
          <w:rFonts w:ascii="Verdana" w:hAnsi="Verdana" w:cs="Tahoma"/>
          <w:color w:val="000000" w:themeColor="text1"/>
          <w:sz w:val="20"/>
        </w:rPr>
        <w:t>t.j</w:t>
      </w:r>
      <w:proofErr w:type="spellEnd"/>
      <w:r w:rsidRPr="008B1502">
        <w:rPr>
          <w:rFonts w:ascii="Verdana" w:hAnsi="Verdana" w:cs="Tahoma"/>
          <w:color w:val="000000" w:themeColor="text1"/>
          <w:sz w:val="20"/>
        </w:rPr>
        <w:t xml:space="preserve">. Dz. U. z 2023 r. poz. 1124 z </w:t>
      </w:r>
      <w:proofErr w:type="spellStart"/>
      <w:r w:rsidRPr="008B1502">
        <w:rPr>
          <w:rFonts w:ascii="Verdana" w:hAnsi="Verdana" w:cs="Tahoma"/>
          <w:color w:val="000000" w:themeColor="text1"/>
          <w:sz w:val="20"/>
        </w:rPr>
        <w:t>późn</w:t>
      </w:r>
      <w:proofErr w:type="spellEnd"/>
      <w:r w:rsidRPr="008B1502">
        <w:rPr>
          <w:rFonts w:ascii="Verdana" w:hAnsi="Verdana" w:cs="Tahoma"/>
          <w:color w:val="000000" w:themeColor="text1"/>
          <w:sz w:val="20"/>
        </w:rPr>
        <w:t xml:space="preserve">. zm.) jest osoba wymieniona w wykazach określonych w rozporządzeniu 765/2006 </w:t>
      </w:r>
      <w:r w:rsidR="005D2180">
        <w:rPr>
          <w:rFonts w:ascii="Verdana" w:hAnsi="Verdana" w:cs="Tahoma"/>
          <w:color w:val="000000" w:themeColor="text1"/>
          <w:sz w:val="20"/>
        </w:rPr>
        <w:br/>
      </w:r>
      <w:r w:rsidRPr="008B1502">
        <w:rPr>
          <w:rFonts w:ascii="Verdana" w:hAnsi="Verdana" w:cs="Tahoma"/>
          <w:color w:val="000000" w:themeColor="text1"/>
          <w:sz w:val="20"/>
        </w:rPr>
        <w:t>i rozporządzeniu269/2014 albo wpisana na listę lub będąca takim beneficjentem rzeczywistym od dnia24 lutego 2022 r., o ile została wpisana na listę na podstawie decyzji w sprawie wpisu na listę rozstrzygającej o zastosowaniu środka, o którym mowa w art. 1 pkt 3 ustawy o szczególnych rozwiązaniach;</w:t>
      </w:r>
    </w:p>
    <w:p w14:paraId="5F619981" w14:textId="662BD246" w:rsidR="00865B84" w:rsidRPr="008B1502" w:rsidRDefault="00865B84" w:rsidP="00B22D1D">
      <w:pPr>
        <w:pStyle w:val="Akapitzlist"/>
        <w:spacing w:line="360" w:lineRule="auto"/>
        <w:ind w:left="927"/>
        <w:jc w:val="both"/>
        <w:rPr>
          <w:rFonts w:ascii="Verdana" w:hAnsi="Verdana" w:cs="Tahoma"/>
          <w:color w:val="000000" w:themeColor="text1"/>
          <w:sz w:val="20"/>
        </w:rPr>
      </w:pPr>
      <w:r w:rsidRPr="008B1502">
        <w:rPr>
          <w:rFonts w:ascii="Verdana" w:hAnsi="Verdana" w:cs="Tahoma"/>
          <w:color w:val="000000" w:themeColor="text1"/>
          <w:sz w:val="20"/>
        </w:rPr>
        <w:lastRenderedPageBreak/>
        <w:t xml:space="preserve">3) wykonawcę oraz uczestnika konkursu, którego jednostką dominującą </w:t>
      </w:r>
      <w:r w:rsidR="005D2180">
        <w:rPr>
          <w:rFonts w:ascii="Verdana" w:hAnsi="Verdana" w:cs="Tahoma"/>
          <w:color w:val="000000" w:themeColor="text1"/>
          <w:sz w:val="20"/>
        </w:rPr>
        <w:br/>
      </w:r>
      <w:r w:rsidRPr="008B1502">
        <w:rPr>
          <w:rFonts w:ascii="Verdana" w:hAnsi="Verdana" w:cs="Tahoma"/>
          <w:color w:val="000000" w:themeColor="text1"/>
          <w:sz w:val="20"/>
        </w:rPr>
        <w:t xml:space="preserve">w rozumieniu art. 3 ust. 1 pkt 37 ustawy z dnia 29 września 1994 r. </w:t>
      </w:r>
      <w:r w:rsidR="005D2180">
        <w:rPr>
          <w:rFonts w:ascii="Verdana" w:hAnsi="Verdana" w:cs="Tahoma"/>
          <w:color w:val="000000" w:themeColor="text1"/>
          <w:sz w:val="20"/>
        </w:rPr>
        <w:br/>
      </w:r>
      <w:r w:rsidRPr="008B1502">
        <w:rPr>
          <w:rFonts w:ascii="Verdana" w:hAnsi="Verdana" w:cs="Tahoma"/>
          <w:color w:val="000000" w:themeColor="text1"/>
          <w:sz w:val="20"/>
        </w:rPr>
        <w:t>o rachunkowości (</w:t>
      </w:r>
      <w:proofErr w:type="spellStart"/>
      <w:r w:rsidRPr="008B1502">
        <w:rPr>
          <w:rFonts w:ascii="Verdana" w:hAnsi="Verdana" w:cs="Tahoma"/>
          <w:color w:val="000000" w:themeColor="text1"/>
          <w:sz w:val="20"/>
        </w:rPr>
        <w:t>t.j</w:t>
      </w:r>
      <w:proofErr w:type="spellEnd"/>
      <w:r w:rsidRPr="008B1502">
        <w:rPr>
          <w:rFonts w:ascii="Verdana" w:hAnsi="Verdana" w:cs="Tahoma"/>
          <w:color w:val="000000" w:themeColor="text1"/>
          <w:sz w:val="20"/>
        </w:rPr>
        <w:t xml:space="preserve">. Dz. U. z 2023 r. poz. 120 z </w:t>
      </w:r>
      <w:proofErr w:type="spellStart"/>
      <w:r w:rsidRPr="008B1502">
        <w:rPr>
          <w:rFonts w:ascii="Verdana" w:hAnsi="Verdana" w:cs="Tahoma"/>
          <w:color w:val="000000" w:themeColor="text1"/>
          <w:sz w:val="20"/>
        </w:rPr>
        <w:t>późn</w:t>
      </w:r>
      <w:proofErr w:type="spellEnd"/>
      <w:r w:rsidRPr="008B1502">
        <w:rPr>
          <w:rFonts w:ascii="Verdana" w:hAnsi="Verdana" w:cs="Tahoma"/>
          <w:color w:val="000000" w:themeColor="text1"/>
          <w:sz w:val="20"/>
        </w:rPr>
        <w:t xml:space="preserve">. zm.) jest podmiot wymieniony w wykazach określonych w rozporządzeniu 765/2006 </w:t>
      </w:r>
      <w:r w:rsidR="005D2180">
        <w:rPr>
          <w:rFonts w:ascii="Verdana" w:hAnsi="Verdana" w:cs="Tahoma"/>
          <w:color w:val="000000" w:themeColor="text1"/>
          <w:sz w:val="20"/>
        </w:rPr>
        <w:br/>
      </w:r>
      <w:r w:rsidRPr="008B1502">
        <w:rPr>
          <w:rFonts w:ascii="Verdana" w:hAnsi="Verdana" w:cs="Tahoma"/>
          <w:color w:val="000000" w:themeColor="text1"/>
          <w:sz w:val="20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34D6B9DA" w14:textId="77777777" w:rsidR="00EE0539" w:rsidRPr="008B1502" w:rsidRDefault="00EE0539" w:rsidP="00A8717B">
      <w:pPr>
        <w:snapToGrid w:val="0"/>
        <w:spacing w:line="360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</w:p>
    <w:p w14:paraId="64CD7AF4" w14:textId="572A2065" w:rsidR="004C2B76" w:rsidRPr="00A8717B" w:rsidRDefault="004C2B76" w:rsidP="00A8717B">
      <w:pPr>
        <w:numPr>
          <w:ilvl w:val="0"/>
          <w:numId w:val="2"/>
        </w:numPr>
        <w:tabs>
          <w:tab w:val="left" w:pos="567"/>
          <w:tab w:val="left" w:pos="6000"/>
          <w:tab w:val="left" w:pos="6480"/>
          <w:tab w:val="left" w:pos="7480"/>
          <w:tab w:val="left" w:pos="8160"/>
        </w:tabs>
        <w:snapToGrid w:val="0"/>
        <w:spacing w:line="360" w:lineRule="auto"/>
        <w:ind w:left="567" w:hanging="567"/>
        <w:jc w:val="both"/>
        <w:rPr>
          <w:rFonts w:ascii="Verdana" w:eastAsia="Arial" w:hAnsi="Verdana" w:cstheme="majorHAnsi"/>
          <w:b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Wykaz</w:t>
      </w:r>
      <w:r w:rsidRPr="00A8717B">
        <w:rPr>
          <w:rFonts w:ascii="Verdana" w:hAnsi="Verdana" w:cstheme="majorHAnsi"/>
          <w:b/>
          <w:color w:val="000000" w:themeColor="text1"/>
          <w:sz w:val="20"/>
          <w:szCs w:val="20"/>
        </w:rPr>
        <w:t xml:space="preserve"> </w:t>
      </w: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dokumentów</w:t>
      </w:r>
      <w:r w:rsidRPr="00A8717B">
        <w:rPr>
          <w:rFonts w:ascii="Verdana" w:hAnsi="Verdana" w:cstheme="majorHAnsi"/>
          <w:b/>
          <w:color w:val="000000" w:themeColor="text1"/>
          <w:sz w:val="20"/>
          <w:szCs w:val="20"/>
        </w:rPr>
        <w:t xml:space="preserve"> </w:t>
      </w: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oraz</w:t>
      </w:r>
      <w:r w:rsidRPr="00A8717B">
        <w:rPr>
          <w:rFonts w:ascii="Verdana" w:hAnsi="Verdana" w:cstheme="majorHAnsi"/>
          <w:b/>
          <w:color w:val="000000" w:themeColor="text1"/>
          <w:sz w:val="20"/>
          <w:szCs w:val="20"/>
        </w:rPr>
        <w:t xml:space="preserve"> </w:t>
      </w: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oświadczeń</w:t>
      </w:r>
      <w:r w:rsidRPr="00A8717B">
        <w:rPr>
          <w:rFonts w:ascii="Verdana" w:hAnsi="Verdana" w:cstheme="majorHAnsi"/>
          <w:b/>
          <w:color w:val="000000" w:themeColor="text1"/>
          <w:sz w:val="20"/>
          <w:szCs w:val="20"/>
        </w:rPr>
        <w:t xml:space="preserve"> </w:t>
      </w: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niezbędnych</w:t>
      </w:r>
      <w:r w:rsidRPr="00A8717B">
        <w:rPr>
          <w:rFonts w:ascii="Verdana" w:hAnsi="Verdana" w:cstheme="majorHAnsi"/>
          <w:b/>
          <w:color w:val="000000" w:themeColor="text1"/>
          <w:sz w:val="20"/>
          <w:szCs w:val="20"/>
        </w:rPr>
        <w:t xml:space="preserve"> </w:t>
      </w: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do</w:t>
      </w:r>
      <w:r w:rsidRPr="00A8717B">
        <w:rPr>
          <w:rFonts w:ascii="Verdana" w:hAnsi="Verdana" w:cstheme="majorHAnsi"/>
          <w:b/>
          <w:color w:val="000000" w:themeColor="text1"/>
          <w:sz w:val="20"/>
          <w:szCs w:val="20"/>
        </w:rPr>
        <w:t xml:space="preserve"> </w:t>
      </w: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złożenia</w:t>
      </w:r>
      <w:r w:rsidRPr="00A8717B">
        <w:rPr>
          <w:rFonts w:ascii="Verdana" w:hAnsi="Verdana" w:cstheme="majorHAnsi"/>
          <w:b/>
          <w:color w:val="000000" w:themeColor="text1"/>
          <w:sz w:val="20"/>
          <w:szCs w:val="20"/>
        </w:rPr>
        <w:t xml:space="preserve"> </w:t>
      </w: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wraz</w:t>
      </w:r>
      <w:r w:rsidR="00BE2B32" w:rsidRPr="00A8717B">
        <w:rPr>
          <w:rFonts w:ascii="Verdana" w:hAnsi="Verdana" w:cstheme="majorHAnsi"/>
          <w:b/>
          <w:color w:val="000000" w:themeColor="text1"/>
          <w:sz w:val="20"/>
          <w:szCs w:val="20"/>
        </w:rPr>
        <w:t> </w:t>
      </w: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z</w:t>
      </w:r>
      <w:r w:rsidR="00BE2B32" w:rsidRPr="00A8717B">
        <w:rPr>
          <w:rFonts w:ascii="Verdana" w:hAnsi="Verdana" w:cstheme="majorHAnsi"/>
          <w:b/>
          <w:color w:val="000000" w:themeColor="text1"/>
          <w:sz w:val="20"/>
          <w:szCs w:val="20"/>
        </w:rPr>
        <w:t> </w:t>
      </w: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ofertą</w:t>
      </w:r>
    </w:p>
    <w:p w14:paraId="239F0065" w14:textId="077E8050" w:rsidR="0039125C" w:rsidRPr="00A8717B" w:rsidRDefault="0039125C" w:rsidP="00A8717B">
      <w:pPr>
        <w:pStyle w:val="Akapitzlist"/>
        <w:numPr>
          <w:ilvl w:val="0"/>
          <w:numId w:val="34"/>
        </w:numPr>
        <w:snapToGrid w:val="0"/>
        <w:spacing w:line="360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hAnsi="Verdana" w:cstheme="majorHAnsi"/>
          <w:color w:val="000000" w:themeColor="text1"/>
          <w:sz w:val="20"/>
          <w:szCs w:val="20"/>
        </w:rPr>
        <w:t xml:space="preserve">formularz </w:t>
      </w:r>
      <w:r w:rsidR="00AA0BBC">
        <w:rPr>
          <w:rFonts w:ascii="Verdana" w:hAnsi="Verdana" w:cstheme="majorHAnsi"/>
          <w:color w:val="000000" w:themeColor="text1"/>
          <w:sz w:val="20"/>
          <w:szCs w:val="20"/>
        </w:rPr>
        <w:t>ofertowy – zał. nr 2</w:t>
      </w: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,</w:t>
      </w:r>
    </w:p>
    <w:p w14:paraId="25DEF304" w14:textId="656AA006" w:rsidR="0039125C" w:rsidRPr="00A8717B" w:rsidRDefault="0039125C" w:rsidP="00A8717B">
      <w:pPr>
        <w:pStyle w:val="Akapitzlist"/>
        <w:numPr>
          <w:ilvl w:val="0"/>
          <w:numId w:val="34"/>
        </w:numPr>
        <w:tabs>
          <w:tab w:val="left" w:pos="1134"/>
        </w:tabs>
        <w:snapToGrid w:val="0"/>
        <w:spacing w:line="360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hAnsi="Verdana" w:cstheme="majorHAnsi"/>
          <w:sz w:val="20"/>
          <w:szCs w:val="20"/>
        </w:rPr>
        <w:t>wy</w:t>
      </w:r>
      <w:r w:rsidR="00AA0BBC">
        <w:rPr>
          <w:rFonts w:ascii="Verdana" w:hAnsi="Verdana" w:cstheme="majorHAnsi"/>
          <w:sz w:val="20"/>
          <w:szCs w:val="20"/>
        </w:rPr>
        <w:t>kaz wykonanych usług - zał. nr 3</w:t>
      </w:r>
      <w:r w:rsidRPr="00A8717B">
        <w:rPr>
          <w:rFonts w:ascii="Verdana" w:hAnsi="Verdana" w:cstheme="majorHAnsi"/>
          <w:sz w:val="20"/>
          <w:szCs w:val="20"/>
        </w:rPr>
        <w:t>;</w:t>
      </w:r>
    </w:p>
    <w:p w14:paraId="0EE2B38B" w14:textId="37773709" w:rsidR="0039125C" w:rsidRPr="008B1502" w:rsidRDefault="0039125C" w:rsidP="008B1502">
      <w:pPr>
        <w:pStyle w:val="Akapitzlist"/>
        <w:numPr>
          <w:ilvl w:val="0"/>
          <w:numId w:val="34"/>
        </w:numPr>
        <w:tabs>
          <w:tab w:val="left" w:pos="1134"/>
        </w:tabs>
        <w:snapToGrid w:val="0"/>
        <w:spacing w:line="360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oświadczenia o braku powiązań kapi</w:t>
      </w:r>
      <w:r w:rsidR="00AA0BBC">
        <w:rPr>
          <w:rFonts w:ascii="Verdana" w:hAnsi="Verdana" w:cstheme="majorHAnsi"/>
          <w:color w:val="000000" w:themeColor="text1"/>
          <w:sz w:val="20"/>
          <w:szCs w:val="20"/>
        </w:rPr>
        <w:t>tałowych i osobowych – zał. nr 4</w:t>
      </w: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;</w:t>
      </w:r>
    </w:p>
    <w:p w14:paraId="2A0EA0A8" w14:textId="20BF1F5A" w:rsidR="0039125C" w:rsidRPr="00A8717B" w:rsidRDefault="0039125C" w:rsidP="00A8717B">
      <w:pPr>
        <w:pStyle w:val="Akapitzlist"/>
        <w:numPr>
          <w:ilvl w:val="0"/>
          <w:numId w:val="34"/>
        </w:numPr>
        <w:tabs>
          <w:tab w:val="left" w:pos="1134"/>
        </w:tabs>
        <w:snapToGrid w:val="0"/>
        <w:spacing w:line="360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o</w:t>
      </w:r>
      <w:r w:rsidR="00AA0BBC">
        <w:rPr>
          <w:rFonts w:ascii="Verdana" w:hAnsi="Verdana" w:cstheme="majorHAnsi"/>
          <w:color w:val="000000" w:themeColor="text1"/>
          <w:sz w:val="20"/>
          <w:szCs w:val="20"/>
        </w:rPr>
        <w:t>świadczenie RODO – zał. nr 5</w:t>
      </w: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;</w:t>
      </w:r>
    </w:p>
    <w:p w14:paraId="0F90EC10" w14:textId="48782758" w:rsidR="00066845" w:rsidRPr="00A8717B" w:rsidRDefault="00110870" w:rsidP="00A8717B">
      <w:pPr>
        <w:pStyle w:val="Akapitzlist"/>
        <w:numPr>
          <w:ilvl w:val="0"/>
          <w:numId w:val="34"/>
        </w:numPr>
        <w:tabs>
          <w:tab w:val="left" w:pos="1134"/>
        </w:tabs>
        <w:snapToGrid w:val="0"/>
        <w:spacing w:line="360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wzór umowy – zał. n</w:t>
      </w:r>
      <w:r w:rsidR="00AA0BBC">
        <w:rPr>
          <w:rFonts w:ascii="Verdana" w:hAnsi="Verdana" w:cstheme="majorHAnsi"/>
          <w:color w:val="000000" w:themeColor="text1"/>
          <w:sz w:val="20"/>
          <w:szCs w:val="20"/>
        </w:rPr>
        <w:t>r 6</w:t>
      </w:r>
      <w:r w:rsidR="0039125C" w:rsidRPr="00A8717B">
        <w:rPr>
          <w:rFonts w:ascii="Verdana" w:hAnsi="Verdana" w:cstheme="majorHAnsi"/>
          <w:color w:val="000000" w:themeColor="text1"/>
          <w:sz w:val="20"/>
          <w:szCs w:val="20"/>
        </w:rPr>
        <w:t>.</w:t>
      </w:r>
    </w:p>
    <w:p w14:paraId="45A746C5" w14:textId="77777777" w:rsidR="00EE0539" w:rsidRPr="00A8717B" w:rsidRDefault="00EE0539" w:rsidP="00A8717B">
      <w:pPr>
        <w:tabs>
          <w:tab w:val="left" w:pos="1134"/>
        </w:tabs>
        <w:snapToGrid w:val="0"/>
        <w:spacing w:line="360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</w:p>
    <w:p w14:paraId="2A58E90E" w14:textId="790386C9" w:rsidR="004C2B76" w:rsidRPr="00A8717B" w:rsidRDefault="004C2B76" w:rsidP="00A8717B">
      <w:pPr>
        <w:numPr>
          <w:ilvl w:val="0"/>
          <w:numId w:val="2"/>
        </w:numPr>
        <w:tabs>
          <w:tab w:val="left" w:pos="567"/>
          <w:tab w:val="left" w:pos="6000"/>
          <w:tab w:val="left" w:pos="6480"/>
          <w:tab w:val="left" w:pos="7480"/>
          <w:tab w:val="left" w:pos="8160"/>
        </w:tabs>
        <w:snapToGrid w:val="0"/>
        <w:spacing w:line="360" w:lineRule="auto"/>
        <w:ind w:left="567" w:hanging="567"/>
        <w:jc w:val="both"/>
        <w:rPr>
          <w:rFonts w:ascii="Verdana" w:eastAsia="Arial" w:hAnsi="Verdana" w:cstheme="majorHAnsi"/>
          <w:b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Informacje o planowanych zamówieniach uzupełniających (jeśli dotyczy).</w:t>
      </w:r>
    </w:p>
    <w:p w14:paraId="37B2D58A" w14:textId="0D9D6EEA" w:rsidR="000B2FB4" w:rsidRPr="00A8717B" w:rsidRDefault="004C2B76" w:rsidP="00A8717B">
      <w:pPr>
        <w:snapToGrid w:val="0"/>
        <w:spacing w:line="360" w:lineRule="auto"/>
        <w:ind w:left="567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Zamawiający przewiduje możliwości udzielenia wyłonionemu wykonawcy zamówień dodatkowych, nieobjętych zamówieniem podstawowym</w:t>
      </w:r>
      <w:r w:rsidR="00B021FA"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, polegających w szczególności na:</w:t>
      </w:r>
    </w:p>
    <w:p w14:paraId="2E1009F2" w14:textId="3F75EBF5" w:rsidR="00B021FA" w:rsidRPr="00A8717B" w:rsidRDefault="00B021FA" w:rsidP="00A8717B">
      <w:pPr>
        <w:pStyle w:val="Akapitzlist"/>
        <w:numPr>
          <w:ilvl w:val="0"/>
          <w:numId w:val="42"/>
        </w:numPr>
        <w:snapToGrid w:val="0"/>
        <w:spacing w:line="360" w:lineRule="auto"/>
        <w:ind w:left="1134" w:hanging="567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dostawie dodatkowych blankietów Karty Mieszkańca „Mój Szczecinek”;</w:t>
      </w:r>
    </w:p>
    <w:p w14:paraId="77365B5A" w14:textId="7F0EE712" w:rsidR="00B021FA" w:rsidRPr="00A8717B" w:rsidRDefault="00B021FA" w:rsidP="00A8717B">
      <w:pPr>
        <w:pStyle w:val="Akapitzlist"/>
        <w:numPr>
          <w:ilvl w:val="0"/>
          <w:numId w:val="42"/>
        </w:numPr>
        <w:snapToGrid w:val="0"/>
        <w:spacing w:line="360" w:lineRule="auto"/>
        <w:ind w:left="1134" w:hanging="567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rozszerzeniu funkcjonalności programu Karty Mieszkańca „Mój Szczecinek”</w:t>
      </w:r>
    </w:p>
    <w:p w14:paraId="2D7F165E" w14:textId="77777777" w:rsidR="00EE0539" w:rsidRPr="00A8717B" w:rsidRDefault="00EE0539" w:rsidP="00A8717B">
      <w:pPr>
        <w:snapToGrid w:val="0"/>
        <w:spacing w:line="360" w:lineRule="auto"/>
        <w:jc w:val="both"/>
        <w:rPr>
          <w:rFonts w:ascii="Verdana" w:eastAsia="Arial" w:hAnsi="Verdana" w:cstheme="majorHAnsi"/>
          <w:color w:val="000000" w:themeColor="text1"/>
          <w:sz w:val="20"/>
          <w:szCs w:val="20"/>
        </w:rPr>
      </w:pPr>
    </w:p>
    <w:p w14:paraId="5EA5D5FB" w14:textId="6BB4B16A" w:rsidR="004C2B76" w:rsidRPr="00A8717B" w:rsidRDefault="004C2B76" w:rsidP="00A8717B">
      <w:pPr>
        <w:numPr>
          <w:ilvl w:val="0"/>
          <w:numId w:val="2"/>
        </w:numPr>
        <w:tabs>
          <w:tab w:val="left" w:pos="567"/>
          <w:tab w:val="left" w:pos="6000"/>
          <w:tab w:val="left" w:pos="6480"/>
          <w:tab w:val="left" w:pos="7480"/>
          <w:tab w:val="left" w:pos="8160"/>
        </w:tabs>
        <w:snapToGrid w:val="0"/>
        <w:spacing w:line="360" w:lineRule="auto"/>
        <w:ind w:left="567" w:hanging="567"/>
        <w:jc w:val="both"/>
        <w:rPr>
          <w:rFonts w:ascii="Verdana" w:eastAsia="Arial" w:hAnsi="Verdana" w:cstheme="majorHAnsi"/>
          <w:b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 xml:space="preserve">Pozostałe informacje: </w:t>
      </w:r>
    </w:p>
    <w:p w14:paraId="5AB47D43" w14:textId="77777777" w:rsidR="00B021FA" w:rsidRPr="00A8717B" w:rsidRDefault="00B021FA" w:rsidP="00A8717B">
      <w:pPr>
        <w:pStyle w:val="Akapitzlist"/>
        <w:numPr>
          <w:ilvl w:val="0"/>
          <w:numId w:val="43"/>
        </w:numPr>
        <w:autoSpaceDE w:val="0"/>
        <w:autoSpaceDN w:val="0"/>
        <w:adjustRightInd w:val="0"/>
        <w:snapToGrid w:val="0"/>
        <w:spacing w:line="360" w:lineRule="auto"/>
        <w:ind w:left="567" w:hanging="567"/>
        <w:rPr>
          <w:rFonts w:ascii="Verdana" w:eastAsiaTheme="minorEastAsia" w:hAnsi="Verdana" w:cs="AppleSystemUIFont"/>
          <w:sz w:val="20"/>
          <w:szCs w:val="20"/>
        </w:rPr>
      </w:pPr>
      <w:r w:rsidRPr="00A8717B">
        <w:rPr>
          <w:rFonts w:ascii="Verdana" w:eastAsiaTheme="minorEastAsia" w:hAnsi="Verdana" w:cs="AppleSystemUIFont"/>
          <w:sz w:val="20"/>
          <w:szCs w:val="20"/>
        </w:rPr>
        <w:t>Ofertę należy złożyć:</w:t>
      </w:r>
    </w:p>
    <w:p w14:paraId="744235FF" w14:textId="6B268193" w:rsidR="00B021FA" w:rsidRPr="00A8717B" w:rsidRDefault="00B021FA" w:rsidP="00A8717B">
      <w:pPr>
        <w:pStyle w:val="Akapitzlist"/>
        <w:numPr>
          <w:ilvl w:val="0"/>
          <w:numId w:val="44"/>
        </w:numPr>
        <w:autoSpaceDE w:val="0"/>
        <w:autoSpaceDN w:val="0"/>
        <w:adjustRightInd w:val="0"/>
        <w:snapToGrid w:val="0"/>
        <w:spacing w:line="360" w:lineRule="auto"/>
        <w:ind w:left="1134" w:hanging="567"/>
        <w:jc w:val="both"/>
        <w:rPr>
          <w:rFonts w:ascii="Verdana" w:eastAsiaTheme="minorEastAsia" w:hAnsi="Verdana" w:cs="AppleSystemUIFont"/>
          <w:sz w:val="20"/>
          <w:szCs w:val="20"/>
        </w:rPr>
      </w:pPr>
      <w:r w:rsidRPr="00A8717B">
        <w:rPr>
          <w:rFonts w:ascii="Verdana" w:eastAsiaTheme="minorEastAsia" w:hAnsi="Verdana" w:cs="AppleSystemUIFont"/>
          <w:sz w:val="20"/>
          <w:szCs w:val="20"/>
        </w:rPr>
        <w:t xml:space="preserve">w tradycyjnej formie papierowej na adres Zamawiającego: </w:t>
      </w:r>
      <w:r w:rsidRPr="00A8717B">
        <w:rPr>
          <w:rFonts w:ascii="Verdana" w:hAnsi="Verdana" w:cstheme="majorHAnsi"/>
          <w:b/>
          <w:bCs/>
          <w:color w:val="000000" w:themeColor="text1"/>
          <w:sz w:val="20"/>
          <w:szCs w:val="20"/>
        </w:rPr>
        <w:t xml:space="preserve">Miasto Szczecinek, </w:t>
      </w:r>
      <w:r w:rsidRPr="00A8717B">
        <w:rPr>
          <w:rFonts w:ascii="Verdana" w:hAnsi="Verdana" w:cstheme="majorHAnsi"/>
          <w:sz w:val="20"/>
          <w:szCs w:val="20"/>
        </w:rPr>
        <w:t>Pl. Wolności 13, 78-400 Szczecinek, albo</w:t>
      </w:r>
    </w:p>
    <w:p w14:paraId="742CA56D" w14:textId="7C43E21E" w:rsidR="00B021FA" w:rsidRPr="00A8717B" w:rsidRDefault="00B021FA" w:rsidP="00A8717B">
      <w:pPr>
        <w:pStyle w:val="Akapitzlist"/>
        <w:numPr>
          <w:ilvl w:val="0"/>
          <w:numId w:val="44"/>
        </w:numPr>
        <w:autoSpaceDE w:val="0"/>
        <w:autoSpaceDN w:val="0"/>
        <w:adjustRightInd w:val="0"/>
        <w:snapToGrid w:val="0"/>
        <w:spacing w:line="360" w:lineRule="auto"/>
        <w:ind w:left="1134" w:hanging="567"/>
        <w:rPr>
          <w:rFonts w:ascii="Verdana" w:eastAsiaTheme="minorEastAsia" w:hAnsi="Verdana" w:cs="AppleSystemUIFont"/>
          <w:sz w:val="20"/>
          <w:szCs w:val="20"/>
        </w:rPr>
      </w:pPr>
      <w:r w:rsidRPr="00A8717B">
        <w:rPr>
          <w:rFonts w:ascii="Verdana" w:eastAsiaTheme="minorEastAsia" w:hAnsi="Verdana" w:cs="AppleSystemUIFont"/>
          <w:sz w:val="20"/>
          <w:szCs w:val="20"/>
        </w:rPr>
        <w:t xml:space="preserve">w formie elektronicznej na adres e-mail: </w:t>
      </w:r>
      <w:hyperlink r:id="rId8" w:history="1">
        <w:r w:rsidRPr="00A8717B">
          <w:rPr>
            <w:rStyle w:val="Hipercze"/>
            <w:rFonts w:ascii="Verdana" w:eastAsiaTheme="minorEastAsia" w:hAnsi="Verdana" w:cs="AppleSystemUIFont"/>
            <w:sz w:val="20"/>
            <w:szCs w:val="20"/>
          </w:rPr>
          <w:t>zamowienia@um.szczecinek.pl</w:t>
        </w:r>
      </w:hyperlink>
    </w:p>
    <w:p w14:paraId="5347DAF3" w14:textId="66462FF4" w:rsidR="00B021FA" w:rsidRPr="00A8717B" w:rsidRDefault="00B021FA" w:rsidP="00A8717B">
      <w:pPr>
        <w:pStyle w:val="Akapitzlist"/>
        <w:autoSpaceDE w:val="0"/>
        <w:autoSpaceDN w:val="0"/>
        <w:adjustRightInd w:val="0"/>
        <w:snapToGrid w:val="0"/>
        <w:spacing w:line="360" w:lineRule="auto"/>
        <w:ind w:left="567"/>
        <w:rPr>
          <w:rFonts w:ascii="Verdana" w:eastAsiaTheme="minorEastAsia" w:hAnsi="Verdana" w:cs="AppleSystemUIFont"/>
          <w:sz w:val="20"/>
          <w:szCs w:val="20"/>
        </w:rPr>
      </w:pPr>
      <w:r w:rsidRPr="00A8717B">
        <w:rPr>
          <w:rFonts w:ascii="Verdana" w:eastAsiaTheme="minorEastAsia" w:hAnsi="Verdana" w:cs="AppleSystemUIFont"/>
          <w:sz w:val="20"/>
          <w:szCs w:val="20"/>
        </w:rPr>
        <w:t xml:space="preserve">Otwarcie ofert nastąpi w dniu </w:t>
      </w:r>
      <w:r w:rsidR="008F4A64">
        <w:rPr>
          <w:rFonts w:ascii="Verdana" w:eastAsiaTheme="minorEastAsia" w:hAnsi="Verdana" w:cs="AppleSystemUIFont"/>
          <w:sz w:val="20"/>
          <w:szCs w:val="20"/>
        </w:rPr>
        <w:t>28 listopada 2024</w:t>
      </w:r>
      <w:r w:rsidRPr="00A8717B">
        <w:rPr>
          <w:rFonts w:ascii="Verdana" w:eastAsiaTheme="minorEastAsia" w:hAnsi="Verdana" w:cs="AppleSystemUIFont"/>
          <w:sz w:val="20"/>
          <w:szCs w:val="20"/>
        </w:rPr>
        <w:t xml:space="preserve">., o godz. </w:t>
      </w:r>
      <w:r w:rsidR="00D75A36">
        <w:rPr>
          <w:rFonts w:ascii="Verdana" w:eastAsiaTheme="minorEastAsia" w:hAnsi="Verdana" w:cs="AppleSystemUIFont"/>
          <w:sz w:val="20"/>
          <w:szCs w:val="20"/>
        </w:rPr>
        <w:t>10</w:t>
      </w:r>
      <w:bookmarkStart w:id="3" w:name="_GoBack"/>
      <w:bookmarkEnd w:id="3"/>
      <w:r w:rsidR="008F4A64">
        <w:rPr>
          <w:rFonts w:ascii="Verdana" w:eastAsiaTheme="minorEastAsia" w:hAnsi="Verdana" w:cs="AppleSystemUIFont"/>
          <w:sz w:val="20"/>
          <w:szCs w:val="20"/>
        </w:rPr>
        <w:t>:00</w:t>
      </w:r>
      <w:r w:rsidRPr="00A8717B">
        <w:rPr>
          <w:rFonts w:ascii="Verdana" w:eastAsiaTheme="minorEastAsia" w:hAnsi="Verdana" w:cs="AppleSystemUIFont"/>
          <w:sz w:val="20"/>
          <w:szCs w:val="20"/>
        </w:rPr>
        <w:t xml:space="preserve"> w siedzibie Zamawiającego.</w:t>
      </w:r>
    </w:p>
    <w:p w14:paraId="166E3550" w14:textId="60C62FEA" w:rsidR="00B021FA" w:rsidRPr="00A8717B" w:rsidRDefault="00B021FA" w:rsidP="00A8717B">
      <w:pPr>
        <w:pStyle w:val="Akapitzlist"/>
        <w:numPr>
          <w:ilvl w:val="0"/>
          <w:numId w:val="43"/>
        </w:numPr>
        <w:autoSpaceDE w:val="0"/>
        <w:autoSpaceDN w:val="0"/>
        <w:adjustRightInd w:val="0"/>
        <w:snapToGrid w:val="0"/>
        <w:spacing w:line="360" w:lineRule="auto"/>
        <w:ind w:left="567" w:hanging="567"/>
        <w:jc w:val="both"/>
        <w:rPr>
          <w:rFonts w:ascii="Verdana" w:eastAsiaTheme="minorEastAsia" w:hAnsi="Verdana" w:cs="AppleSystemUIFont"/>
          <w:sz w:val="20"/>
          <w:szCs w:val="20"/>
        </w:rPr>
      </w:pPr>
      <w:r w:rsidRPr="00A8717B">
        <w:rPr>
          <w:rFonts w:ascii="Verdana" w:eastAsiaTheme="minorEastAsia" w:hAnsi="Verdana" w:cs="AppleSystemUIFont"/>
          <w:sz w:val="20"/>
          <w:szCs w:val="20"/>
        </w:rPr>
        <w:t>O ważności oferty decyduje data wpływu do Zamawiającego. Złożenie oferty w formie elektronicznej następuje z chwilą, gdy wprowadzono ją do środka komunikacji elektronicznej w taki sposób, żeby Zamawiający mógł zapoznać się z jej treścią (tj.</w:t>
      </w:r>
      <w:r w:rsidR="008E6C62" w:rsidRPr="00A8717B">
        <w:rPr>
          <w:rFonts w:ascii="Verdana" w:eastAsiaTheme="minorEastAsia" w:hAnsi="Verdana" w:cs="AppleSystemUIFont"/>
          <w:sz w:val="20"/>
          <w:szCs w:val="20"/>
        </w:rPr>
        <w:t> </w:t>
      </w:r>
      <w:r w:rsidRPr="00A8717B">
        <w:rPr>
          <w:rFonts w:ascii="Verdana" w:eastAsiaTheme="minorEastAsia" w:hAnsi="Verdana" w:cs="AppleSystemUIFont"/>
          <w:sz w:val="20"/>
          <w:szCs w:val="20"/>
        </w:rPr>
        <w:t>wpływ na skrzynkę poczty elektronicznej Zamawiającego, wpływ do programu do</w:t>
      </w:r>
      <w:r w:rsidR="008E6C62" w:rsidRPr="00A8717B">
        <w:rPr>
          <w:rFonts w:ascii="Verdana" w:eastAsiaTheme="minorEastAsia" w:hAnsi="Verdana" w:cs="AppleSystemUIFont"/>
          <w:sz w:val="20"/>
          <w:szCs w:val="20"/>
        </w:rPr>
        <w:t> </w:t>
      </w:r>
      <w:r w:rsidRPr="00A8717B">
        <w:rPr>
          <w:rFonts w:ascii="Verdana" w:eastAsiaTheme="minorEastAsia" w:hAnsi="Verdana" w:cs="AppleSystemUIFont"/>
          <w:sz w:val="20"/>
          <w:szCs w:val="20"/>
        </w:rPr>
        <w:t>obsługi poczty elektronicznej Zamawiającego).</w:t>
      </w:r>
    </w:p>
    <w:p w14:paraId="4653F240" w14:textId="67C462F3" w:rsidR="00B021FA" w:rsidRPr="00A8717B" w:rsidRDefault="00B021FA" w:rsidP="00A8717B">
      <w:pPr>
        <w:pStyle w:val="Akapitzlist"/>
        <w:numPr>
          <w:ilvl w:val="0"/>
          <w:numId w:val="43"/>
        </w:numPr>
        <w:autoSpaceDE w:val="0"/>
        <w:autoSpaceDN w:val="0"/>
        <w:adjustRightInd w:val="0"/>
        <w:snapToGrid w:val="0"/>
        <w:spacing w:line="360" w:lineRule="auto"/>
        <w:ind w:left="567" w:hanging="567"/>
        <w:jc w:val="both"/>
        <w:rPr>
          <w:rFonts w:ascii="Verdana" w:eastAsiaTheme="minorEastAsia" w:hAnsi="Verdana" w:cs="AppleSystemUIFont"/>
          <w:sz w:val="20"/>
          <w:szCs w:val="20"/>
        </w:rPr>
      </w:pPr>
      <w:r w:rsidRPr="00A8717B">
        <w:rPr>
          <w:rFonts w:ascii="Verdana" w:eastAsiaTheme="minorEastAsia" w:hAnsi="Verdana" w:cs="AppleSystemUIFont"/>
          <w:sz w:val="20"/>
          <w:szCs w:val="20"/>
        </w:rPr>
        <w:t>Jeżeli wykonawca nie złożył załączników, o których mowa w pkt X</w:t>
      </w:r>
      <w:r w:rsidR="008E6C62" w:rsidRPr="00A8717B">
        <w:rPr>
          <w:rFonts w:ascii="Verdana" w:eastAsiaTheme="minorEastAsia" w:hAnsi="Verdana" w:cs="AppleSystemUIFont"/>
          <w:sz w:val="20"/>
          <w:szCs w:val="20"/>
        </w:rPr>
        <w:t>I</w:t>
      </w:r>
      <w:r w:rsidRPr="00A8717B">
        <w:rPr>
          <w:rFonts w:ascii="Verdana" w:eastAsiaTheme="minorEastAsia" w:hAnsi="Verdana" w:cs="AppleSystemUIFont"/>
          <w:sz w:val="20"/>
          <w:szCs w:val="20"/>
        </w:rPr>
        <w:t xml:space="preserve"> niniejszego zapytania ofertowego lub złożone dokumenty są niekompletne, zawierają błędy lub</w:t>
      </w:r>
      <w:r w:rsidR="008E6C62" w:rsidRPr="00A8717B">
        <w:rPr>
          <w:rFonts w:ascii="Verdana" w:eastAsiaTheme="minorEastAsia" w:hAnsi="Verdana" w:cs="AppleSystemUIFont"/>
          <w:sz w:val="20"/>
          <w:szCs w:val="20"/>
        </w:rPr>
        <w:t> </w:t>
      </w:r>
      <w:r w:rsidRPr="00A8717B">
        <w:rPr>
          <w:rFonts w:ascii="Verdana" w:eastAsiaTheme="minorEastAsia" w:hAnsi="Verdana" w:cs="AppleSystemUIFont"/>
          <w:sz w:val="20"/>
          <w:szCs w:val="20"/>
        </w:rPr>
        <w:t xml:space="preserve">budzą wskazane przez Zamawiającego wątpliwości, Zamawiający wzywa do ich </w:t>
      </w:r>
      <w:r w:rsidRPr="00A8717B">
        <w:rPr>
          <w:rFonts w:ascii="Verdana" w:eastAsiaTheme="minorEastAsia" w:hAnsi="Verdana" w:cs="AppleSystemUIFont"/>
          <w:sz w:val="20"/>
          <w:szCs w:val="20"/>
        </w:rPr>
        <w:lastRenderedPageBreak/>
        <w:t>złożenia, uzupełnienia lub poprawienia lub do udzielania wyjaśnień w terminie przez</w:t>
      </w:r>
      <w:r w:rsidR="008E6C62" w:rsidRPr="00A8717B">
        <w:rPr>
          <w:rFonts w:ascii="Verdana" w:eastAsiaTheme="minorEastAsia" w:hAnsi="Verdana" w:cs="AppleSystemUIFont"/>
          <w:sz w:val="20"/>
          <w:szCs w:val="20"/>
        </w:rPr>
        <w:t> </w:t>
      </w:r>
      <w:r w:rsidRPr="00A8717B">
        <w:rPr>
          <w:rFonts w:ascii="Verdana" w:eastAsiaTheme="minorEastAsia" w:hAnsi="Verdana" w:cs="AppleSystemUIFont"/>
          <w:sz w:val="20"/>
          <w:szCs w:val="20"/>
        </w:rPr>
        <w:t>siebie wskazanym, chyba że mimo ich złożenia, uzupełnienia lub poprawienia lub udzielenia wyjaśnień oferta Wykonawcy podlega odrzuceniu albo konieczne byłoby unieważnienie postępowania.</w:t>
      </w:r>
    </w:p>
    <w:p w14:paraId="77F4D1D9" w14:textId="77777777" w:rsidR="00B021FA" w:rsidRDefault="00B021FA" w:rsidP="00A8717B">
      <w:pPr>
        <w:pStyle w:val="Akapitzlist"/>
        <w:numPr>
          <w:ilvl w:val="0"/>
          <w:numId w:val="43"/>
        </w:numPr>
        <w:autoSpaceDE w:val="0"/>
        <w:autoSpaceDN w:val="0"/>
        <w:adjustRightInd w:val="0"/>
        <w:snapToGrid w:val="0"/>
        <w:spacing w:line="360" w:lineRule="auto"/>
        <w:ind w:left="567" w:hanging="567"/>
        <w:jc w:val="both"/>
        <w:rPr>
          <w:rFonts w:ascii="Verdana" w:eastAsiaTheme="minorEastAsia" w:hAnsi="Verdana" w:cs="AppleSystemUIFont"/>
          <w:sz w:val="20"/>
          <w:szCs w:val="20"/>
        </w:rPr>
      </w:pPr>
      <w:r w:rsidRPr="00A8717B">
        <w:rPr>
          <w:rFonts w:ascii="Verdana" w:eastAsiaTheme="minorEastAsia" w:hAnsi="Verdana" w:cs="AppleSystemUIFont"/>
          <w:sz w:val="20"/>
          <w:szCs w:val="20"/>
        </w:rPr>
        <w:t>Po bezskutecznym upływie wyznaczonego przez Zamawiającego terminu Zamawiający odrzuca ofertę.</w:t>
      </w:r>
    </w:p>
    <w:p w14:paraId="637B5F4E" w14:textId="4A3C2B87" w:rsidR="00AB2C94" w:rsidRPr="005D2180" w:rsidRDefault="00AB2C94" w:rsidP="005D2180">
      <w:pPr>
        <w:pStyle w:val="Akapitzlist"/>
        <w:numPr>
          <w:ilvl w:val="0"/>
          <w:numId w:val="43"/>
        </w:numPr>
        <w:autoSpaceDE w:val="0"/>
        <w:autoSpaceDN w:val="0"/>
        <w:adjustRightInd w:val="0"/>
        <w:snapToGrid w:val="0"/>
        <w:spacing w:line="360" w:lineRule="auto"/>
        <w:ind w:left="567" w:hanging="567"/>
        <w:jc w:val="both"/>
        <w:rPr>
          <w:rFonts w:ascii="Verdana" w:eastAsiaTheme="minorEastAsia" w:hAnsi="Verdana" w:cs="AppleSystemUIFont"/>
          <w:sz w:val="20"/>
          <w:szCs w:val="20"/>
        </w:rPr>
      </w:pPr>
      <w:r w:rsidRPr="00AB2C94">
        <w:rPr>
          <w:rFonts w:ascii="Verdana" w:eastAsiaTheme="minorEastAsia" w:hAnsi="Verdana" w:cs="AppleSystemUIFont"/>
          <w:sz w:val="20"/>
          <w:szCs w:val="20"/>
        </w:rPr>
        <w:t xml:space="preserve">Oferta musi być podpisana przez osobę upoważnioną do składania oświadczeń </w:t>
      </w:r>
      <w:r w:rsidR="005D2180">
        <w:rPr>
          <w:rFonts w:ascii="Verdana" w:eastAsiaTheme="minorEastAsia" w:hAnsi="Verdana" w:cs="AppleSystemUIFont"/>
          <w:sz w:val="20"/>
          <w:szCs w:val="20"/>
        </w:rPr>
        <w:br/>
      </w:r>
      <w:r w:rsidRPr="00AB2C94">
        <w:rPr>
          <w:rFonts w:ascii="Verdana" w:eastAsiaTheme="minorEastAsia" w:hAnsi="Verdana" w:cs="AppleSystemUIFont"/>
          <w:sz w:val="20"/>
          <w:szCs w:val="20"/>
        </w:rPr>
        <w:t>w imieniu Wykonawcy. Pliki należy opatrzyć: kwalifikowanym podpisem elektroniczny lub podpisem zaufanym lub podpisem osobistym, w rozumieniu art. 3 pkt 11 rozporządzenia Parlamentu Europejskiego i Rady (UE) nr 910/2014 z dnia 23 lipca 2014 r. w sprawie identyfikacji elektronicznej i usług zaufania w odniesieniu do transakcji elektronicznych na rynku wewnętrznym oraz uchylającego dyrektywę 1999/93/WE</w:t>
      </w:r>
      <w:r>
        <w:rPr>
          <w:rFonts w:ascii="Verdana" w:eastAsiaTheme="minorEastAsia" w:hAnsi="Verdana" w:cs="AppleSystemUIFont"/>
          <w:sz w:val="20"/>
          <w:szCs w:val="20"/>
        </w:rPr>
        <w:t>.</w:t>
      </w:r>
    </w:p>
    <w:p w14:paraId="73F01BC3" w14:textId="211BA5E5" w:rsidR="00B021FA" w:rsidRPr="005D2180" w:rsidRDefault="00B021FA" w:rsidP="00A8717B">
      <w:pPr>
        <w:pStyle w:val="Akapitzlist"/>
        <w:numPr>
          <w:ilvl w:val="0"/>
          <w:numId w:val="43"/>
        </w:numPr>
        <w:autoSpaceDE w:val="0"/>
        <w:autoSpaceDN w:val="0"/>
        <w:adjustRightInd w:val="0"/>
        <w:snapToGrid w:val="0"/>
        <w:spacing w:line="360" w:lineRule="auto"/>
        <w:ind w:left="567" w:hanging="567"/>
        <w:jc w:val="both"/>
        <w:rPr>
          <w:rFonts w:ascii="Verdana" w:eastAsiaTheme="minorEastAsia" w:hAnsi="Verdana" w:cs="AppleSystemUIFont"/>
          <w:sz w:val="20"/>
          <w:szCs w:val="20"/>
        </w:rPr>
      </w:pPr>
      <w:r w:rsidRPr="00A8717B">
        <w:rPr>
          <w:rFonts w:ascii="Verdana" w:eastAsiaTheme="minorEastAsia" w:hAnsi="Verdana" w:cs="AppleSystemUIFont"/>
          <w:sz w:val="20"/>
          <w:szCs w:val="20"/>
        </w:rPr>
        <w:t>Jeżeli z przedstawionych dokumentów lub rejestrów publicznych wynika, że osoba, która podpisała ofertę nie jest uprawniona do reprezentacji Wykonawcy w obrocie gospodarczym, do oferty załączyć należy dokument pełnomocnictwa wystawionego w sposób określony przepisami prawa cywilnego. W przypadku złożenia kopii pełnomocnictwa musi być ono potwierdzone za zgodność z oryginałem przez osoby udzielające pełnomocnictwa lub notariusza.</w:t>
      </w:r>
    </w:p>
    <w:p w14:paraId="113C0F77" w14:textId="184D0A88" w:rsidR="00B021FA" w:rsidRPr="00A8717B" w:rsidRDefault="00B021FA" w:rsidP="00A8717B">
      <w:pPr>
        <w:pStyle w:val="Akapitzlist"/>
        <w:numPr>
          <w:ilvl w:val="0"/>
          <w:numId w:val="43"/>
        </w:numPr>
        <w:autoSpaceDE w:val="0"/>
        <w:autoSpaceDN w:val="0"/>
        <w:adjustRightInd w:val="0"/>
        <w:snapToGrid w:val="0"/>
        <w:spacing w:line="360" w:lineRule="auto"/>
        <w:ind w:left="567" w:hanging="567"/>
        <w:jc w:val="both"/>
        <w:rPr>
          <w:rFonts w:ascii="Verdana" w:eastAsiaTheme="minorEastAsia" w:hAnsi="Verdana" w:cs="AppleSystemUIFont"/>
          <w:sz w:val="20"/>
          <w:szCs w:val="20"/>
        </w:rPr>
      </w:pPr>
      <w:r w:rsidRPr="00A8717B">
        <w:rPr>
          <w:rFonts w:ascii="Verdana" w:eastAsiaTheme="minorEastAsia" w:hAnsi="Verdana" w:cs="AppleSystemUIFont"/>
          <w:sz w:val="20"/>
          <w:szCs w:val="20"/>
        </w:rPr>
        <w:t>Osoba uprawniona do kontaktu w sprawie zapytania ofertowego:</w:t>
      </w:r>
    </w:p>
    <w:p w14:paraId="2AAD5822" w14:textId="07E7C684" w:rsidR="008E6C62" w:rsidRPr="00A8717B" w:rsidRDefault="008E6C62" w:rsidP="00A8717B">
      <w:pPr>
        <w:pStyle w:val="Akapitzlist"/>
        <w:numPr>
          <w:ilvl w:val="0"/>
          <w:numId w:val="45"/>
        </w:numPr>
        <w:snapToGrid w:val="0"/>
        <w:spacing w:line="360" w:lineRule="auto"/>
        <w:ind w:left="1134" w:hanging="567"/>
        <w:jc w:val="both"/>
        <w:rPr>
          <w:rFonts w:ascii="Verdana" w:eastAsiaTheme="minorEastAsia" w:hAnsi="Verdana" w:cs="AppleSystemUIFont"/>
          <w:sz w:val="20"/>
          <w:szCs w:val="20"/>
        </w:rPr>
      </w:pPr>
      <w:r w:rsidRPr="00A8717B">
        <w:rPr>
          <w:rFonts w:ascii="Verdana" w:eastAsiaTheme="minorEastAsia" w:hAnsi="Verdana" w:cs="AppleSystemUIFont"/>
          <w:sz w:val="20"/>
          <w:szCs w:val="20"/>
        </w:rPr>
        <w:t xml:space="preserve">Julia Michałowska – Przybysz, </w:t>
      </w:r>
      <w:hyperlink r:id="rId9" w:history="1">
        <w:r w:rsidRPr="00A8717B">
          <w:rPr>
            <w:rStyle w:val="Hipercze"/>
            <w:rFonts w:ascii="Verdana" w:eastAsiaTheme="minorEastAsia" w:hAnsi="Verdana" w:cs="AppleSystemUIFont"/>
            <w:sz w:val="20"/>
            <w:szCs w:val="20"/>
          </w:rPr>
          <w:t>j.michalowska@um.szczecinek.pl</w:t>
        </w:r>
      </w:hyperlink>
      <w:r w:rsidRPr="00A8717B">
        <w:rPr>
          <w:rFonts w:ascii="Verdana" w:eastAsiaTheme="minorEastAsia" w:hAnsi="Verdana" w:cs="AppleSystemUIFont"/>
          <w:sz w:val="20"/>
          <w:szCs w:val="20"/>
        </w:rPr>
        <w:t xml:space="preserve">, </w:t>
      </w:r>
      <w:r w:rsidR="00360CBA">
        <w:rPr>
          <w:rFonts w:ascii="Verdana" w:eastAsiaTheme="minorEastAsia" w:hAnsi="Verdana" w:cs="AppleSystemUIFont"/>
          <w:sz w:val="20"/>
          <w:szCs w:val="20"/>
        </w:rPr>
        <w:br/>
      </w:r>
      <w:r w:rsidRPr="00A8717B">
        <w:rPr>
          <w:rFonts w:ascii="Verdana" w:eastAsiaTheme="minorEastAsia" w:hAnsi="Verdana" w:cs="AppleSystemUIFont"/>
          <w:sz w:val="20"/>
          <w:szCs w:val="20"/>
        </w:rPr>
        <w:t>tel.: </w:t>
      </w:r>
      <w:r w:rsidR="008F4A64">
        <w:rPr>
          <w:rFonts w:ascii="Verdana" w:eastAsiaTheme="minorEastAsia" w:hAnsi="Verdana" w:cs="AppleSystemUIFont"/>
          <w:sz w:val="20"/>
          <w:szCs w:val="20"/>
        </w:rPr>
        <w:t>94 37 141 58</w:t>
      </w:r>
      <w:r w:rsidR="00B021FA" w:rsidRPr="00A8717B">
        <w:rPr>
          <w:rFonts w:ascii="Verdana" w:eastAsiaTheme="minorEastAsia" w:hAnsi="Verdana" w:cs="AppleSystemUIFont"/>
          <w:sz w:val="20"/>
          <w:szCs w:val="20"/>
        </w:rPr>
        <w:t xml:space="preserve"> (godz.</w:t>
      </w:r>
      <w:r w:rsidRPr="00A8717B">
        <w:rPr>
          <w:rFonts w:ascii="Verdana" w:eastAsiaTheme="minorEastAsia" w:hAnsi="Verdana" w:cs="AppleSystemUIFont"/>
          <w:sz w:val="20"/>
          <w:szCs w:val="20"/>
        </w:rPr>
        <w:t xml:space="preserve"> </w:t>
      </w:r>
      <w:r w:rsidR="00B021FA" w:rsidRPr="00A8717B">
        <w:rPr>
          <w:rFonts w:ascii="Verdana" w:eastAsiaTheme="minorEastAsia" w:hAnsi="Verdana" w:cs="AppleSystemUIFont"/>
          <w:sz w:val="20"/>
          <w:szCs w:val="20"/>
        </w:rPr>
        <w:t>8:00 – 15:</w:t>
      </w:r>
      <w:r w:rsidRPr="00A8717B">
        <w:rPr>
          <w:rFonts w:ascii="Verdana" w:eastAsiaTheme="minorEastAsia" w:hAnsi="Verdana" w:cs="AppleSystemUIFont"/>
          <w:sz w:val="20"/>
          <w:szCs w:val="20"/>
        </w:rPr>
        <w:t>0</w:t>
      </w:r>
      <w:r w:rsidR="00B021FA" w:rsidRPr="00A8717B">
        <w:rPr>
          <w:rFonts w:ascii="Verdana" w:eastAsiaTheme="minorEastAsia" w:hAnsi="Verdana" w:cs="AppleSystemUIFont"/>
          <w:sz w:val="20"/>
          <w:szCs w:val="20"/>
        </w:rPr>
        <w:t>0);</w:t>
      </w:r>
    </w:p>
    <w:p w14:paraId="09FCAF99" w14:textId="6084AD83" w:rsidR="00B021FA" w:rsidRPr="00A8717B" w:rsidRDefault="008E6C62" w:rsidP="00A8717B">
      <w:pPr>
        <w:pStyle w:val="Akapitzlist"/>
        <w:numPr>
          <w:ilvl w:val="0"/>
          <w:numId w:val="45"/>
        </w:numPr>
        <w:snapToGrid w:val="0"/>
        <w:spacing w:line="360" w:lineRule="auto"/>
        <w:ind w:left="1134" w:hanging="567"/>
        <w:jc w:val="both"/>
        <w:rPr>
          <w:rFonts w:ascii="Verdana" w:eastAsiaTheme="minorEastAsia" w:hAnsi="Verdana" w:cs="AppleSystemUIFont"/>
          <w:sz w:val="20"/>
          <w:szCs w:val="20"/>
        </w:rPr>
      </w:pPr>
      <w:r w:rsidRPr="00A8717B">
        <w:rPr>
          <w:rFonts w:ascii="Verdana" w:eastAsiaTheme="minorEastAsia" w:hAnsi="Verdana" w:cs="AppleSystemUIFont"/>
          <w:sz w:val="20"/>
          <w:szCs w:val="20"/>
        </w:rPr>
        <w:t xml:space="preserve">Honorata Mauer, </w:t>
      </w:r>
      <w:hyperlink r:id="rId10" w:history="1">
        <w:r w:rsidRPr="00A8717B">
          <w:rPr>
            <w:rStyle w:val="Hipercze"/>
            <w:rFonts w:ascii="Verdana" w:eastAsiaTheme="minorEastAsia" w:hAnsi="Verdana" w:cs="AppleSystemUIFont"/>
            <w:sz w:val="20"/>
            <w:szCs w:val="20"/>
          </w:rPr>
          <w:t>h.mauer@um.szczecinek.pl</w:t>
        </w:r>
      </w:hyperlink>
      <w:r w:rsidRPr="00A8717B">
        <w:rPr>
          <w:rFonts w:ascii="Verdana" w:eastAsiaTheme="minorEastAsia" w:hAnsi="Verdana" w:cs="AppleSystemUIFont"/>
          <w:sz w:val="20"/>
          <w:szCs w:val="20"/>
        </w:rPr>
        <w:t xml:space="preserve">, </w:t>
      </w:r>
      <w:r w:rsidR="00B021FA" w:rsidRPr="00A8717B">
        <w:rPr>
          <w:rFonts w:ascii="Verdana" w:eastAsiaTheme="minorEastAsia" w:hAnsi="Verdana" w:cs="AppleSystemUIFont"/>
          <w:sz w:val="20"/>
          <w:szCs w:val="20"/>
        </w:rPr>
        <w:t xml:space="preserve">tel. </w:t>
      </w:r>
      <w:r w:rsidR="00AA0BBC">
        <w:rPr>
          <w:rFonts w:ascii="Verdana" w:eastAsiaTheme="minorEastAsia" w:hAnsi="Verdana" w:cs="AppleSystemUIFont"/>
          <w:sz w:val="20"/>
          <w:szCs w:val="20"/>
        </w:rPr>
        <w:t>94 37 141 50</w:t>
      </w:r>
      <w:r w:rsidRPr="00A8717B">
        <w:rPr>
          <w:rFonts w:ascii="Verdana" w:eastAsiaTheme="minorEastAsia" w:hAnsi="Verdana" w:cs="AppleSystemUIFont"/>
          <w:sz w:val="20"/>
          <w:szCs w:val="20"/>
        </w:rPr>
        <w:t xml:space="preserve"> (godz. 8:00 – 15:00);</w:t>
      </w:r>
    </w:p>
    <w:p w14:paraId="5D016643" w14:textId="50BEFEA7" w:rsidR="00AA0BBC" w:rsidRPr="005D2180" w:rsidRDefault="00B021FA" w:rsidP="00A8717B">
      <w:pPr>
        <w:pStyle w:val="Akapitzlist"/>
        <w:numPr>
          <w:ilvl w:val="0"/>
          <w:numId w:val="43"/>
        </w:numPr>
        <w:autoSpaceDE w:val="0"/>
        <w:autoSpaceDN w:val="0"/>
        <w:adjustRightInd w:val="0"/>
        <w:snapToGrid w:val="0"/>
        <w:spacing w:line="360" w:lineRule="auto"/>
        <w:ind w:left="567" w:hanging="567"/>
        <w:jc w:val="both"/>
        <w:rPr>
          <w:rFonts w:ascii="Verdana" w:eastAsiaTheme="minorEastAsia" w:hAnsi="Verdana" w:cs="AppleSystemUIFont"/>
          <w:sz w:val="20"/>
          <w:szCs w:val="20"/>
        </w:rPr>
      </w:pPr>
      <w:r w:rsidRPr="00A8717B">
        <w:rPr>
          <w:rFonts w:ascii="Verdana" w:eastAsiaTheme="minorEastAsia" w:hAnsi="Verdana" w:cs="AppleSystemUIFont"/>
          <w:sz w:val="20"/>
          <w:szCs w:val="20"/>
        </w:rPr>
        <w:t xml:space="preserve">Płatność za przedmiot zamówienia nastąpi </w:t>
      </w:r>
      <w:r w:rsidR="008E6C62" w:rsidRPr="00A8717B">
        <w:rPr>
          <w:rFonts w:ascii="Verdana" w:eastAsiaTheme="minorEastAsia" w:hAnsi="Verdana" w:cs="AppleSystemUIFont"/>
          <w:sz w:val="20"/>
          <w:szCs w:val="20"/>
        </w:rPr>
        <w:t xml:space="preserve">w transzach, </w:t>
      </w:r>
      <w:r w:rsidRPr="00A8717B">
        <w:rPr>
          <w:rFonts w:ascii="Verdana" w:eastAsiaTheme="minorEastAsia" w:hAnsi="Verdana" w:cs="AppleSystemUIFont"/>
          <w:sz w:val="20"/>
          <w:szCs w:val="20"/>
        </w:rPr>
        <w:t xml:space="preserve">po </w:t>
      </w:r>
      <w:r w:rsidR="008E6C62" w:rsidRPr="00A8717B">
        <w:rPr>
          <w:rFonts w:ascii="Verdana" w:eastAsiaTheme="minorEastAsia" w:hAnsi="Verdana" w:cs="AppleSystemUIFont"/>
          <w:sz w:val="20"/>
          <w:szCs w:val="20"/>
        </w:rPr>
        <w:t>zakończeniu każdego z etapów zamówienia</w:t>
      </w:r>
      <w:r w:rsidRPr="00A8717B">
        <w:rPr>
          <w:rFonts w:ascii="Verdana" w:eastAsiaTheme="minorEastAsia" w:hAnsi="Verdana" w:cs="AppleSystemUIFont"/>
          <w:sz w:val="20"/>
          <w:szCs w:val="20"/>
        </w:rPr>
        <w:t>, na podstawie prawidłowo wystawionej</w:t>
      </w:r>
      <w:r w:rsidR="008E6C62" w:rsidRPr="00A8717B">
        <w:rPr>
          <w:rFonts w:ascii="Verdana" w:eastAsiaTheme="minorEastAsia" w:hAnsi="Verdana" w:cs="AppleSystemUIFont"/>
          <w:sz w:val="20"/>
          <w:szCs w:val="20"/>
        </w:rPr>
        <w:t xml:space="preserve"> </w:t>
      </w:r>
      <w:r w:rsidRPr="00A8717B">
        <w:rPr>
          <w:rFonts w:ascii="Verdana" w:eastAsiaTheme="minorEastAsia" w:hAnsi="Verdana" w:cs="AppleSystemUIFont"/>
          <w:sz w:val="20"/>
          <w:szCs w:val="20"/>
        </w:rPr>
        <w:t xml:space="preserve">faktury VAT, w terminie </w:t>
      </w:r>
      <w:r w:rsidR="008E6C62" w:rsidRPr="00A8717B">
        <w:rPr>
          <w:rFonts w:ascii="Verdana" w:eastAsiaTheme="minorEastAsia" w:hAnsi="Verdana" w:cs="AppleSystemUIFont"/>
          <w:sz w:val="20"/>
          <w:szCs w:val="20"/>
        </w:rPr>
        <w:t xml:space="preserve">do 30 </w:t>
      </w:r>
      <w:r w:rsidRPr="00A8717B">
        <w:rPr>
          <w:rFonts w:ascii="Verdana" w:eastAsiaTheme="minorEastAsia" w:hAnsi="Verdana" w:cs="AppleSystemUIFont"/>
          <w:sz w:val="20"/>
          <w:szCs w:val="20"/>
        </w:rPr>
        <w:t>dni od daty jej przedłożenia Zamawiającemu.</w:t>
      </w:r>
    </w:p>
    <w:p w14:paraId="00BD7F39" w14:textId="77777777" w:rsidR="00AA0BBC" w:rsidRPr="00A8717B" w:rsidRDefault="00AA0BBC" w:rsidP="00A8717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eastAsiaTheme="minorEastAsia" w:hAnsi="Verdana" w:cs="AppleSystemUIFont"/>
          <w:sz w:val="20"/>
          <w:szCs w:val="20"/>
        </w:rPr>
      </w:pPr>
    </w:p>
    <w:p w14:paraId="2A4AC3DA" w14:textId="54999E69" w:rsidR="00F75A26" w:rsidRPr="00A8717B" w:rsidRDefault="004C2B76" w:rsidP="00A8717B">
      <w:pPr>
        <w:numPr>
          <w:ilvl w:val="0"/>
          <w:numId w:val="2"/>
        </w:numPr>
        <w:tabs>
          <w:tab w:val="left" w:pos="567"/>
          <w:tab w:val="left" w:pos="6000"/>
          <w:tab w:val="left" w:pos="6480"/>
          <w:tab w:val="left" w:pos="7480"/>
          <w:tab w:val="left" w:pos="8160"/>
        </w:tabs>
        <w:snapToGrid w:val="0"/>
        <w:spacing w:line="360" w:lineRule="auto"/>
        <w:ind w:left="567" w:hanging="567"/>
        <w:jc w:val="both"/>
        <w:rPr>
          <w:rFonts w:ascii="Verdana" w:eastAsia="Arial" w:hAnsi="Verdana" w:cstheme="majorHAnsi"/>
          <w:b/>
          <w:color w:val="000000" w:themeColor="text1"/>
          <w:sz w:val="20"/>
          <w:szCs w:val="20"/>
        </w:rPr>
      </w:pPr>
      <w:r w:rsidRPr="00A8717B">
        <w:rPr>
          <w:rFonts w:ascii="Verdana" w:hAnsi="Verdana" w:cstheme="majorHAnsi"/>
          <w:b/>
          <w:color w:val="000000" w:themeColor="text1"/>
          <w:sz w:val="20"/>
          <w:szCs w:val="20"/>
          <w:lang w:eastAsia="ar-SA"/>
        </w:rPr>
        <w:t>Zastrzeżenia</w:t>
      </w:r>
    </w:p>
    <w:p w14:paraId="626C17A7" w14:textId="4D3B5D42" w:rsidR="004C2B76" w:rsidRPr="00A8717B" w:rsidRDefault="004C2B76" w:rsidP="00A8717B">
      <w:pPr>
        <w:tabs>
          <w:tab w:val="left" w:pos="567"/>
        </w:tabs>
        <w:snapToGrid w:val="0"/>
        <w:spacing w:line="360" w:lineRule="auto"/>
        <w:ind w:left="567"/>
        <w:jc w:val="both"/>
        <w:rPr>
          <w:rFonts w:ascii="Verdana" w:hAnsi="Verdana" w:cstheme="majorHAnsi"/>
          <w:color w:val="000000" w:themeColor="text1"/>
          <w:sz w:val="20"/>
          <w:szCs w:val="20"/>
          <w:lang w:eastAsia="ar-SA"/>
        </w:rPr>
      </w:pPr>
      <w:r w:rsidRPr="00A8717B">
        <w:rPr>
          <w:rFonts w:ascii="Verdana" w:hAnsi="Verdana" w:cstheme="majorHAnsi"/>
          <w:color w:val="000000" w:themeColor="text1"/>
          <w:sz w:val="20"/>
          <w:szCs w:val="20"/>
          <w:lang w:eastAsia="ar-SA"/>
        </w:rPr>
        <w:t xml:space="preserve">Niniejsze zapytanie ofertowe nie zobowiązuje </w:t>
      </w:r>
      <w:r w:rsidR="00BE2B32" w:rsidRPr="00A8717B">
        <w:rPr>
          <w:rFonts w:ascii="Verdana" w:hAnsi="Verdana" w:cstheme="majorHAnsi"/>
          <w:color w:val="000000" w:themeColor="text1"/>
          <w:sz w:val="20"/>
          <w:szCs w:val="20"/>
        </w:rPr>
        <w:t>Miasta Szczecinek</w:t>
      </w:r>
      <w:r w:rsidRPr="00A8717B">
        <w:rPr>
          <w:rFonts w:ascii="Verdana" w:hAnsi="Verdana" w:cstheme="majorHAnsi"/>
          <w:bCs/>
          <w:color w:val="000000" w:themeColor="text1"/>
          <w:sz w:val="20"/>
          <w:szCs w:val="20"/>
          <w:lang w:eastAsia="ar-SA"/>
        </w:rPr>
        <w:t xml:space="preserve"> </w:t>
      </w:r>
      <w:r w:rsidRPr="00A8717B">
        <w:rPr>
          <w:rFonts w:ascii="Verdana" w:hAnsi="Verdana" w:cstheme="majorHAnsi"/>
          <w:color w:val="000000" w:themeColor="text1"/>
          <w:sz w:val="20"/>
          <w:szCs w:val="20"/>
          <w:lang w:eastAsia="ar-SA"/>
        </w:rPr>
        <w:t>do żadnego określonego działania:</w:t>
      </w:r>
    </w:p>
    <w:p w14:paraId="67D440AD" w14:textId="63B4F73B" w:rsidR="004C2B76" w:rsidRPr="00A8717B" w:rsidRDefault="004C2B76" w:rsidP="00A8717B">
      <w:pPr>
        <w:pStyle w:val="Akapitzlist"/>
        <w:numPr>
          <w:ilvl w:val="0"/>
          <w:numId w:val="1"/>
        </w:numPr>
        <w:snapToGrid w:val="0"/>
        <w:spacing w:line="360" w:lineRule="auto"/>
        <w:ind w:left="1134" w:hanging="567"/>
        <w:jc w:val="both"/>
        <w:rPr>
          <w:rFonts w:ascii="Verdana" w:hAnsi="Verdana" w:cstheme="majorHAnsi"/>
          <w:color w:val="000000" w:themeColor="text1"/>
          <w:sz w:val="20"/>
          <w:szCs w:val="20"/>
          <w:lang w:eastAsia="ar-SA"/>
        </w:rPr>
      </w:pPr>
      <w:r w:rsidRPr="00A8717B">
        <w:rPr>
          <w:rFonts w:ascii="Verdana" w:hAnsi="Verdana" w:cstheme="majorHAnsi"/>
          <w:color w:val="000000" w:themeColor="text1"/>
          <w:sz w:val="20"/>
          <w:szCs w:val="20"/>
        </w:rPr>
        <w:t xml:space="preserve">Zamawiający </w:t>
      </w:r>
      <w:r w:rsidRPr="00A8717B">
        <w:rPr>
          <w:rFonts w:ascii="Verdana" w:hAnsi="Verdana" w:cstheme="majorHAnsi"/>
          <w:color w:val="000000" w:themeColor="text1"/>
          <w:sz w:val="20"/>
          <w:szCs w:val="20"/>
          <w:lang w:eastAsia="ar-SA"/>
        </w:rPr>
        <w:t>nie odpowiada za jakiekolwiek koszty czy wydatki poniesione przez oferentów w</w:t>
      </w:r>
      <w:r w:rsidR="00EE0539" w:rsidRPr="00A8717B">
        <w:rPr>
          <w:rFonts w:ascii="Verdana" w:hAnsi="Verdana" w:cstheme="majorHAnsi"/>
          <w:color w:val="000000" w:themeColor="text1"/>
          <w:sz w:val="20"/>
          <w:szCs w:val="20"/>
          <w:lang w:eastAsia="ar-SA"/>
        </w:rPr>
        <w:t> </w:t>
      </w:r>
      <w:r w:rsidRPr="00A8717B">
        <w:rPr>
          <w:rFonts w:ascii="Verdana" w:hAnsi="Verdana" w:cstheme="majorHAnsi"/>
          <w:color w:val="000000" w:themeColor="text1"/>
          <w:sz w:val="20"/>
          <w:szCs w:val="20"/>
          <w:lang w:eastAsia="ar-SA"/>
        </w:rPr>
        <w:t>związku z przygotowaniem i dostarczeniem oferty;</w:t>
      </w:r>
    </w:p>
    <w:p w14:paraId="54C212F9" w14:textId="4A05FB74" w:rsidR="004C2B76" w:rsidRPr="00A8717B" w:rsidRDefault="004C2B76" w:rsidP="00A8717B">
      <w:pPr>
        <w:pStyle w:val="Akapitzlist"/>
        <w:numPr>
          <w:ilvl w:val="0"/>
          <w:numId w:val="1"/>
        </w:numPr>
        <w:snapToGrid w:val="0"/>
        <w:spacing w:line="360" w:lineRule="auto"/>
        <w:ind w:left="1134" w:hanging="567"/>
        <w:jc w:val="both"/>
        <w:rPr>
          <w:rFonts w:ascii="Verdana" w:hAnsi="Verdana" w:cstheme="majorHAnsi"/>
          <w:color w:val="000000" w:themeColor="text1"/>
          <w:sz w:val="20"/>
          <w:szCs w:val="20"/>
          <w:lang w:eastAsia="ar-SA"/>
        </w:rPr>
      </w:pPr>
      <w:r w:rsidRPr="00A8717B">
        <w:rPr>
          <w:rFonts w:ascii="Verdana" w:hAnsi="Verdana" w:cstheme="majorHAnsi"/>
          <w:bCs/>
          <w:color w:val="000000" w:themeColor="text1"/>
          <w:sz w:val="20"/>
          <w:szCs w:val="20"/>
          <w:lang w:eastAsia="en-US"/>
        </w:rPr>
        <w:t xml:space="preserve">Zamawiający </w:t>
      </w:r>
      <w:r w:rsidRPr="00A8717B">
        <w:rPr>
          <w:rFonts w:ascii="Verdana" w:hAnsi="Verdana" w:cstheme="majorHAnsi"/>
          <w:color w:val="000000" w:themeColor="text1"/>
          <w:sz w:val="20"/>
          <w:szCs w:val="20"/>
          <w:lang w:eastAsia="ar-SA"/>
        </w:rPr>
        <w:t>zastrzega sobie prawo</w:t>
      </w:r>
      <w:r w:rsidR="00EE0539" w:rsidRPr="00A8717B">
        <w:rPr>
          <w:rFonts w:ascii="Verdana" w:hAnsi="Verdana" w:cstheme="majorHAnsi"/>
          <w:color w:val="000000" w:themeColor="text1"/>
          <w:sz w:val="20"/>
          <w:szCs w:val="20"/>
          <w:lang w:eastAsia="ar-SA"/>
        </w:rPr>
        <w:t>,</w:t>
      </w:r>
      <w:r w:rsidRPr="00A8717B">
        <w:rPr>
          <w:rFonts w:ascii="Verdana" w:hAnsi="Verdana" w:cstheme="majorHAnsi"/>
          <w:color w:val="000000" w:themeColor="text1"/>
          <w:sz w:val="20"/>
          <w:szCs w:val="20"/>
          <w:lang w:eastAsia="ar-SA"/>
        </w:rPr>
        <w:t xml:space="preserve"> w każdej chwili</w:t>
      </w:r>
      <w:r w:rsidR="00EE0539" w:rsidRPr="00A8717B">
        <w:rPr>
          <w:rFonts w:ascii="Verdana" w:hAnsi="Verdana" w:cstheme="majorHAnsi"/>
          <w:color w:val="000000" w:themeColor="text1"/>
          <w:sz w:val="20"/>
          <w:szCs w:val="20"/>
          <w:lang w:eastAsia="ar-SA"/>
        </w:rPr>
        <w:t>,</w:t>
      </w:r>
      <w:r w:rsidRPr="00A8717B">
        <w:rPr>
          <w:rFonts w:ascii="Verdana" w:hAnsi="Verdana" w:cstheme="majorHAnsi"/>
          <w:color w:val="000000" w:themeColor="text1"/>
          <w:sz w:val="20"/>
          <w:szCs w:val="20"/>
          <w:lang w:eastAsia="ar-SA"/>
        </w:rPr>
        <w:t xml:space="preserve"> do zmian całości lub</w:t>
      </w:r>
      <w:r w:rsidR="00BE2B32" w:rsidRPr="00A8717B">
        <w:rPr>
          <w:rFonts w:ascii="Verdana" w:hAnsi="Verdana" w:cstheme="majorHAnsi"/>
          <w:color w:val="000000" w:themeColor="text1"/>
          <w:sz w:val="20"/>
          <w:szCs w:val="20"/>
          <w:lang w:eastAsia="ar-SA"/>
        </w:rPr>
        <w:t> </w:t>
      </w:r>
      <w:r w:rsidRPr="00A8717B">
        <w:rPr>
          <w:rFonts w:ascii="Verdana" w:hAnsi="Verdana" w:cstheme="majorHAnsi"/>
          <w:color w:val="000000" w:themeColor="text1"/>
          <w:sz w:val="20"/>
          <w:szCs w:val="20"/>
          <w:lang w:eastAsia="ar-SA"/>
        </w:rPr>
        <w:t>części zapytania ofertowego</w:t>
      </w:r>
      <w:r w:rsidR="00AF6467" w:rsidRPr="00A8717B">
        <w:rPr>
          <w:rFonts w:ascii="Verdana" w:hAnsi="Verdana" w:cstheme="majorHAnsi"/>
          <w:color w:val="000000" w:themeColor="text1"/>
          <w:sz w:val="20"/>
          <w:szCs w:val="20"/>
          <w:lang w:eastAsia="ar-SA"/>
        </w:rPr>
        <w:t>;</w:t>
      </w:r>
    </w:p>
    <w:p w14:paraId="403CB369" w14:textId="36BCAD04" w:rsidR="008E6C62" w:rsidRPr="00A8717B" w:rsidRDefault="008E6C62" w:rsidP="00A8717B">
      <w:pPr>
        <w:pStyle w:val="Akapitzlist"/>
        <w:numPr>
          <w:ilvl w:val="0"/>
          <w:numId w:val="1"/>
        </w:numPr>
        <w:snapToGrid w:val="0"/>
        <w:spacing w:line="360" w:lineRule="auto"/>
        <w:ind w:left="1134" w:hanging="567"/>
        <w:jc w:val="both"/>
        <w:rPr>
          <w:rFonts w:ascii="Verdana" w:hAnsi="Verdana" w:cstheme="majorHAnsi"/>
          <w:color w:val="000000" w:themeColor="text1"/>
          <w:sz w:val="20"/>
          <w:szCs w:val="20"/>
          <w:lang w:eastAsia="ar-SA"/>
        </w:rPr>
      </w:pPr>
      <w:r w:rsidRPr="00A8717B">
        <w:rPr>
          <w:rFonts w:ascii="Verdana" w:hAnsi="Verdana"/>
          <w:color w:val="000000"/>
          <w:sz w:val="20"/>
          <w:szCs w:val="20"/>
        </w:rPr>
        <w:t>Zamawiający zastrzega sobie prawo do przeprowadzenia negocjacji z</w:t>
      </w:r>
      <w:r w:rsidR="00A8717B" w:rsidRPr="00A8717B">
        <w:rPr>
          <w:rFonts w:ascii="Verdana" w:hAnsi="Verdana"/>
          <w:color w:val="000000"/>
          <w:sz w:val="20"/>
          <w:szCs w:val="20"/>
        </w:rPr>
        <w:t> </w:t>
      </w:r>
      <w:r w:rsidRPr="00A8717B">
        <w:rPr>
          <w:rFonts w:ascii="Verdana" w:hAnsi="Verdana"/>
          <w:color w:val="000000"/>
          <w:sz w:val="20"/>
          <w:szCs w:val="20"/>
        </w:rPr>
        <w:t xml:space="preserve">Wykonawcami, których oferty zostaną uznane za najkorzystniejsze w oparciu </w:t>
      </w:r>
      <w:r w:rsidRPr="00A8717B">
        <w:rPr>
          <w:rFonts w:ascii="Verdana" w:hAnsi="Verdana"/>
          <w:color w:val="000000"/>
          <w:sz w:val="20"/>
          <w:szCs w:val="20"/>
        </w:rPr>
        <w:lastRenderedPageBreak/>
        <w:t>o kryteria oceny ofert. Negocjacje mogą obejmować</w:t>
      </w:r>
      <w:r w:rsidR="00A8717B" w:rsidRPr="00A8717B">
        <w:rPr>
          <w:rFonts w:ascii="Verdana" w:hAnsi="Verdana"/>
          <w:color w:val="000000"/>
          <w:sz w:val="20"/>
          <w:szCs w:val="20"/>
        </w:rPr>
        <w:t xml:space="preserve"> w szczególności</w:t>
      </w:r>
      <w:r w:rsidRPr="00A8717B">
        <w:rPr>
          <w:rFonts w:ascii="Verdana" w:hAnsi="Verdana"/>
          <w:color w:val="000000"/>
          <w:sz w:val="20"/>
          <w:szCs w:val="20"/>
        </w:rPr>
        <w:t xml:space="preserve"> elementy takie jak:</w:t>
      </w:r>
    </w:p>
    <w:p w14:paraId="73BB8D05" w14:textId="77777777" w:rsidR="008E6C62" w:rsidRPr="00A8717B" w:rsidRDefault="008E6C62" w:rsidP="00A8717B">
      <w:pPr>
        <w:numPr>
          <w:ilvl w:val="0"/>
          <w:numId w:val="46"/>
        </w:numPr>
        <w:tabs>
          <w:tab w:val="clear" w:pos="720"/>
          <w:tab w:val="num" w:pos="1701"/>
        </w:tabs>
        <w:snapToGrid w:val="0"/>
        <w:spacing w:line="360" w:lineRule="auto"/>
        <w:ind w:left="1701" w:hanging="567"/>
        <w:rPr>
          <w:rFonts w:ascii="Verdana" w:hAnsi="Verdana"/>
          <w:color w:val="000000"/>
          <w:sz w:val="20"/>
          <w:szCs w:val="20"/>
        </w:rPr>
      </w:pPr>
      <w:r w:rsidRPr="00A8717B">
        <w:rPr>
          <w:rFonts w:ascii="Verdana" w:hAnsi="Verdana"/>
          <w:color w:val="000000"/>
          <w:sz w:val="20"/>
          <w:szCs w:val="20"/>
        </w:rPr>
        <w:t>szczegóły techniczne oferty,</w:t>
      </w:r>
    </w:p>
    <w:p w14:paraId="7D1DFCC3" w14:textId="77777777" w:rsidR="008E6C62" w:rsidRPr="00A8717B" w:rsidRDefault="008E6C62" w:rsidP="00A8717B">
      <w:pPr>
        <w:numPr>
          <w:ilvl w:val="0"/>
          <w:numId w:val="46"/>
        </w:numPr>
        <w:tabs>
          <w:tab w:val="clear" w:pos="720"/>
          <w:tab w:val="num" w:pos="1701"/>
        </w:tabs>
        <w:snapToGrid w:val="0"/>
        <w:spacing w:line="360" w:lineRule="auto"/>
        <w:ind w:left="1701" w:hanging="567"/>
        <w:rPr>
          <w:rFonts w:ascii="Verdana" w:hAnsi="Verdana"/>
          <w:color w:val="000000"/>
          <w:sz w:val="20"/>
          <w:szCs w:val="20"/>
        </w:rPr>
      </w:pPr>
      <w:r w:rsidRPr="00A8717B">
        <w:rPr>
          <w:rFonts w:ascii="Verdana" w:hAnsi="Verdana"/>
          <w:color w:val="000000"/>
          <w:sz w:val="20"/>
          <w:szCs w:val="20"/>
        </w:rPr>
        <w:t>harmonogram realizacji zamówienia,</w:t>
      </w:r>
    </w:p>
    <w:p w14:paraId="0276C01A" w14:textId="77777777" w:rsidR="008E6C62" w:rsidRPr="00A8717B" w:rsidRDefault="008E6C62" w:rsidP="00A8717B">
      <w:pPr>
        <w:numPr>
          <w:ilvl w:val="0"/>
          <w:numId w:val="46"/>
        </w:numPr>
        <w:tabs>
          <w:tab w:val="clear" w:pos="720"/>
          <w:tab w:val="num" w:pos="1701"/>
        </w:tabs>
        <w:snapToGrid w:val="0"/>
        <w:spacing w:line="360" w:lineRule="auto"/>
        <w:ind w:left="1701" w:hanging="567"/>
        <w:rPr>
          <w:rFonts w:ascii="Verdana" w:hAnsi="Verdana"/>
          <w:color w:val="000000"/>
          <w:sz w:val="20"/>
          <w:szCs w:val="20"/>
        </w:rPr>
      </w:pPr>
      <w:r w:rsidRPr="00A8717B">
        <w:rPr>
          <w:rFonts w:ascii="Verdana" w:hAnsi="Verdana"/>
          <w:color w:val="000000"/>
          <w:sz w:val="20"/>
          <w:szCs w:val="20"/>
        </w:rPr>
        <w:t>warunki płatności,</w:t>
      </w:r>
    </w:p>
    <w:p w14:paraId="6915427F" w14:textId="77777777" w:rsidR="00A8717B" w:rsidRPr="00A8717B" w:rsidRDefault="008E6C62" w:rsidP="00A8717B">
      <w:pPr>
        <w:numPr>
          <w:ilvl w:val="0"/>
          <w:numId w:val="46"/>
        </w:numPr>
        <w:tabs>
          <w:tab w:val="clear" w:pos="720"/>
          <w:tab w:val="num" w:pos="1701"/>
        </w:tabs>
        <w:snapToGrid w:val="0"/>
        <w:spacing w:line="360" w:lineRule="auto"/>
        <w:ind w:left="1701" w:hanging="567"/>
        <w:rPr>
          <w:rFonts w:ascii="Verdana" w:hAnsi="Verdana"/>
          <w:color w:val="000000"/>
          <w:sz w:val="20"/>
          <w:szCs w:val="20"/>
        </w:rPr>
      </w:pPr>
      <w:r w:rsidRPr="00A8717B">
        <w:rPr>
          <w:rFonts w:ascii="Verdana" w:hAnsi="Verdana"/>
          <w:color w:val="000000"/>
          <w:sz w:val="20"/>
          <w:szCs w:val="20"/>
        </w:rPr>
        <w:t>cenę ofertową.</w:t>
      </w:r>
    </w:p>
    <w:p w14:paraId="678A9C71" w14:textId="3283104E" w:rsidR="00A8717B" w:rsidRPr="00A8717B" w:rsidRDefault="00A8717B" w:rsidP="00A8717B">
      <w:pPr>
        <w:snapToGrid w:val="0"/>
        <w:spacing w:line="360" w:lineRule="auto"/>
        <w:ind w:left="1134"/>
        <w:rPr>
          <w:rFonts w:ascii="Verdana" w:hAnsi="Verdana"/>
          <w:color w:val="000000"/>
          <w:sz w:val="20"/>
          <w:szCs w:val="20"/>
        </w:rPr>
      </w:pPr>
      <w:r w:rsidRPr="00A8717B">
        <w:rPr>
          <w:rFonts w:ascii="Verdana" w:hAnsi="Verdana"/>
          <w:color w:val="000000"/>
          <w:sz w:val="20"/>
          <w:szCs w:val="20"/>
        </w:rPr>
        <w:t>Przeprowadzenie negocjacji nie stanowi obowiązku Zamawiającego i pozostaje w jego wyłącznej gestii.</w:t>
      </w:r>
    </w:p>
    <w:p w14:paraId="67A26647" w14:textId="77777777" w:rsidR="00A8717B" w:rsidRPr="00A8717B" w:rsidRDefault="00A8717B" w:rsidP="00A8717B">
      <w:pPr>
        <w:snapToGrid w:val="0"/>
        <w:spacing w:line="360" w:lineRule="auto"/>
        <w:jc w:val="both"/>
        <w:rPr>
          <w:rFonts w:ascii="Verdana" w:hAnsi="Verdana" w:cstheme="majorHAnsi"/>
          <w:color w:val="000000" w:themeColor="text1"/>
          <w:sz w:val="20"/>
          <w:szCs w:val="20"/>
          <w:lang w:eastAsia="ar-SA"/>
        </w:rPr>
      </w:pPr>
    </w:p>
    <w:p w14:paraId="345ECA67" w14:textId="5221E148" w:rsidR="004C2B76" w:rsidRPr="00A8717B" w:rsidRDefault="004C2B76" w:rsidP="00A8717B">
      <w:pPr>
        <w:pStyle w:val="Akapitzlist"/>
        <w:numPr>
          <w:ilvl w:val="0"/>
          <w:numId w:val="1"/>
        </w:numPr>
        <w:snapToGrid w:val="0"/>
        <w:spacing w:line="360" w:lineRule="auto"/>
        <w:ind w:left="1134" w:hanging="567"/>
        <w:jc w:val="both"/>
        <w:rPr>
          <w:rFonts w:ascii="Verdana" w:eastAsia="Calibri" w:hAnsi="Verdana" w:cstheme="majorHAnsi"/>
          <w:color w:val="000000" w:themeColor="text1"/>
          <w:sz w:val="20"/>
          <w:szCs w:val="20"/>
          <w:lang w:eastAsia="ar-SA"/>
        </w:rPr>
      </w:pP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Zamawiający zastrzega, że może unieważnić postępowanie</w:t>
      </w:r>
      <w:r w:rsidR="00EE0539"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,</w:t>
      </w:r>
      <w:r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w każdym momencie jego trwania i po jego zakończeniu</w:t>
      </w:r>
      <w:r w:rsidR="00EE0539"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>,</w:t>
      </w:r>
      <w:r w:rsidR="000B2FB4" w:rsidRPr="00A8717B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bez podania przyczyny.</w:t>
      </w:r>
    </w:p>
    <w:p w14:paraId="52F150F9" w14:textId="77777777" w:rsidR="00EE0539" w:rsidRPr="00A8717B" w:rsidRDefault="00EE0539" w:rsidP="00A8717B">
      <w:pPr>
        <w:snapToGrid w:val="0"/>
        <w:spacing w:line="360" w:lineRule="auto"/>
        <w:jc w:val="both"/>
        <w:rPr>
          <w:rFonts w:ascii="Verdana" w:hAnsi="Verdana" w:cstheme="majorHAnsi"/>
          <w:color w:val="000000" w:themeColor="text1"/>
          <w:sz w:val="20"/>
          <w:szCs w:val="20"/>
          <w:lang w:eastAsia="ar-SA"/>
        </w:rPr>
      </w:pPr>
    </w:p>
    <w:p w14:paraId="73243E4A" w14:textId="30BF7143" w:rsidR="004C2B76" w:rsidRPr="00A8717B" w:rsidRDefault="00F10A83" w:rsidP="00A8717B">
      <w:pPr>
        <w:numPr>
          <w:ilvl w:val="0"/>
          <w:numId w:val="2"/>
        </w:numPr>
        <w:tabs>
          <w:tab w:val="left" w:pos="567"/>
          <w:tab w:val="left" w:pos="6000"/>
          <w:tab w:val="left" w:pos="6480"/>
          <w:tab w:val="left" w:pos="7480"/>
          <w:tab w:val="left" w:pos="8160"/>
        </w:tabs>
        <w:snapToGrid w:val="0"/>
        <w:spacing w:line="360" w:lineRule="auto"/>
        <w:ind w:left="567" w:hanging="567"/>
        <w:jc w:val="both"/>
        <w:rPr>
          <w:rFonts w:ascii="Verdana" w:eastAsia="Arial" w:hAnsi="Verdana" w:cstheme="majorHAnsi"/>
          <w:b/>
          <w:color w:val="000000" w:themeColor="text1"/>
          <w:sz w:val="20"/>
          <w:szCs w:val="20"/>
        </w:rPr>
      </w:pPr>
      <w:r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Załącznik</w:t>
      </w:r>
      <w:r w:rsidR="004C2B76" w:rsidRPr="00A8717B">
        <w:rPr>
          <w:rFonts w:ascii="Verdana" w:eastAsia="Arial" w:hAnsi="Verdana" w:cstheme="majorHAnsi"/>
          <w:b/>
          <w:color w:val="000000" w:themeColor="text1"/>
          <w:sz w:val="20"/>
          <w:szCs w:val="20"/>
        </w:rPr>
        <w:t>:</w:t>
      </w:r>
    </w:p>
    <w:p w14:paraId="2EC78992" w14:textId="64D16541" w:rsidR="00A8717B" w:rsidRPr="00A8717B" w:rsidRDefault="00A8717B" w:rsidP="00A8717B">
      <w:pPr>
        <w:pStyle w:val="Akapitzlist"/>
        <w:numPr>
          <w:ilvl w:val="0"/>
          <w:numId w:val="33"/>
        </w:numPr>
        <w:snapToGrid w:val="0"/>
        <w:spacing w:line="360" w:lineRule="auto"/>
        <w:ind w:left="1134" w:hanging="567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opis przedmiotu zamówienia – załącznik nr 1,</w:t>
      </w:r>
    </w:p>
    <w:p w14:paraId="064A05C5" w14:textId="72D37B35" w:rsidR="00BE2B32" w:rsidRPr="00A8717B" w:rsidRDefault="00BE2B32" w:rsidP="00A8717B">
      <w:pPr>
        <w:pStyle w:val="Akapitzlist"/>
        <w:numPr>
          <w:ilvl w:val="0"/>
          <w:numId w:val="33"/>
        </w:numPr>
        <w:snapToGrid w:val="0"/>
        <w:spacing w:line="360" w:lineRule="auto"/>
        <w:ind w:left="1134" w:hanging="567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formularz ofertowy – zał</w:t>
      </w:r>
      <w:r w:rsidR="00A8717B" w:rsidRPr="00A8717B">
        <w:rPr>
          <w:rFonts w:ascii="Verdana" w:hAnsi="Verdana" w:cstheme="majorHAnsi"/>
          <w:color w:val="000000" w:themeColor="text1"/>
          <w:sz w:val="20"/>
          <w:szCs w:val="20"/>
        </w:rPr>
        <w:t xml:space="preserve">ącznik </w:t>
      </w:r>
      <w:r w:rsidRPr="00A8717B">
        <w:rPr>
          <w:rFonts w:ascii="Verdana" w:hAnsi="Verdana" w:cstheme="majorHAnsi"/>
          <w:color w:val="000000" w:themeColor="text1"/>
          <w:sz w:val="20"/>
          <w:szCs w:val="20"/>
        </w:rPr>
        <w:t xml:space="preserve">nr </w:t>
      </w:r>
      <w:r w:rsidR="00A8717B" w:rsidRPr="00A8717B">
        <w:rPr>
          <w:rFonts w:ascii="Verdana" w:hAnsi="Verdana" w:cstheme="majorHAnsi"/>
          <w:color w:val="000000" w:themeColor="text1"/>
          <w:sz w:val="20"/>
          <w:szCs w:val="20"/>
        </w:rPr>
        <w:t>2,</w:t>
      </w:r>
    </w:p>
    <w:p w14:paraId="60CC071F" w14:textId="535830B7" w:rsidR="00BE2B32" w:rsidRPr="00A8717B" w:rsidRDefault="00BE2B32" w:rsidP="00A8717B">
      <w:pPr>
        <w:pStyle w:val="Akapitzlist"/>
        <w:numPr>
          <w:ilvl w:val="0"/>
          <w:numId w:val="33"/>
        </w:numPr>
        <w:tabs>
          <w:tab w:val="left" w:pos="1134"/>
        </w:tabs>
        <w:snapToGrid w:val="0"/>
        <w:spacing w:line="360" w:lineRule="auto"/>
        <w:ind w:left="1134" w:hanging="567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hAnsi="Verdana" w:cstheme="majorHAnsi"/>
          <w:sz w:val="20"/>
          <w:szCs w:val="20"/>
        </w:rPr>
        <w:t xml:space="preserve">wykaz wykonanych usług </w:t>
      </w:r>
      <w:r w:rsidR="00A8717B" w:rsidRPr="00A8717B">
        <w:rPr>
          <w:rFonts w:ascii="Verdana" w:hAnsi="Verdana" w:cstheme="majorHAnsi"/>
          <w:sz w:val="20"/>
          <w:szCs w:val="20"/>
        </w:rPr>
        <w:t>–</w:t>
      </w:r>
      <w:r w:rsidRPr="00A8717B">
        <w:rPr>
          <w:rFonts w:ascii="Verdana" w:hAnsi="Verdana" w:cstheme="majorHAnsi"/>
          <w:sz w:val="20"/>
          <w:szCs w:val="20"/>
        </w:rPr>
        <w:t xml:space="preserve"> zał</w:t>
      </w:r>
      <w:r w:rsidR="00A8717B" w:rsidRPr="00A8717B">
        <w:rPr>
          <w:rFonts w:ascii="Verdana" w:hAnsi="Verdana" w:cstheme="majorHAnsi"/>
          <w:sz w:val="20"/>
          <w:szCs w:val="20"/>
        </w:rPr>
        <w:t xml:space="preserve">ącznik </w:t>
      </w:r>
      <w:r w:rsidRPr="00A8717B">
        <w:rPr>
          <w:rFonts w:ascii="Verdana" w:hAnsi="Verdana" w:cstheme="majorHAnsi"/>
          <w:sz w:val="20"/>
          <w:szCs w:val="20"/>
        </w:rPr>
        <w:t xml:space="preserve">nr </w:t>
      </w:r>
      <w:r w:rsidR="00A8717B" w:rsidRPr="00A8717B">
        <w:rPr>
          <w:rFonts w:ascii="Verdana" w:hAnsi="Verdana" w:cstheme="majorHAnsi"/>
          <w:sz w:val="20"/>
          <w:szCs w:val="20"/>
        </w:rPr>
        <w:t>3</w:t>
      </w:r>
      <w:r w:rsidRPr="00A8717B">
        <w:rPr>
          <w:rFonts w:ascii="Verdana" w:hAnsi="Verdana" w:cstheme="majorHAnsi"/>
          <w:sz w:val="20"/>
          <w:szCs w:val="20"/>
        </w:rPr>
        <w:t>;</w:t>
      </w:r>
    </w:p>
    <w:p w14:paraId="6414CA00" w14:textId="1263ECAF" w:rsidR="00BE2B32" w:rsidRPr="00422700" w:rsidRDefault="00BE2B32" w:rsidP="00422700">
      <w:pPr>
        <w:pStyle w:val="Akapitzlist"/>
        <w:numPr>
          <w:ilvl w:val="0"/>
          <w:numId w:val="33"/>
        </w:numPr>
        <w:tabs>
          <w:tab w:val="left" w:pos="1134"/>
        </w:tabs>
        <w:snapToGrid w:val="0"/>
        <w:spacing w:line="360" w:lineRule="auto"/>
        <w:ind w:left="1134" w:hanging="567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oświadczenia o braku powiązań kapitałowych i osobowych – zał</w:t>
      </w:r>
      <w:r w:rsidR="00A8717B" w:rsidRPr="00A8717B">
        <w:rPr>
          <w:rFonts w:ascii="Verdana" w:hAnsi="Verdana" w:cstheme="majorHAnsi"/>
          <w:color w:val="000000" w:themeColor="text1"/>
          <w:sz w:val="20"/>
          <w:szCs w:val="20"/>
        </w:rPr>
        <w:t xml:space="preserve">ącznik </w:t>
      </w:r>
      <w:r w:rsidRPr="00A8717B">
        <w:rPr>
          <w:rFonts w:ascii="Verdana" w:hAnsi="Verdana" w:cstheme="majorHAnsi"/>
          <w:color w:val="000000" w:themeColor="text1"/>
          <w:sz w:val="20"/>
          <w:szCs w:val="20"/>
        </w:rPr>
        <w:t xml:space="preserve">nr </w:t>
      </w:r>
      <w:r w:rsidR="00A8717B" w:rsidRPr="00A8717B">
        <w:rPr>
          <w:rFonts w:ascii="Verdana" w:hAnsi="Verdana" w:cstheme="majorHAnsi"/>
          <w:color w:val="000000" w:themeColor="text1"/>
          <w:sz w:val="20"/>
          <w:szCs w:val="20"/>
        </w:rPr>
        <w:t>4</w:t>
      </w: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;</w:t>
      </w:r>
    </w:p>
    <w:p w14:paraId="0C964702" w14:textId="394801D2" w:rsidR="00BE2B32" w:rsidRPr="00A8717B" w:rsidRDefault="00BE2B32" w:rsidP="00A8717B">
      <w:pPr>
        <w:pStyle w:val="Akapitzlist"/>
        <w:numPr>
          <w:ilvl w:val="0"/>
          <w:numId w:val="33"/>
        </w:numPr>
        <w:tabs>
          <w:tab w:val="left" w:pos="1134"/>
        </w:tabs>
        <w:snapToGrid w:val="0"/>
        <w:spacing w:line="360" w:lineRule="auto"/>
        <w:ind w:left="1134" w:hanging="567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oświadczenie RODO – zał</w:t>
      </w:r>
      <w:r w:rsidR="00A8717B" w:rsidRPr="00A8717B">
        <w:rPr>
          <w:rFonts w:ascii="Verdana" w:hAnsi="Verdana" w:cstheme="majorHAnsi"/>
          <w:color w:val="000000" w:themeColor="text1"/>
          <w:sz w:val="20"/>
          <w:szCs w:val="20"/>
        </w:rPr>
        <w:t xml:space="preserve">ącznik </w:t>
      </w: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nr 5;</w:t>
      </w:r>
    </w:p>
    <w:p w14:paraId="49BA79BE" w14:textId="66805A2B" w:rsidR="000B2FB4" w:rsidRPr="00A8717B" w:rsidRDefault="00110870" w:rsidP="00A8717B">
      <w:pPr>
        <w:pStyle w:val="Akapitzlist"/>
        <w:numPr>
          <w:ilvl w:val="0"/>
          <w:numId w:val="33"/>
        </w:numPr>
        <w:tabs>
          <w:tab w:val="left" w:pos="1134"/>
        </w:tabs>
        <w:snapToGrid w:val="0"/>
        <w:spacing w:line="360" w:lineRule="auto"/>
        <w:ind w:left="1134" w:hanging="567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wzór umowy – zał</w:t>
      </w:r>
      <w:r w:rsidR="00A8717B" w:rsidRPr="00A8717B">
        <w:rPr>
          <w:rFonts w:ascii="Verdana" w:hAnsi="Verdana" w:cstheme="majorHAnsi"/>
          <w:color w:val="000000" w:themeColor="text1"/>
          <w:sz w:val="20"/>
          <w:szCs w:val="20"/>
        </w:rPr>
        <w:t xml:space="preserve">ącznik </w:t>
      </w:r>
      <w:r w:rsidRPr="00A8717B">
        <w:rPr>
          <w:rFonts w:ascii="Verdana" w:hAnsi="Verdana" w:cstheme="majorHAnsi"/>
          <w:color w:val="000000" w:themeColor="text1"/>
          <w:sz w:val="20"/>
          <w:szCs w:val="20"/>
        </w:rPr>
        <w:t>n</w:t>
      </w:r>
      <w:r w:rsidR="00BE2B32" w:rsidRPr="00A8717B">
        <w:rPr>
          <w:rFonts w:ascii="Verdana" w:hAnsi="Verdana" w:cstheme="majorHAnsi"/>
          <w:color w:val="000000" w:themeColor="text1"/>
          <w:sz w:val="20"/>
          <w:szCs w:val="20"/>
        </w:rPr>
        <w:t>r 6.</w:t>
      </w:r>
    </w:p>
    <w:sectPr w:rsidR="000B2FB4" w:rsidRPr="00A8717B" w:rsidSect="001C370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9B9E8" w14:textId="77777777" w:rsidR="005F351A" w:rsidRDefault="005F351A" w:rsidP="004C2B76">
      <w:r>
        <w:separator/>
      </w:r>
    </w:p>
  </w:endnote>
  <w:endnote w:type="continuationSeparator" w:id="0">
    <w:p w14:paraId="6B34E835" w14:textId="77777777" w:rsidR="005F351A" w:rsidRDefault="005F351A" w:rsidP="004C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uton 24 Pro"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Calibr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409A7" w14:textId="77777777" w:rsidR="005F351A" w:rsidRDefault="005F351A" w:rsidP="004C2B76">
      <w:r>
        <w:separator/>
      </w:r>
    </w:p>
  </w:footnote>
  <w:footnote w:type="continuationSeparator" w:id="0">
    <w:p w14:paraId="704AC02C" w14:textId="77777777" w:rsidR="005F351A" w:rsidRDefault="005F351A" w:rsidP="004C2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C5888" w14:textId="284D144D" w:rsidR="006F3661" w:rsidRPr="00C047B2" w:rsidRDefault="006F3661" w:rsidP="002030B5">
    <w:pPr>
      <w:pStyle w:val="Default"/>
      <w:tabs>
        <w:tab w:val="left" w:pos="1752"/>
      </w:tabs>
      <w:spacing w:line="360" w:lineRule="auto"/>
      <w:rPr>
        <w:rFonts w:ascii="Verdana" w:hAnsi="Verdana"/>
        <w:i/>
        <w:iCs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8C46B58"/>
    <w:lvl w:ilvl="0" w:tplc="A58A52D8">
      <w:start w:val="1"/>
      <w:numFmt w:val="decimal"/>
      <w:lvlText w:val="%1)"/>
      <w:lvlJc w:val="left"/>
      <w:rPr>
        <w:rFonts w:ascii="Verdana" w:eastAsia="Calibri" w:hAnsi="Verdana" w:cstheme="majorHAnsi" w:hint="default"/>
      </w:rPr>
    </w:lvl>
    <w:lvl w:ilvl="1" w:tplc="50821BFA">
      <w:start w:val="1"/>
      <w:numFmt w:val="bullet"/>
      <w:lvlText w:val=""/>
      <w:lvlJc w:val="left"/>
    </w:lvl>
    <w:lvl w:ilvl="2" w:tplc="B36CCD6C">
      <w:start w:val="1"/>
      <w:numFmt w:val="bullet"/>
      <w:lvlText w:val=""/>
      <w:lvlJc w:val="left"/>
    </w:lvl>
    <w:lvl w:ilvl="3" w:tplc="615EDD5A">
      <w:start w:val="1"/>
      <w:numFmt w:val="bullet"/>
      <w:lvlText w:val=""/>
      <w:lvlJc w:val="left"/>
    </w:lvl>
    <w:lvl w:ilvl="4" w:tplc="87FC6422">
      <w:start w:val="1"/>
      <w:numFmt w:val="bullet"/>
      <w:lvlText w:val=""/>
      <w:lvlJc w:val="left"/>
    </w:lvl>
    <w:lvl w:ilvl="5" w:tplc="C55E4D74">
      <w:start w:val="1"/>
      <w:numFmt w:val="bullet"/>
      <w:lvlText w:val=""/>
      <w:lvlJc w:val="left"/>
    </w:lvl>
    <w:lvl w:ilvl="6" w:tplc="DD3CFC22">
      <w:start w:val="1"/>
      <w:numFmt w:val="bullet"/>
      <w:lvlText w:val=""/>
      <w:lvlJc w:val="left"/>
    </w:lvl>
    <w:lvl w:ilvl="7" w:tplc="3050BFB2">
      <w:start w:val="1"/>
      <w:numFmt w:val="bullet"/>
      <w:lvlText w:val=""/>
      <w:lvlJc w:val="left"/>
    </w:lvl>
    <w:lvl w:ilvl="8" w:tplc="94FE4394">
      <w:start w:val="1"/>
      <w:numFmt w:val="bullet"/>
      <w:lvlText w:val=""/>
      <w:lvlJc w:val="left"/>
    </w:lvl>
  </w:abstractNum>
  <w:abstractNum w:abstractNumId="1" w15:restartNumberingAfterBreak="0">
    <w:nsid w:val="03A87768"/>
    <w:multiLevelType w:val="multilevel"/>
    <w:tmpl w:val="3FA4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737E0"/>
    <w:multiLevelType w:val="hybridMultilevel"/>
    <w:tmpl w:val="AB36A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4B63"/>
    <w:multiLevelType w:val="hybridMultilevel"/>
    <w:tmpl w:val="C232B38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5B62D1A"/>
    <w:multiLevelType w:val="hybridMultilevel"/>
    <w:tmpl w:val="136C88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8EE2575"/>
    <w:multiLevelType w:val="hybridMultilevel"/>
    <w:tmpl w:val="5E46F75A"/>
    <w:lvl w:ilvl="0" w:tplc="77A0CBA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5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D1BCD"/>
    <w:multiLevelType w:val="hybridMultilevel"/>
    <w:tmpl w:val="5E30C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9202C"/>
    <w:multiLevelType w:val="hybridMultilevel"/>
    <w:tmpl w:val="14BA86E6"/>
    <w:lvl w:ilvl="0" w:tplc="8938B010">
      <w:start w:val="1"/>
      <w:numFmt w:val="decimal"/>
      <w:lvlText w:val="%1."/>
      <w:lvlJc w:val="left"/>
      <w:pPr>
        <w:ind w:left="927" w:hanging="360"/>
      </w:pPr>
      <w:rPr>
        <w:rFonts w:ascii="Verdana" w:eastAsia="Times New Roman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812BEC"/>
    <w:multiLevelType w:val="hybridMultilevel"/>
    <w:tmpl w:val="EC6A643C"/>
    <w:lvl w:ilvl="0" w:tplc="08DC3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1361968">
      <w:numFmt w:val="bullet"/>
      <w:lvlText w:val=""/>
      <w:lvlJc w:val="left"/>
      <w:pPr>
        <w:ind w:left="1647" w:hanging="360"/>
      </w:pPr>
      <w:rPr>
        <w:rFonts w:ascii="Symbol" w:eastAsia="Calibri" w:hAnsi="Symbol" w:cstheme="minorHAnsi" w:hint="default"/>
        <w:sz w:val="24"/>
      </w:rPr>
    </w:lvl>
    <w:lvl w:ilvl="2" w:tplc="9D04369E">
      <w:start w:val="3"/>
      <w:numFmt w:val="bullet"/>
      <w:lvlText w:val="-"/>
      <w:lvlJc w:val="left"/>
      <w:pPr>
        <w:ind w:left="2624" w:hanging="360"/>
      </w:pPr>
      <w:rPr>
        <w:rFonts w:ascii="Verdana" w:eastAsia="Teuton 24 Pro" w:hAnsi="Verdana" w:cs="Teuton 24 Pro" w:hint="default"/>
      </w:rPr>
    </w:lvl>
    <w:lvl w:ilvl="3" w:tplc="20665E78">
      <w:start w:val="10"/>
      <w:numFmt w:val="decimal"/>
      <w:lvlText w:val="%4"/>
      <w:lvlJc w:val="left"/>
      <w:pPr>
        <w:ind w:left="3087" w:hanging="360"/>
      </w:pPr>
      <w:rPr>
        <w:rFonts w:hint="default"/>
      </w:rPr>
    </w:lvl>
    <w:lvl w:ilvl="4" w:tplc="C71ACF80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D75552"/>
    <w:multiLevelType w:val="hybridMultilevel"/>
    <w:tmpl w:val="63E25324"/>
    <w:lvl w:ilvl="0" w:tplc="EB4E99A6">
      <w:start w:val="1"/>
      <w:numFmt w:val="decimal"/>
      <w:lvlText w:val="%1)"/>
      <w:lvlJc w:val="left"/>
      <w:pPr>
        <w:ind w:left="1027" w:hanging="460"/>
      </w:pPr>
      <w:rPr>
        <w:rFonts w:asciiTheme="majorHAnsi" w:hAnsiTheme="majorHAnsi" w:cstheme="majorHAnsi" w:hint="default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A2800C1"/>
    <w:multiLevelType w:val="hybridMultilevel"/>
    <w:tmpl w:val="8C74D092"/>
    <w:lvl w:ilvl="0" w:tplc="31108B3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2E2C7C84"/>
    <w:multiLevelType w:val="hybridMultilevel"/>
    <w:tmpl w:val="068EB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D7695"/>
    <w:multiLevelType w:val="hybridMultilevel"/>
    <w:tmpl w:val="082A92B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4863829"/>
    <w:multiLevelType w:val="hybridMultilevel"/>
    <w:tmpl w:val="97DA271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638504B"/>
    <w:multiLevelType w:val="hybridMultilevel"/>
    <w:tmpl w:val="9E8E1A90"/>
    <w:lvl w:ilvl="0" w:tplc="53EAC00A">
      <w:start w:val="1"/>
      <w:numFmt w:val="decimal"/>
      <w:lvlText w:val="%1)"/>
      <w:lvlJc w:val="left"/>
      <w:pPr>
        <w:ind w:left="1694" w:hanging="560"/>
      </w:pPr>
      <w:rPr>
        <w:rFonts w:asciiTheme="majorHAnsi" w:eastAsia="Arial" w:hAnsiTheme="majorHAnsi" w:cstheme="maj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6A16E99"/>
    <w:multiLevelType w:val="hybridMultilevel"/>
    <w:tmpl w:val="08E23DF8"/>
    <w:lvl w:ilvl="0" w:tplc="9BE410E0">
      <w:start w:val="1"/>
      <w:numFmt w:val="decimal"/>
      <w:lvlText w:val="%1."/>
      <w:lvlJc w:val="left"/>
      <w:pPr>
        <w:ind w:left="1100" w:hanging="380"/>
      </w:pPr>
      <w:rPr>
        <w:rFonts w:asciiTheme="majorHAnsi" w:eastAsia="Calibr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597A03"/>
    <w:multiLevelType w:val="hybridMultilevel"/>
    <w:tmpl w:val="53B49A10"/>
    <w:lvl w:ilvl="0" w:tplc="9D04369E">
      <w:start w:val="3"/>
      <w:numFmt w:val="bullet"/>
      <w:lvlText w:val="-"/>
      <w:lvlJc w:val="left"/>
      <w:pPr>
        <w:ind w:left="1287" w:hanging="360"/>
      </w:pPr>
      <w:rPr>
        <w:rFonts w:ascii="Verdana" w:eastAsia="Teuton 24 Pro" w:hAnsi="Verdana" w:cs="Teuton 24 Pro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A1E47DE"/>
    <w:multiLevelType w:val="hybridMultilevel"/>
    <w:tmpl w:val="6BFC458C"/>
    <w:lvl w:ilvl="0" w:tplc="2EBA018A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6606664E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607CDD32">
      <w:start w:val="1"/>
      <w:numFmt w:val="decimal"/>
      <w:lvlText w:val="%3)"/>
      <w:lvlJc w:val="right"/>
      <w:pPr>
        <w:ind w:left="748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50050C"/>
    <w:multiLevelType w:val="hybridMultilevel"/>
    <w:tmpl w:val="BE2657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E12D47"/>
    <w:multiLevelType w:val="hybridMultilevel"/>
    <w:tmpl w:val="5DC6E55E"/>
    <w:lvl w:ilvl="0" w:tplc="5CDA87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E65B33"/>
    <w:multiLevelType w:val="hybridMultilevel"/>
    <w:tmpl w:val="705635A4"/>
    <w:lvl w:ilvl="0" w:tplc="E8FEF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0B442E"/>
    <w:multiLevelType w:val="hybridMultilevel"/>
    <w:tmpl w:val="D206B95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D1F766C"/>
    <w:multiLevelType w:val="hybridMultilevel"/>
    <w:tmpl w:val="1AA8DE1C"/>
    <w:lvl w:ilvl="0" w:tplc="C3C84B7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18B0720"/>
    <w:multiLevelType w:val="hybridMultilevel"/>
    <w:tmpl w:val="7368C7CA"/>
    <w:lvl w:ilvl="0" w:tplc="84505D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3720235"/>
    <w:multiLevelType w:val="hybridMultilevel"/>
    <w:tmpl w:val="BA7A73AC"/>
    <w:lvl w:ilvl="0" w:tplc="7DCA376C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5" w15:restartNumberingAfterBreak="0">
    <w:nsid w:val="56A0002D"/>
    <w:multiLevelType w:val="hybridMultilevel"/>
    <w:tmpl w:val="B5B8033C"/>
    <w:lvl w:ilvl="0" w:tplc="9D04369E">
      <w:start w:val="3"/>
      <w:numFmt w:val="bullet"/>
      <w:lvlText w:val="-"/>
      <w:lvlJc w:val="left"/>
      <w:pPr>
        <w:ind w:left="1428" w:hanging="360"/>
      </w:pPr>
      <w:rPr>
        <w:rFonts w:ascii="Verdana" w:eastAsia="Teuton 24 Pro" w:hAnsi="Verdana" w:cs="Teuton 24 Pro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91E0F6D"/>
    <w:multiLevelType w:val="hybridMultilevel"/>
    <w:tmpl w:val="EA48774E"/>
    <w:lvl w:ilvl="0" w:tplc="9D04369E">
      <w:start w:val="3"/>
      <w:numFmt w:val="bullet"/>
      <w:lvlText w:val="-"/>
      <w:lvlJc w:val="left"/>
      <w:pPr>
        <w:ind w:left="2136" w:hanging="360"/>
      </w:pPr>
      <w:rPr>
        <w:rFonts w:ascii="Verdana" w:eastAsia="Teuton 24 Pro" w:hAnsi="Verdana" w:cs="Teuton 24 Pro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59351597"/>
    <w:multiLevelType w:val="hybridMultilevel"/>
    <w:tmpl w:val="D30CF416"/>
    <w:lvl w:ilvl="0" w:tplc="9D04369E">
      <w:start w:val="3"/>
      <w:numFmt w:val="bullet"/>
      <w:lvlText w:val="-"/>
      <w:lvlJc w:val="left"/>
      <w:pPr>
        <w:ind w:left="1362" w:hanging="360"/>
      </w:pPr>
      <w:rPr>
        <w:rFonts w:ascii="Verdana" w:eastAsia="Teuton 24 Pro" w:hAnsi="Verdana" w:cs="Teuton 24 Pro" w:hint="default"/>
      </w:rPr>
    </w:lvl>
    <w:lvl w:ilvl="1" w:tplc="041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8" w15:restartNumberingAfterBreak="0">
    <w:nsid w:val="61F66812"/>
    <w:multiLevelType w:val="hybridMultilevel"/>
    <w:tmpl w:val="AD10BE8A"/>
    <w:lvl w:ilvl="0" w:tplc="0EAEA758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28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9" w15:restartNumberingAfterBreak="0">
    <w:nsid w:val="63B60950"/>
    <w:multiLevelType w:val="hybridMultilevel"/>
    <w:tmpl w:val="20CC9D88"/>
    <w:lvl w:ilvl="0" w:tplc="E808044E">
      <w:start w:val="1"/>
      <w:numFmt w:val="decimal"/>
      <w:lvlText w:val="%1."/>
      <w:lvlJc w:val="left"/>
      <w:pPr>
        <w:ind w:left="927" w:hanging="360"/>
      </w:pPr>
      <w:rPr>
        <w:rFonts w:asciiTheme="majorHAnsi" w:hAnsiTheme="majorHAnsi" w:cstheme="maj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281CD7"/>
    <w:multiLevelType w:val="hybridMultilevel"/>
    <w:tmpl w:val="C832BC2C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67741F2"/>
    <w:multiLevelType w:val="hybridMultilevel"/>
    <w:tmpl w:val="666CB74A"/>
    <w:lvl w:ilvl="0" w:tplc="F6D2795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667B4E6C"/>
    <w:multiLevelType w:val="hybridMultilevel"/>
    <w:tmpl w:val="D98EB008"/>
    <w:lvl w:ilvl="0" w:tplc="851041B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69D5736"/>
    <w:multiLevelType w:val="hybridMultilevel"/>
    <w:tmpl w:val="57A01A16"/>
    <w:lvl w:ilvl="0" w:tplc="35B49BD8">
      <w:start w:val="1"/>
      <w:numFmt w:val="decimal"/>
      <w:lvlText w:val="%1."/>
      <w:lvlJc w:val="left"/>
      <w:pPr>
        <w:ind w:left="720" w:hanging="360"/>
      </w:pPr>
      <w:rPr>
        <w:rFonts w:ascii="Verdana" w:eastAsia="Arial" w:hAnsi="Verdana" w:cstheme="majorHAnsi" w:hint="default"/>
        <w:b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C23BE"/>
    <w:multiLevelType w:val="hybridMultilevel"/>
    <w:tmpl w:val="27DEC534"/>
    <w:lvl w:ilvl="0" w:tplc="EA5C7A1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8EF5A2F"/>
    <w:multiLevelType w:val="hybridMultilevel"/>
    <w:tmpl w:val="112E6F7E"/>
    <w:lvl w:ilvl="0" w:tplc="CB4E179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90D21"/>
    <w:multiLevelType w:val="hybridMultilevel"/>
    <w:tmpl w:val="B2669764"/>
    <w:lvl w:ilvl="0" w:tplc="E2D47450">
      <w:start w:val="1"/>
      <w:numFmt w:val="bullet"/>
      <w:lvlText w:val=""/>
      <w:lvlJc w:val="left"/>
      <w:pPr>
        <w:ind w:left="3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37" w15:restartNumberingAfterBreak="0">
    <w:nsid w:val="6AA454AF"/>
    <w:multiLevelType w:val="hybridMultilevel"/>
    <w:tmpl w:val="696CC618"/>
    <w:lvl w:ilvl="0" w:tplc="602612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6ACB3DE5"/>
    <w:multiLevelType w:val="hybridMultilevel"/>
    <w:tmpl w:val="D9D67414"/>
    <w:lvl w:ilvl="0" w:tplc="30D6C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FE367A"/>
    <w:multiLevelType w:val="hybridMultilevel"/>
    <w:tmpl w:val="18CA5C8A"/>
    <w:lvl w:ilvl="0" w:tplc="36829BCA">
      <w:start w:val="1"/>
      <w:numFmt w:val="decimal"/>
      <w:lvlText w:val="%1)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0" w15:restartNumberingAfterBreak="0">
    <w:nsid w:val="70460109"/>
    <w:multiLevelType w:val="hybridMultilevel"/>
    <w:tmpl w:val="BEF2E12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71C61B41"/>
    <w:multiLevelType w:val="hybridMultilevel"/>
    <w:tmpl w:val="477A8772"/>
    <w:lvl w:ilvl="0" w:tplc="9C62DD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41361968">
      <w:numFmt w:val="bullet"/>
      <w:lvlText w:val=""/>
      <w:lvlJc w:val="left"/>
      <w:pPr>
        <w:ind w:left="1647" w:hanging="360"/>
      </w:pPr>
      <w:rPr>
        <w:rFonts w:ascii="Symbol" w:eastAsia="Calibri" w:hAnsi="Symbol" w:cstheme="minorHAnsi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5690BA4"/>
    <w:multiLevelType w:val="hybridMultilevel"/>
    <w:tmpl w:val="A4B06B78"/>
    <w:lvl w:ilvl="0" w:tplc="9D04369E">
      <w:start w:val="3"/>
      <w:numFmt w:val="bullet"/>
      <w:lvlText w:val="-"/>
      <w:lvlJc w:val="left"/>
      <w:pPr>
        <w:ind w:left="2624" w:hanging="360"/>
      </w:pPr>
      <w:rPr>
        <w:rFonts w:ascii="Verdana" w:eastAsia="Teuton 24 Pro" w:hAnsi="Verdana" w:cs="Teuton 24 Pro" w:hint="default"/>
      </w:rPr>
    </w:lvl>
    <w:lvl w:ilvl="1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3" w15:restartNumberingAfterBreak="0">
    <w:nsid w:val="7C010C37"/>
    <w:multiLevelType w:val="hybridMultilevel"/>
    <w:tmpl w:val="897E2612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4" w15:restartNumberingAfterBreak="0">
    <w:nsid w:val="7C8847D1"/>
    <w:multiLevelType w:val="hybridMultilevel"/>
    <w:tmpl w:val="BAE208AA"/>
    <w:lvl w:ilvl="0" w:tplc="9D04369E">
      <w:start w:val="3"/>
      <w:numFmt w:val="bullet"/>
      <w:lvlText w:val="-"/>
      <w:lvlJc w:val="left"/>
      <w:pPr>
        <w:ind w:left="1854" w:hanging="360"/>
      </w:pPr>
      <w:rPr>
        <w:rFonts w:ascii="Verdana" w:eastAsia="Teuton 24 Pro" w:hAnsi="Verdana" w:cs="Teuton 24 Pro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7DEA4B2C"/>
    <w:multiLevelType w:val="hybridMultilevel"/>
    <w:tmpl w:val="4FBAED5A"/>
    <w:lvl w:ilvl="0" w:tplc="0415000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5"/>
  </w:num>
  <w:num w:numId="4">
    <w:abstractNumId w:val="24"/>
  </w:num>
  <w:num w:numId="5">
    <w:abstractNumId w:val="31"/>
  </w:num>
  <w:num w:numId="6">
    <w:abstractNumId w:val="29"/>
  </w:num>
  <w:num w:numId="7">
    <w:abstractNumId w:val="7"/>
  </w:num>
  <w:num w:numId="8">
    <w:abstractNumId w:val="30"/>
  </w:num>
  <w:num w:numId="9">
    <w:abstractNumId w:val="41"/>
  </w:num>
  <w:num w:numId="10">
    <w:abstractNumId w:val="14"/>
  </w:num>
  <w:num w:numId="11">
    <w:abstractNumId w:val="42"/>
  </w:num>
  <w:num w:numId="12">
    <w:abstractNumId w:val="37"/>
  </w:num>
  <w:num w:numId="13">
    <w:abstractNumId w:val="8"/>
  </w:num>
  <w:num w:numId="14">
    <w:abstractNumId w:val="22"/>
  </w:num>
  <w:num w:numId="15">
    <w:abstractNumId w:val="21"/>
  </w:num>
  <w:num w:numId="16">
    <w:abstractNumId w:val="26"/>
  </w:num>
  <w:num w:numId="17">
    <w:abstractNumId w:val="28"/>
  </w:num>
  <w:num w:numId="18">
    <w:abstractNumId w:val="12"/>
  </w:num>
  <w:num w:numId="19">
    <w:abstractNumId w:val="9"/>
  </w:num>
  <w:num w:numId="20">
    <w:abstractNumId w:val="23"/>
  </w:num>
  <w:num w:numId="21">
    <w:abstractNumId w:val="45"/>
  </w:num>
  <w:num w:numId="22">
    <w:abstractNumId w:val="17"/>
  </w:num>
  <w:num w:numId="23">
    <w:abstractNumId w:val="4"/>
  </w:num>
  <w:num w:numId="24">
    <w:abstractNumId w:val="34"/>
  </w:num>
  <w:num w:numId="25">
    <w:abstractNumId w:val="5"/>
  </w:num>
  <w:num w:numId="26">
    <w:abstractNumId w:val="2"/>
  </w:num>
  <w:num w:numId="27">
    <w:abstractNumId w:val="19"/>
  </w:num>
  <w:num w:numId="28">
    <w:abstractNumId w:val="15"/>
  </w:num>
  <w:num w:numId="29">
    <w:abstractNumId w:val="32"/>
  </w:num>
  <w:num w:numId="30">
    <w:abstractNumId w:val="39"/>
  </w:num>
  <w:num w:numId="31">
    <w:abstractNumId w:val="40"/>
  </w:num>
  <w:num w:numId="32">
    <w:abstractNumId w:val="13"/>
  </w:num>
  <w:num w:numId="33">
    <w:abstractNumId w:val="38"/>
  </w:num>
  <w:num w:numId="34">
    <w:abstractNumId w:val="20"/>
  </w:num>
  <w:num w:numId="35">
    <w:abstractNumId w:val="6"/>
  </w:num>
  <w:num w:numId="36">
    <w:abstractNumId w:val="11"/>
  </w:num>
  <w:num w:numId="37">
    <w:abstractNumId w:val="18"/>
  </w:num>
  <w:num w:numId="38">
    <w:abstractNumId w:val="3"/>
  </w:num>
  <w:num w:numId="39">
    <w:abstractNumId w:val="36"/>
  </w:num>
  <w:num w:numId="40">
    <w:abstractNumId w:val="43"/>
  </w:num>
  <w:num w:numId="41">
    <w:abstractNumId w:val="44"/>
  </w:num>
  <w:num w:numId="42">
    <w:abstractNumId w:val="16"/>
  </w:num>
  <w:num w:numId="43">
    <w:abstractNumId w:val="33"/>
  </w:num>
  <w:num w:numId="44">
    <w:abstractNumId w:val="27"/>
  </w:num>
  <w:num w:numId="45">
    <w:abstractNumId w:val="2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76"/>
    <w:rsid w:val="000073B6"/>
    <w:rsid w:val="0003644F"/>
    <w:rsid w:val="00053CAD"/>
    <w:rsid w:val="00056804"/>
    <w:rsid w:val="00066845"/>
    <w:rsid w:val="000A1E9C"/>
    <w:rsid w:val="000B2FB4"/>
    <w:rsid w:val="000E4836"/>
    <w:rsid w:val="00110870"/>
    <w:rsid w:val="00141A59"/>
    <w:rsid w:val="001646BB"/>
    <w:rsid w:val="001908FF"/>
    <w:rsid w:val="00191602"/>
    <w:rsid w:val="001C370C"/>
    <w:rsid w:val="002030B5"/>
    <w:rsid w:val="002044A1"/>
    <w:rsid w:val="00212362"/>
    <w:rsid w:val="00266165"/>
    <w:rsid w:val="002764AE"/>
    <w:rsid w:val="002812E9"/>
    <w:rsid w:val="002A0EE6"/>
    <w:rsid w:val="002A311F"/>
    <w:rsid w:val="002C0685"/>
    <w:rsid w:val="002C3C29"/>
    <w:rsid w:val="002E753B"/>
    <w:rsid w:val="002F5709"/>
    <w:rsid w:val="00312944"/>
    <w:rsid w:val="00321177"/>
    <w:rsid w:val="00345885"/>
    <w:rsid w:val="003557A6"/>
    <w:rsid w:val="00357BD9"/>
    <w:rsid w:val="00360CBA"/>
    <w:rsid w:val="00364BD0"/>
    <w:rsid w:val="00371021"/>
    <w:rsid w:val="0037485B"/>
    <w:rsid w:val="00387521"/>
    <w:rsid w:val="0039125C"/>
    <w:rsid w:val="003A0B4C"/>
    <w:rsid w:val="003B66A9"/>
    <w:rsid w:val="00411025"/>
    <w:rsid w:val="00422700"/>
    <w:rsid w:val="004726EF"/>
    <w:rsid w:val="00496E11"/>
    <w:rsid w:val="004C2B76"/>
    <w:rsid w:val="004C7B89"/>
    <w:rsid w:val="00507233"/>
    <w:rsid w:val="005317C5"/>
    <w:rsid w:val="00556890"/>
    <w:rsid w:val="00583EC0"/>
    <w:rsid w:val="00587A5F"/>
    <w:rsid w:val="00592671"/>
    <w:rsid w:val="005A2415"/>
    <w:rsid w:val="005B6C8F"/>
    <w:rsid w:val="005C2206"/>
    <w:rsid w:val="005D2180"/>
    <w:rsid w:val="005E13EF"/>
    <w:rsid w:val="005E191A"/>
    <w:rsid w:val="005E5277"/>
    <w:rsid w:val="005E6654"/>
    <w:rsid w:val="005F351A"/>
    <w:rsid w:val="006123FB"/>
    <w:rsid w:val="006149DD"/>
    <w:rsid w:val="00615454"/>
    <w:rsid w:val="0062591C"/>
    <w:rsid w:val="00630007"/>
    <w:rsid w:val="006371AA"/>
    <w:rsid w:val="00663933"/>
    <w:rsid w:val="006A7C8B"/>
    <w:rsid w:val="006E4DED"/>
    <w:rsid w:val="006F3661"/>
    <w:rsid w:val="006F5236"/>
    <w:rsid w:val="00701ED1"/>
    <w:rsid w:val="00714124"/>
    <w:rsid w:val="00726D35"/>
    <w:rsid w:val="007410AD"/>
    <w:rsid w:val="00754538"/>
    <w:rsid w:val="0077091E"/>
    <w:rsid w:val="00783C99"/>
    <w:rsid w:val="007879F0"/>
    <w:rsid w:val="007D5560"/>
    <w:rsid w:val="007D6259"/>
    <w:rsid w:val="008217D4"/>
    <w:rsid w:val="008412B4"/>
    <w:rsid w:val="008433F7"/>
    <w:rsid w:val="0084510B"/>
    <w:rsid w:val="00845DF1"/>
    <w:rsid w:val="00865B84"/>
    <w:rsid w:val="008A51C4"/>
    <w:rsid w:val="008B1502"/>
    <w:rsid w:val="008D134B"/>
    <w:rsid w:val="008E0356"/>
    <w:rsid w:val="008E6C62"/>
    <w:rsid w:val="008F1D3B"/>
    <w:rsid w:val="008F4A64"/>
    <w:rsid w:val="00907371"/>
    <w:rsid w:val="0094056D"/>
    <w:rsid w:val="00960BBB"/>
    <w:rsid w:val="00971941"/>
    <w:rsid w:val="009A0599"/>
    <w:rsid w:val="009B5ECE"/>
    <w:rsid w:val="009C228E"/>
    <w:rsid w:val="009C35B8"/>
    <w:rsid w:val="009D6B98"/>
    <w:rsid w:val="009E01D4"/>
    <w:rsid w:val="00A46407"/>
    <w:rsid w:val="00A55A31"/>
    <w:rsid w:val="00A56660"/>
    <w:rsid w:val="00A611BD"/>
    <w:rsid w:val="00A6323D"/>
    <w:rsid w:val="00A84C69"/>
    <w:rsid w:val="00A8717B"/>
    <w:rsid w:val="00AA0BBC"/>
    <w:rsid w:val="00AB1BC5"/>
    <w:rsid w:val="00AB2C94"/>
    <w:rsid w:val="00AB4058"/>
    <w:rsid w:val="00AF6467"/>
    <w:rsid w:val="00B011D8"/>
    <w:rsid w:val="00B021FA"/>
    <w:rsid w:val="00B14BB5"/>
    <w:rsid w:val="00B22D1D"/>
    <w:rsid w:val="00B51176"/>
    <w:rsid w:val="00B71F3F"/>
    <w:rsid w:val="00B74072"/>
    <w:rsid w:val="00B86C0E"/>
    <w:rsid w:val="00B91158"/>
    <w:rsid w:val="00B93E25"/>
    <w:rsid w:val="00B94CFD"/>
    <w:rsid w:val="00BB11B5"/>
    <w:rsid w:val="00BD7402"/>
    <w:rsid w:val="00BE2B32"/>
    <w:rsid w:val="00C0200A"/>
    <w:rsid w:val="00C02C77"/>
    <w:rsid w:val="00C047B2"/>
    <w:rsid w:val="00C1138F"/>
    <w:rsid w:val="00C44C60"/>
    <w:rsid w:val="00C4765E"/>
    <w:rsid w:val="00C84CD7"/>
    <w:rsid w:val="00CA43E8"/>
    <w:rsid w:val="00CD4BC4"/>
    <w:rsid w:val="00CE3C29"/>
    <w:rsid w:val="00CF3225"/>
    <w:rsid w:val="00D072EA"/>
    <w:rsid w:val="00D45D6A"/>
    <w:rsid w:val="00D75A36"/>
    <w:rsid w:val="00D76B7C"/>
    <w:rsid w:val="00DB0A06"/>
    <w:rsid w:val="00DB66BF"/>
    <w:rsid w:val="00DC5077"/>
    <w:rsid w:val="00DC6915"/>
    <w:rsid w:val="00E155E4"/>
    <w:rsid w:val="00E45872"/>
    <w:rsid w:val="00E73EE7"/>
    <w:rsid w:val="00E93EE9"/>
    <w:rsid w:val="00EA2C16"/>
    <w:rsid w:val="00EC243F"/>
    <w:rsid w:val="00EC4C62"/>
    <w:rsid w:val="00EE0539"/>
    <w:rsid w:val="00EF4D20"/>
    <w:rsid w:val="00F06EF9"/>
    <w:rsid w:val="00F10A83"/>
    <w:rsid w:val="00F24D55"/>
    <w:rsid w:val="00F33E0F"/>
    <w:rsid w:val="00F35C9C"/>
    <w:rsid w:val="00F41F53"/>
    <w:rsid w:val="00F55D9F"/>
    <w:rsid w:val="00F5709B"/>
    <w:rsid w:val="00F57E76"/>
    <w:rsid w:val="00F6287E"/>
    <w:rsid w:val="00F62AB6"/>
    <w:rsid w:val="00F75A26"/>
    <w:rsid w:val="00F77AD3"/>
    <w:rsid w:val="00F922D7"/>
    <w:rsid w:val="00FD2103"/>
    <w:rsid w:val="00F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F1282"/>
  <w14:defaultImageDpi w14:val="300"/>
  <w15:docId w15:val="{177B621C-7D44-4A25-876F-D8328F75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0B5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783C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0B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B76"/>
  </w:style>
  <w:style w:type="paragraph" w:styleId="Stopka">
    <w:name w:val="footer"/>
    <w:basedOn w:val="Normalny"/>
    <w:link w:val="StopkaZnak"/>
    <w:uiPriority w:val="99"/>
    <w:unhideWhenUsed/>
    <w:rsid w:val="004C2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B76"/>
  </w:style>
  <w:style w:type="character" w:styleId="Hipercze">
    <w:name w:val="Hyperlink"/>
    <w:uiPriority w:val="99"/>
    <w:unhideWhenUsed/>
    <w:rsid w:val="004C2B7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C2B7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2B76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B76"/>
    <w:rPr>
      <w:rFonts w:ascii="Lucida Grande CE" w:eastAsia="Calibri" w:hAnsi="Lucida Grande CE" w:cs="Arial"/>
      <w:sz w:val="18"/>
      <w:szCs w:val="18"/>
      <w:lang w:val="pl-PL"/>
    </w:rPr>
  </w:style>
  <w:style w:type="paragraph" w:customStyle="1" w:styleId="Default">
    <w:name w:val="Default"/>
    <w:rsid w:val="004C2B7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customStyle="1" w:styleId="apple-converted-space">
    <w:name w:val="apple-converted-space"/>
    <w:basedOn w:val="Domylnaczcionkaakapitu"/>
    <w:rsid w:val="00C047B2"/>
  </w:style>
  <w:style w:type="paragraph" w:styleId="Tekstpodstawowy">
    <w:name w:val="Body Text"/>
    <w:basedOn w:val="Normalny"/>
    <w:link w:val="TekstpodstawowyZnak"/>
    <w:uiPriority w:val="99"/>
    <w:rsid w:val="009E01D4"/>
    <w:pPr>
      <w:tabs>
        <w:tab w:val="left" w:pos="567"/>
      </w:tabs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01D4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83C99"/>
    <w:rPr>
      <w:rFonts w:ascii="Times New Roman" w:eastAsia="Times New Roman" w:hAnsi="Times New Roman" w:cs="Times New Roman"/>
      <w:b/>
      <w:bCs/>
      <w:kern w:val="36"/>
      <w:sz w:val="48"/>
      <w:szCs w:val="48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68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6845"/>
    <w:rPr>
      <w:rFonts w:ascii="Times New Roman" w:eastAsia="Times New Roman" w:hAnsi="Times New Roman" w:cs="Times New Roman"/>
      <w:lang w:val="pl-PL"/>
    </w:rPr>
  </w:style>
  <w:style w:type="character" w:customStyle="1" w:styleId="dane">
    <w:name w:val="dane"/>
    <w:uiPriority w:val="99"/>
    <w:rsid w:val="005B6C8F"/>
    <w:rPr>
      <w:rFonts w:cs="Times New Roman"/>
    </w:rPr>
  </w:style>
  <w:style w:type="character" w:styleId="Pogrubienie">
    <w:name w:val="Strong"/>
    <w:qFormat/>
    <w:rsid w:val="002030B5"/>
    <w:rPr>
      <w:b/>
      <w:bCs/>
    </w:rPr>
  </w:style>
  <w:style w:type="paragraph" w:styleId="Poprawka">
    <w:name w:val="Revision"/>
    <w:hidden/>
    <w:uiPriority w:val="99"/>
    <w:semiHidden/>
    <w:rsid w:val="002030B5"/>
    <w:rPr>
      <w:rFonts w:ascii="Times New Roman" w:eastAsia="Times New Roman" w:hAnsi="Times New Roman" w:cs="Times New Roman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5E13EF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A0B4C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08F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E6C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327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117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486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8003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9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93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um.szczecin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.mauer@um.szczecin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michalowska@um.szczecinek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DC5A-73BA-4C22-ADC4-29653148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2136</Words>
  <Characters>12816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Szukiel Elżbieta</cp:lastModifiedBy>
  <cp:revision>9</cp:revision>
  <dcterms:created xsi:type="dcterms:W3CDTF">2024-11-19T12:31:00Z</dcterms:created>
  <dcterms:modified xsi:type="dcterms:W3CDTF">2024-11-22T07:00:00Z</dcterms:modified>
</cp:coreProperties>
</file>