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E9" w:rsidRPr="00AF722D" w:rsidRDefault="00295DE9" w:rsidP="00A661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OPIS PRZEDMIOTU ZAMÓWIENIA</w:t>
      </w:r>
    </w:p>
    <w:p w:rsidR="00AF722D" w:rsidRPr="00C57091" w:rsidRDefault="00AF722D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295DE9" w:rsidRPr="0030508E" w:rsidRDefault="00AF722D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30508E">
        <w:rPr>
          <w:rFonts w:ascii="Verdana" w:hAnsi="Verdana" w:cs="Arial"/>
          <w:b/>
          <w:bCs/>
          <w:color w:val="000000" w:themeColor="text1"/>
          <w:sz w:val="18"/>
          <w:szCs w:val="18"/>
        </w:rPr>
        <w:t>SPIS TREŚCI</w:t>
      </w:r>
    </w:p>
    <w:p w:rsidR="0030508E" w:rsidRPr="0030508E" w:rsidRDefault="00AF722D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r w:rsidRPr="0030508E">
        <w:rPr>
          <w:rFonts w:ascii="Verdana" w:hAnsi="Verdana" w:cs="Arial"/>
          <w:color w:val="000000" w:themeColor="text1"/>
          <w:sz w:val="18"/>
          <w:szCs w:val="18"/>
        </w:rPr>
        <w:fldChar w:fldCharType="begin"/>
      </w:r>
      <w:r w:rsidRPr="0030508E">
        <w:rPr>
          <w:rFonts w:ascii="Verdana" w:hAnsi="Verdana" w:cs="Arial"/>
          <w:color w:val="000000" w:themeColor="text1"/>
          <w:sz w:val="18"/>
          <w:szCs w:val="18"/>
        </w:rPr>
        <w:instrText xml:space="preserve"> TOC \o "1-3" \h \z \u </w:instrText>
      </w:r>
      <w:r w:rsidRPr="0030508E">
        <w:rPr>
          <w:rFonts w:ascii="Verdana" w:hAnsi="Verdana" w:cs="Arial"/>
          <w:color w:val="000000" w:themeColor="text1"/>
          <w:sz w:val="18"/>
          <w:szCs w:val="18"/>
        </w:rPr>
        <w:fldChar w:fldCharType="separate"/>
      </w:r>
      <w:hyperlink w:anchor="_Toc182841650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1.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Wprowadzenie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_Toc182841650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2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51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2.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Terminy i skróty użyte w dokumencie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_Toc182841651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2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52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3.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Akceptanci SzKM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_Toc182841652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2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53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4.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Zniżki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_Toc182841653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3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54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5.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Rodzaje kart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_Toc182841654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3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55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6.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Dostawa kart identyfikacyjnych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_Toc182841655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3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56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7.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Poszczególne elementy zamówienia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_Toc182841656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4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57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8.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Aplikacja do zarządzania SzKM – funkcjonalności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_Toc182841657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5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58" w:history="1">
        <w:r w:rsidR="0030508E" w:rsidRPr="0030508E">
          <w:rPr>
            <w:rStyle w:val="Hipercze"/>
            <w:rFonts w:ascii="Verdana" w:hAnsi="Verdana"/>
            <w:b/>
            <w:noProof/>
            <w:sz w:val="18"/>
            <w:szCs w:val="18"/>
          </w:rPr>
          <w:t>9.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/>
            <w:b/>
            <w:noProof/>
            <w:sz w:val="18"/>
            <w:szCs w:val="18"/>
          </w:rPr>
          <w:t>System (opis podstawowej struktury)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_Toc182841658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9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59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10.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Aplikacja mobilna dla Akceptantów (partnerów)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_Toc182841659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13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60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11.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Aplikacja karty elektronicznej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_Toc182841660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13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61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12.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Wydawanie i personalizacja SzKM oraz infrastruktura z tym związana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_Toc182841661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15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62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13.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Dokumentacja techniczna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_Toc182841662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16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63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14.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Testy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_Toc182841663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16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64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15.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Szkolenia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_Toc182841664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17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65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16.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Utrzymanie Systemu i Asysta techniczna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_Toc182841665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17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66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17.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Skalowalność i wydajność Systemu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_Toc182841666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18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67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18.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Termin realizacji zamówienia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_Toc182841667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18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68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19.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SLA oraz zgłaszanie błędów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_Toc182841668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18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69" w:history="1">
        <w:r w:rsidR="0030508E" w:rsidRPr="0030508E">
          <w:rPr>
            <w:rStyle w:val="Hipercze"/>
            <w:rFonts w:ascii="Verdana" w:hAnsi="Verdana"/>
            <w:b/>
            <w:noProof/>
            <w:sz w:val="18"/>
            <w:szCs w:val="18"/>
          </w:rPr>
          <w:t>20.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/>
            <w:b/>
            <w:noProof/>
            <w:sz w:val="18"/>
            <w:szCs w:val="18"/>
          </w:rPr>
          <w:t>Moduły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_Toc182841669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19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2"/>
        <w:tabs>
          <w:tab w:val="left" w:pos="720"/>
          <w:tab w:val="right" w:leader="dot" w:pos="9056"/>
        </w:tabs>
        <w:rPr>
          <w:rFonts w:ascii="Verdana" w:hAnsi="Verdana"/>
          <w:noProof/>
          <w:sz w:val="18"/>
          <w:szCs w:val="18"/>
        </w:rPr>
      </w:pPr>
      <w:hyperlink w:anchor="_Toc182841670" w:history="1">
        <w:r w:rsidR="0030508E" w:rsidRPr="0030508E">
          <w:rPr>
            <w:rStyle w:val="Hipercze"/>
            <w:rFonts w:ascii="Verdana" w:hAnsi="Verdana"/>
            <w:b/>
            <w:noProof/>
            <w:sz w:val="18"/>
            <w:szCs w:val="18"/>
          </w:rPr>
          <w:t>I.</w:t>
        </w:r>
        <w:r w:rsidR="0030508E" w:rsidRPr="0030508E">
          <w:rPr>
            <w:rFonts w:ascii="Verdana" w:hAnsi="Verdana"/>
            <w:noProof/>
            <w:sz w:val="18"/>
            <w:szCs w:val="18"/>
          </w:rPr>
          <w:tab/>
        </w:r>
        <w:r w:rsidR="0030508E" w:rsidRPr="0030508E">
          <w:rPr>
            <w:rStyle w:val="Hipercze"/>
            <w:rFonts w:ascii="Verdana" w:hAnsi="Verdana"/>
            <w:b/>
            <w:noProof/>
            <w:sz w:val="18"/>
            <w:szCs w:val="18"/>
          </w:rPr>
          <w:t>Moduł zgłoszeń – e-interwencje: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_Toc182841670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19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2"/>
        <w:tabs>
          <w:tab w:val="left" w:pos="960"/>
          <w:tab w:val="right" w:leader="dot" w:pos="9056"/>
        </w:tabs>
        <w:rPr>
          <w:rFonts w:ascii="Verdana" w:hAnsi="Verdana"/>
          <w:noProof/>
          <w:sz w:val="18"/>
          <w:szCs w:val="18"/>
        </w:rPr>
      </w:pPr>
      <w:hyperlink w:anchor="_Toc182841671" w:history="1">
        <w:r w:rsidR="0030508E" w:rsidRPr="0030508E">
          <w:rPr>
            <w:rStyle w:val="Hipercze"/>
            <w:rFonts w:ascii="Verdana" w:hAnsi="Verdana"/>
            <w:b/>
            <w:noProof/>
            <w:sz w:val="18"/>
            <w:szCs w:val="18"/>
          </w:rPr>
          <w:t>II.</w:t>
        </w:r>
        <w:r w:rsidR="0030508E" w:rsidRPr="0030508E">
          <w:rPr>
            <w:rFonts w:ascii="Verdana" w:hAnsi="Verdana"/>
            <w:noProof/>
            <w:sz w:val="18"/>
            <w:szCs w:val="18"/>
          </w:rPr>
          <w:tab/>
        </w:r>
        <w:r w:rsidR="0030508E" w:rsidRPr="0030508E">
          <w:rPr>
            <w:rStyle w:val="Hipercze"/>
            <w:rFonts w:ascii="Verdana" w:hAnsi="Verdana"/>
            <w:b/>
            <w:noProof/>
            <w:sz w:val="18"/>
            <w:szCs w:val="18"/>
          </w:rPr>
          <w:t>Moduł zgłoszeń – e-interwencje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_Toc182841671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21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30508E" w:rsidRPr="0030508E" w:rsidRDefault="00931AE2">
      <w:pPr>
        <w:pStyle w:val="Spistreci1"/>
        <w:tabs>
          <w:tab w:val="left" w:pos="720"/>
          <w:tab w:val="right" w:leader="dot" w:pos="9056"/>
        </w:tabs>
        <w:rPr>
          <w:rFonts w:ascii="Verdana" w:eastAsiaTheme="minorEastAsia" w:hAnsi="Verdana"/>
          <w:noProof/>
          <w:sz w:val="18"/>
          <w:szCs w:val="18"/>
          <w:lang w:eastAsia="pl-PL"/>
        </w:rPr>
      </w:pPr>
      <w:hyperlink w:anchor="_Toc182841672" w:history="1"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21.</w:t>
        </w:r>
        <w:r w:rsidR="0030508E" w:rsidRPr="0030508E">
          <w:rPr>
            <w:rFonts w:ascii="Verdana" w:eastAsiaTheme="minorEastAsia" w:hAnsi="Verdana"/>
            <w:noProof/>
            <w:sz w:val="18"/>
            <w:szCs w:val="18"/>
            <w:lang w:eastAsia="pl-PL"/>
          </w:rPr>
          <w:tab/>
        </w:r>
        <w:r w:rsidR="0030508E" w:rsidRPr="0030508E">
          <w:rPr>
            <w:rStyle w:val="Hipercze"/>
            <w:rFonts w:ascii="Verdana" w:hAnsi="Verdana" w:cs="Arial"/>
            <w:b/>
            <w:bCs/>
            <w:noProof/>
            <w:sz w:val="18"/>
            <w:szCs w:val="18"/>
          </w:rPr>
          <w:t>Komunikacja z Zamawiającym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tab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begin"/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instrText xml:space="preserve"> PAGEREF _Toc182841672 \h </w:instrTex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separate"/>
        </w:r>
        <w:r w:rsidR="0030508E">
          <w:rPr>
            <w:rFonts w:ascii="Verdana" w:hAnsi="Verdana"/>
            <w:noProof/>
            <w:webHidden/>
            <w:sz w:val="18"/>
            <w:szCs w:val="18"/>
          </w:rPr>
          <w:t>21</w:t>
        </w:r>
        <w:r w:rsidR="0030508E" w:rsidRPr="0030508E">
          <w:rPr>
            <w:rFonts w:ascii="Verdana" w:hAnsi="Verdana"/>
            <w:noProof/>
            <w:webHidden/>
            <w:sz w:val="18"/>
            <w:szCs w:val="18"/>
          </w:rPr>
          <w:fldChar w:fldCharType="end"/>
        </w:r>
      </w:hyperlink>
    </w:p>
    <w:p w:rsidR="00AF722D" w:rsidRPr="00A66160" w:rsidRDefault="00AF722D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30508E">
        <w:rPr>
          <w:rFonts w:ascii="Verdana" w:hAnsi="Verdana" w:cs="Arial"/>
          <w:color w:val="000000" w:themeColor="text1"/>
          <w:sz w:val="18"/>
          <w:szCs w:val="18"/>
        </w:rPr>
        <w:fldChar w:fldCharType="end"/>
      </w:r>
    </w:p>
    <w:p w:rsidR="00AF722D" w:rsidRPr="00A66160" w:rsidRDefault="00AF722D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:rsidR="00AF722D" w:rsidRPr="00AF722D" w:rsidRDefault="00AF722D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br w:type="page"/>
      </w:r>
    </w:p>
    <w:p w:rsidR="00295DE9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0" w:name="_Toc182841650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lastRenderedPageBreak/>
        <w:t>Wprowadzenie</w:t>
      </w:r>
      <w:bookmarkEnd w:id="0"/>
    </w:p>
    <w:p w:rsidR="00510ADB" w:rsidRPr="00510ADB" w:rsidRDefault="00295DE9" w:rsidP="00510ADB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Celem</w:t>
      </w:r>
      <w:r w:rsidR="00510ADB">
        <w:rPr>
          <w:rFonts w:ascii="Verdana" w:hAnsi="Verdana" w:cs="Arial"/>
          <w:color w:val="000000" w:themeColor="text1"/>
          <w:sz w:val="20"/>
          <w:szCs w:val="20"/>
        </w:rPr>
        <w:t xml:space="preserve"> zamówienia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jest wdrożenie</w:t>
      </w:r>
      <w:r w:rsidR="00510ADB" w:rsidRPr="00A8717B">
        <w:rPr>
          <w:rFonts w:ascii="Verdana" w:hAnsi="Verdana"/>
          <w:b/>
          <w:sz w:val="20"/>
          <w:szCs w:val="20"/>
        </w:rPr>
        <w:t xml:space="preserve"> </w:t>
      </w:r>
      <w:r w:rsidR="00510ADB" w:rsidRPr="00510ADB">
        <w:rPr>
          <w:rFonts w:ascii="Verdana" w:hAnsi="Verdana"/>
          <w:sz w:val="20"/>
          <w:szCs w:val="20"/>
        </w:rPr>
        <w:t>i uruchomienie w Mieście Szczecinek systemu służącego do realizacji programu Karta Mieszkańca "Mój Szczecinek"</w:t>
      </w:r>
    </w:p>
    <w:p w:rsidR="00510ADB" w:rsidRDefault="00510ADB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510ADB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Program 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Karty Mieszkańca „Mój Szczecinek” ma na celu wprowadzenie preferencji w</w:t>
      </w:r>
      <w:r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korzystaniu z usług publicznych i komercyjnych dla osób rozliczających PIT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w mieście Szczecinek.</w:t>
      </w: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Przedmiotowy zakres obejmuje wdrożenie systemu:</w:t>
      </w:r>
    </w:p>
    <w:p w:rsidR="00295DE9" w:rsidRPr="00AF722D" w:rsidRDefault="00295DE9" w:rsidP="00AF722D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umożliwiającego realizację programu lojalnościowego w wyznaczonych obiektach miejskich,</w:t>
      </w:r>
    </w:p>
    <w:p w:rsidR="00295DE9" w:rsidRPr="00AF722D" w:rsidRDefault="00295DE9" w:rsidP="00AF722D">
      <w:pPr>
        <w:pStyle w:val="Akapitzlis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umożliwiającego wdrożenie programu lojalnościowego w podmiotach sektora prywatnego.</w:t>
      </w: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510ADB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1" w:name="_Toc182841651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Terminy i skróty użyte w dokumencie</w:t>
      </w:r>
      <w:bookmarkEnd w:id="1"/>
    </w:p>
    <w:tbl>
      <w:tblPr>
        <w:tblStyle w:val="Tabela-Siatka"/>
        <w:tblW w:w="9169" w:type="dxa"/>
        <w:tblLook w:val="04A0" w:firstRow="1" w:lastRow="0" w:firstColumn="1" w:lastColumn="0" w:noHBand="0" w:noVBand="1"/>
      </w:tblPr>
      <w:tblGrid>
        <w:gridCol w:w="2122"/>
        <w:gridCol w:w="7047"/>
      </w:tblGrid>
      <w:tr w:rsidR="00AF722D" w:rsidRPr="00AF722D" w:rsidTr="00510ADB">
        <w:tc>
          <w:tcPr>
            <w:tcW w:w="2122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TERMIN LUB</w:t>
            </w:r>
          </w:p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SKRÓT</w:t>
            </w:r>
          </w:p>
        </w:tc>
        <w:tc>
          <w:tcPr>
            <w:tcW w:w="7047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OPIS</w:t>
            </w:r>
          </w:p>
        </w:tc>
      </w:tr>
      <w:tr w:rsidR="00AF722D" w:rsidRPr="00AF722D" w:rsidTr="00510ADB">
        <w:tc>
          <w:tcPr>
            <w:tcW w:w="2122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Szczecinecka Karta Mieszkańca</w:t>
            </w:r>
          </w:p>
        </w:tc>
        <w:tc>
          <w:tcPr>
            <w:tcW w:w="7047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przedmiot wdrożenia opisany w poniższym dokumencie</w:t>
            </w:r>
          </w:p>
        </w:tc>
      </w:tr>
      <w:tr w:rsidR="00AF722D" w:rsidRPr="00AF722D" w:rsidTr="00510ADB">
        <w:tc>
          <w:tcPr>
            <w:tcW w:w="2122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10AD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SzKM</w:t>
            </w:r>
            <w:proofErr w:type="spellEnd"/>
          </w:p>
        </w:tc>
        <w:tc>
          <w:tcPr>
            <w:tcW w:w="7047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Szczecinecka Karta Mieszkańca</w:t>
            </w:r>
          </w:p>
        </w:tc>
      </w:tr>
      <w:tr w:rsidR="00AF722D" w:rsidRPr="00AF722D" w:rsidTr="00510ADB">
        <w:tc>
          <w:tcPr>
            <w:tcW w:w="2122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QR 2D</w:t>
            </w:r>
          </w:p>
        </w:tc>
        <w:tc>
          <w:tcPr>
            <w:tcW w:w="7047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forma graficznego zapisu informacji w postaci dwuwymiarowych obrazków</w:t>
            </w:r>
          </w:p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złożonych z czarno-białych kwadratów – kod, który będzie identyfikacyjnym</w:t>
            </w:r>
          </w:p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510ADB">
              <w:rPr>
                <w:rFonts w:ascii="Verdana" w:hAnsi="Verdana" w:cs="Arial"/>
                <w:bCs/>
                <w:color w:val="000000" w:themeColor="text1"/>
                <w:sz w:val="18"/>
                <w:szCs w:val="18"/>
              </w:rPr>
              <w:t>SzKM</w:t>
            </w:r>
            <w:proofErr w:type="spellEnd"/>
          </w:p>
        </w:tc>
      </w:tr>
      <w:tr w:rsidR="00AF722D" w:rsidRPr="00AF722D" w:rsidTr="00510ADB">
        <w:tc>
          <w:tcPr>
            <w:tcW w:w="2122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SLA</w:t>
            </w:r>
          </w:p>
        </w:tc>
        <w:tc>
          <w:tcPr>
            <w:tcW w:w="7047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ang. </w:t>
            </w:r>
            <w:r w:rsidRPr="001435A4">
              <w:rPr>
                <w:rFonts w:ascii="Verdana" w:hAnsi="Verdana" w:cs="Arial"/>
                <w:i/>
                <w:color w:val="000000" w:themeColor="text1"/>
                <w:sz w:val="18"/>
                <w:szCs w:val="18"/>
              </w:rPr>
              <w:t>Service Level Agreement</w:t>
            </w:r>
            <w:r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–poziomu dostępności usług</w:t>
            </w:r>
          </w:p>
        </w:tc>
      </w:tr>
      <w:tr w:rsidR="00AF722D" w:rsidRPr="00AF722D" w:rsidTr="00510ADB">
        <w:tc>
          <w:tcPr>
            <w:tcW w:w="2122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API</w:t>
            </w:r>
          </w:p>
        </w:tc>
        <w:tc>
          <w:tcPr>
            <w:tcW w:w="7047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zbiór reguł ściśle opisujący, w jaki sposób programy lub podprogramy będą</w:t>
            </w:r>
          </w:p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komunikowały się ze sobą</w:t>
            </w:r>
          </w:p>
        </w:tc>
      </w:tr>
      <w:tr w:rsidR="00AF722D" w:rsidRPr="00AF722D" w:rsidTr="00510ADB">
        <w:tc>
          <w:tcPr>
            <w:tcW w:w="2122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Karta</w:t>
            </w:r>
          </w:p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identyfikacyjna</w:t>
            </w:r>
          </w:p>
        </w:tc>
        <w:tc>
          <w:tcPr>
            <w:tcW w:w="7047" w:type="dxa"/>
          </w:tcPr>
          <w:p w:rsidR="00295DE9" w:rsidRPr="00510ADB" w:rsidRDefault="00456B18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elektroniczna aplikacja mobilna lub </w:t>
            </w:r>
            <w:r w:rsidR="00295DE9"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plastikowa karta fizyczna oznakowana graficznie, prezentująca unikalne</w:t>
            </w:r>
            <w:r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="00295DE9"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identyfikatory użytkownika</w:t>
            </w:r>
          </w:p>
        </w:tc>
      </w:tr>
      <w:tr w:rsidR="00AF722D" w:rsidRPr="00AF722D" w:rsidTr="00510ADB">
        <w:tc>
          <w:tcPr>
            <w:tcW w:w="2122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PWW</w:t>
            </w:r>
          </w:p>
        </w:tc>
        <w:tc>
          <w:tcPr>
            <w:tcW w:w="7047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Punkt Weryfikacji Wniosków</w:t>
            </w:r>
          </w:p>
        </w:tc>
      </w:tr>
      <w:tr w:rsidR="00AF722D" w:rsidRPr="00AF722D" w:rsidTr="00510ADB">
        <w:tc>
          <w:tcPr>
            <w:tcW w:w="2122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BOI</w:t>
            </w:r>
          </w:p>
        </w:tc>
        <w:tc>
          <w:tcPr>
            <w:tcW w:w="7047" w:type="dxa"/>
          </w:tcPr>
          <w:p w:rsidR="00295DE9" w:rsidRPr="00510ADB" w:rsidRDefault="00295DE9" w:rsidP="00510A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510ADB">
              <w:rPr>
                <w:rFonts w:ascii="Verdana" w:hAnsi="Verdana" w:cs="Arial"/>
                <w:color w:val="000000" w:themeColor="text1"/>
                <w:sz w:val="18"/>
                <w:szCs w:val="18"/>
              </w:rPr>
              <w:t>Biuro Obsługi Interesantów</w:t>
            </w:r>
          </w:p>
        </w:tc>
      </w:tr>
    </w:tbl>
    <w:p w:rsidR="00295DE9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510ADB" w:rsidRPr="00AF722D" w:rsidRDefault="00510ADB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2" w:name="_Toc182841652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Akceptanci </w:t>
      </w:r>
      <w:proofErr w:type="spellStart"/>
      <w:r w:rsidR="00456B18"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SzKM</w:t>
      </w:r>
      <w:bookmarkEnd w:id="2"/>
      <w:proofErr w:type="spellEnd"/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Wdrożenie programu na obecnym etapie zakłada akceptację </w:t>
      </w:r>
      <w:proofErr w:type="spellStart"/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>SzKM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przez miejskie 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>j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ednostki oraz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instytucje, które zostaną wskazane na etapie wdrożenia.</w:t>
      </w:r>
    </w:p>
    <w:p w:rsidR="00456B18" w:rsidRPr="00AF722D" w:rsidRDefault="00456B18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E6F71" w:rsidRDefault="002E6F71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510ADB" w:rsidRPr="00AF722D" w:rsidRDefault="00510ADB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3" w:name="_Toc182841653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lastRenderedPageBreak/>
        <w:t>Zniżki</w:t>
      </w:r>
      <w:bookmarkEnd w:id="3"/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Zakres ulg lub zniżek obejmował będzie tworzenie grup bonifikat definiowanych jako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konkretne pakiety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cech.</w:t>
      </w:r>
    </w:p>
    <w:p w:rsidR="00510ADB" w:rsidRDefault="00510ADB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456B18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powinna umożliwiać dalsze rozszerzanie oraz dynamiczną zmianę grup bonifikat</w:t>
      </w:r>
      <w:r w:rsidR="00510ADB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w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tym promocje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czasowe oraz uzależnione od grupy społecznej, wiekowej lub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zdefiniowanej przez Operatora jak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 xml:space="preserve">również uzależnione od zadanego progu ilościowego lub jakościowego, po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przekroczeniu,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którego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 xml:space="preserve">posiadacz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otrzyma bonifikatę automatycznie </w:t>
      </w:r>
      <w:r w:rsidR="00510ADB">
        <w:rPr>
          <w:rFonts w:ascii="Verdana" w:hAnsi="Verdana" w:cs="Arial"/>
          <w:color w:val="000000" w:themeColor="text1"/>
          <w:sz w:val="20"/>
          <w:szCs w:val="20"/>
        </w:rPr>
        <w:t xml:space="preserve">(tj. 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bez konieczności angażowania posiadacza</w:t>
      </w:r>
      <w:r w:rsidR="00510ADB">
        <w:rPr>
          <w:rFonts w:ascii="Verdana" w:hAnsi="Verdana" w:cs="Arial"/>
          <w:color w:val="000000" w:themeColor="text1"/>
          <w:sz w:val="20"/>
          <w:szCs w:val="20"/>
        </w:rPr>
        <w:t>)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510ADB" w:rsidRPr="00AF722D" w:rsidRDefault="00510ADB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4" w:name="_Toc182841654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Rodzaje kart</w:t>
      </w:r>
      <w:bookmarkEnd w:id="4"/>
    </w:p>
    <w:p w:rsidR="00295DE9" w:rsidRPr="00AF722D" w:rsidRDefault="00456B18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powinna być wydawana jako:</w:t>
      </w:r>
    </w:p>
    <w:p w:rsidR="00456B18" w:rsidRPr="00AF722D" w:rsidRDefault="00295DE9" w:rsidP="00A16B1B">
      <w:pPr>
        <w:pStyle w:val="Akapitzlist"/>
        <w:numPr>
          <w:ilvl w:val="0"/>
          <w:numId w:val="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Karta elektroniczna – elektroniczna aplikacja mobilna (domyślnie),</w:t>
      </w:r>
    </w:p>
    <w:p w:rsidR="00295DE9" w:rsidRPr="00AF722D" w:rsidRDefault="00295DE9" w:rsidP="00A16B1B">
      <w:pPr>
        <w:pStyle w:val="Akapitzlist"/>
        <w:numPr>
          <w:ilvl w:val="0"/>
          <w:numId w:val="3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Karta identyfikacyjna (plastikowa) – jako karta wykonana z tworzywa sztucznego – wydawana na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życzenie.</w:t>
      </w:r>
    </w:p>
    <w:p w:rsidR="00456B18" w:rsidRPr="00AF722D" w:rsidRDefault="00456B18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Karta elektroniczna powinna umożliwiać wyświetlanie na ekranie telefonu kodu QR 2D oraz</w:t>
      </w:r>
      <w:r w:rsidR="00510ADB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kodu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kreskowego.</w:t>
      </w:r>
    </w:p>
    <w:p w:rsidR="00456B18" w:rsidRPr="00AF722D" w:rsidRDefault="00456B18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456B18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w formie plastikowej powinna posiadać:</w:t>
      </w:r>
    </w:p>
    <w:p w:rsidR="00295DE9" w:rsidRPr="00AF722D" w:rsidRDefault="00295DE9" w:rsidP="00A16B1B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możliwość wstępnego („fabrycznego”) nadruku awersu oraz rewersu zgodnie ze</w:t>
      </w:r>
      <w:r w:rsid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wzorem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wizualizacji, który zostanie przekazany przez Zamawiającego po</w:t>
      </w:r>
      <w:r w:rsidR="00510ADB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podpisaniu umowy na realizację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zadania,</w:t>
      </w:r>
    </w:p>
    <w:p w:rsidR="00295DE9" w:rsidRPr="00AF722D" w:rsidRDefault="00295DE9" w:rsidP="00A16B1B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możliwość nadrukowania i zaimplementowania numeru karty,</w:t>
      </w:r>
    </w:p>
    <w:p w:rsidR="00295DE9" w:rsidRPr="00AF722D" w:rsidRDefault="00295DE9" w:rsidP="00A16B1B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możliwość umieszczenia kodu QR 2D,</w:t>
      </w:r>
    </w:p>
    <w:p w:rsidR="00295DE9" w:rsidRPr="00AF722D" w:rsidRDefault="00295DE9" w:rsidP="00A16B1B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możliwość umieszczenia kodu kreskowego,</w:t>
      </w:r>
    </w:p>
    <w:p w:rsidR="00295DE9" w:rsidRPr="00931AE2" w:rsidRDefault="00295DE9" w:rsidP="00A16B1B">
      <w:pPr>
        <w:pStyle w:val="Akapitzlis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31AE2">
        <w:rPr>
          <w:rFonts w:ascii="Verdana" w:hAnsi="Verdana" w:cs="Arial"/>
          <w:color w:val="000000" w:themeColor="text1"/>
          <w:sz w:val="20"/>
          <w:szCs w:val="20"/>
        </w:rPr>
        <w:t xml:space="preserve">możliwość umieszczenia modułu </w:t>
      </w:r>
      <w:proofErr w:type="spellStart"/>
      <w:r w:rsidRPr="00931AE2">
        <w:rPr>
          <w:rFonts w:ascii="Verdana" w:hAnsi="Verdana" w:cs="Arial"/>
          <w:color w:val="000000" w:themeColor="text1"/>
          <w:sz w:val="20"/>
          <w:szCs w:val="20"/>
        </w:rPr>
        <w:t>Mifare</w:t>
      </w:r>
      <w:proofErr w:type="spellEnd"/>
      <w:r w:rsidRPr="00931AE2">
        <w:rPr>
          <w:rFonts w:ascii="Verdana" w:hAnsi="Verdana" w:cs="Arial"/>
          <w:color w:val="000000" w:themeColor="text1"/>
          <w:sz w:val="20"/>
          <w:szCs w:val="20"/>
        </w:rPr>
        <w:t xml:space="preserve"> przeznaczone do automatycznego odczytu</w:t>
      </w:r>
      <w:r w:rsidR="00456B18" w:rsidRPr="00931AE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931AE2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456B18" w:rsidRPr="00931AE2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931AE2">
        <w:rPr>
          <w:rFonts w:ascii="Verdana" w:hAnsi="Verdana" w:cs="Arial"/>
          <w:color w:val="000000" w:themeColor="text1"/>
          <w:sz w:val="20"/>
          <w:szCs w:val="20"/>
        </w:rPr>
        <w:t>urządzeniach elektronicznych</w:t>
      </w:r>
      <w:r w:rsidR="00456B18" w:rsidRPr="00931AE2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456B18" w:rsidRPr="00AF722D" w:rsidRDefault="00456B18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pStyle w:val="Akapitzlist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5" w:name="_Toc182841655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Dostawa kart identyfikacyjnych</w:t>
      </w:r>
      <w:bookmarkEnd w:id="5"/>
    </w:p>
    <w:p w:rsidR="00510ADB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Na Etapie I </w:t>
      </w:r>
      <w:proofErr w:type="spellStart"/>
      <w:r w:rsidR="00510ADB">
        <w:rPr>
          <w:rFonts w:ascii="Verdana" w:hAnsi="Verdana" w:cs="Arial"/>
          <w:color w:val="000000" w:themeColor="text1"/>
          <w:sz w:val="20"/>
          <w:szCs w:val="20"/>
        </w:rPr>
        <w:t>i</w:t>
      </w:r>
      <w:proofErr w:type="spellEnd"/>
      <w:r w:rsidR="00510ADB">
        <w:rPr>
          <w:rFonts w:ascii="Verdana" w:hAnsi="Verdana" w:cs="Arial"/>
          <w:color w:val="000000" w:themeColor="text1"/>
          <w:sz w:val="20"/>
          <w:szCs w:val="20"/>
        </w:rPr>
        <w:t xml:space="preserve"> II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realizacji zadania (wdrożenie) Wykonawca dostarczy</w:t>
      </w:r>
      <w:r w:rsidR="00510ADB">
        <w:rPr>
          <w:rFonts w:ascii="Verdana" w:hAnsi="Verdana" w:cs="Arial"/>
          <w:color w:val="000000" w:themeColor="text1"/>
          <w:sz w:val="20"/>
          <w:szCs w:val="20"/>
        </w:rPr>
        <w:t xml:space="preserve"> łącznie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931AE2" w:rsidRPr="00931AE2">
        <w:rPr>
          <w:rFonts w:ascii="Verdana" w:hAnsi="Verdana" w:cs="Arial"/>
          <w:color w:val="000000" w:themeColor="text1"/>
          <w:sz w:val="20"/>
          <w:szCs w:val="20"/>
        </w:rPr>
        <w:t>5</w:t>
      </w:r>
      <w:r w:rsidR="002E6F71" w:rsidRPr="00931AE2">
        <w:rPr>
          <w:rFonts w:ascii="Verdana" w:hAnsi="Verdana" w:cs="Arial"/>
          <w:color w:val="000000" w:themeColor="text1"/>
          <w:sz w:val="20"/>
          <w:szCs w:val="20"/>
        </w:rPr>
        <w:t xml:space="preserve"> 0</w:t>
      </w:r>
      <w:r w:rsidRPr="00931AE2">
        <w:rPr>
          <w:rFonts w:ascii="Verdana" w:hAnsi="Verdana" w:cs="Arial"/>
          <w:color w:val="000000" w:themeColor="text1"/>
          <w:sz w:val="20"/>
          <w:szCs w:val="20"/>
        </w:rPr>
        <w:t>00 kart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identyfikacyjnych.</w:t>
      </w:r>
    </w:p>
    <w:p w:rsidR="00456B18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Przewiduje się, że w okresie utrzymania Systemu </w:t>
      </w:r>
      <w:proofErr w:type="spellStart"/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Zamawiający będzie mógł skorzystać z prawa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opcji, w ramach którego zakupi maksymalnie </w:t>
      </w:r>
      <w:r w:rsidRPr="00931AE2">
        <w:rPr>
          <w:rFonts w:ascii="Verdana" w:hAnsi="Verdana" w:cs="Arial"/>
          <w:color w:val="000000" w:themeColor="text1"/>
          <w:sz w:val="20"/>
          <w:szCs w:val="20"/>
        </w:rPr>
        <w:t>do 2</w:t>
      </w:r>
      <w:r w:rsidR="002E6F71" w:rsidRPr="00931AE2">
        <w:rPr>
          <w:rFonts w:ascii="Verdana" w:hAnsi="Verdana" w:cs="Arial"/>
          <w:color w:val="000000" w:themeColor="text1"/>
          <w:sz w:val="20"/>
          <w:szCs w:val="20"/>
        </w:rPr>
        <w:t>5</w:t>
      </w:r>
      <w:r w:rsidRPr="00931AE2">
        <w:rPr>
          <w:rFonts w:ascii="Verdana" w:hAnsi="Verdana" w:cs="Arial"/>
          <w:color w:val="000000" w:themeColor="text1"/>
          <w:sz w:val="20"/>
          <w:szCs w:val="20"/>
        </w:rPr>
        <w:t xml:space="preserve"> 000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kart identyfikacyjnych. Opcja może być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wykonana kilkakrotnie, każdorazowo w pakietach stanowiących wielokrotność 1 250 sztuk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 uwzględnieniem limitu wskazanego powyżej.</w:t>
      </w:r>
    </w:p>
    <w:p w:rsidR="00510ADB" w:rsidRDefault="00510ADB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bookmarkStart w:id="6" w:name="_GoBack"/>
      <w:bookmarkEnd w:id="6"/>
    </w:p>
    <w:p w:rsidR="00456B18" w:rsidRPr="00AF722D" w:rsidRDefault="002E6F71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Wzór graficzny karty stanowi załącznik do opisu przedmiotu zamówienia.</w:t>
      </w:r>
    </w:p>
    <w:p w:rsidR="00295DE9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7" w:name="_Toc182841656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lastRenderedPageBreak/>
        <w:t>Poszczególne elementy zamówienia</w:t>
      </w:r>
      <w:bookmarkEnd w:id="7"/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Zamówienie obejmuje wdrożenie i utrzymanie </w:t>
      </w:r>
      <w:r w:rsidR="00774CC7">
        <w:rPr>
          <w:rFonts w:ascii="Verdana" w:hAnsi="Verdana" w:cs="Arial"/>
          <w:color w:val="000000" w:themeColor="text1"/>
          <w:sz w:val="20"/>
          <w:szCs w:val="20"/>
        </w:rPr>
        <w:t>programu Karty Mieszkańca „Mój Szczecinek”,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w podziale na następujące Etapy:</w:t>
      </w:r>
    </w:p>
    <w:p w:rsidR="00CF0023" w:rsidRPr="00AF722D" w:rsidRDefault="00295DE9" w:rsidP="00A16B1B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Etap I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- termin realizacji to maksymalnie 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>30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dni od podpisania Umowy.</w:t>
      </w:r>
    </w:p>
    <w:p w:rsidR="00456B18" w:rsidRPr="00AF722D" w:rsidRDefault="00295DE9" w:rsidP="00AF722D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  <w:u w:val="single"/>
        </w:rPr>
        <w:t>Prace, które Wykonawca zobowiązany jest zrealizować w ramach Etapu I</w:t>
      </w:r>
      <w:r w:rsidR="00CF0023" w:rsidRPr="00AF722D">
        <w:rPr>
          <w:rFonts w:ascii="Verdana" w:hAnsi="Verdana" w:cs="Arial"/>
          <w:color w:val="000000" w:themeColor="text1"/>
          <w:sz w:val="20"/>
          <w:szCs w:val="20"/>
          <w:u w:val="single"/>
        </w:rPr>
        <w:t>:</w:t>
      </w:r>
    </w:p>
    <w:p w:rsidR="00CF0023" w:rsidRPr="00AF722D" w:rsidRDefault="00774CC7" w:rsidP="00A16B1B">
      <w:pPr>
        <w:pStyle w:val="Akapitzlist"/>
        <w:numPr>
          <w:ilvl w:val="0"/>
          <w:numId w:val="6"/>
        </w:num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o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 xml:space="preserve">pracowanie, testy oraz konfiguracja </w:t>
      </w:r>
      <w:r>
        <w:rPr>
          <w:rFonts w:ascii="Verdana" w:hAnsi="Verdana" w:cs="Arial"/>
          <w:color w:val="000000" w:themeColor="text1"/>
          <w:sz w:val="20"/>
          <w:szCs w:val="20"/>
        </w:rPr>
        <w:t>S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ystemu teleinformatycznego</w:t>
      </w:r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 xml:space="preserve">umożliwiającego wdrożenie i obsługę </w:t>
      </w:r>
      <w:proofErr w:type="spellStart"/>
      <w:r w:rsidR="00456B18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="00CF0023" w:rsidRPr="00AF722D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295DE9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w tym:</w:t>
      </w:r>
    </w:p>
    <w:p w:rsidR="00CF0023" w:rsidRPr="00AF722D" w:rsidRDefault="00456B18" w:rsidP="00A16B1B">
      <w:pPr>
        <w:pStyle w:val="Akapitzlist"/>
        <w:numPr>
          <w:ilvl w:val="0"/>
          <w:numId w:val="11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przygotowanie i konfiguracja </w:t>
      </w:r>
      <w:r w:rsidR="00774CC7"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ystemu w wersji beta (wersja testowalna)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– w zakresie ustalonym pomiędzy stronami</w:t>
      </w:r>
      <w:r w:rsidR="00CF0023" w:rsidRPr="00AF722D">
        <w:rPr>
          <w:rFonts w:ascii="Verdana" w:hAnsi="Verdana" w:cs="Arial"/>
          <w:color w:val="000000" w:themeColor="text1"/>
          <w:sz w:val="20"/>
          <w:szCs w:val="20"/>
        </w:rPr>
        <w:t>,</w:t>
      </w:r>
    </w:p>
    <w:p w:rsidR="00CF0023" w:rsidRPr="00AF722D" w:rsidRDefault="00CF0023" w:rsidP="00A16B1B">
      <w:pPr>
        <w:pStyle w:val="Akapitzlist"/>
        <w:numPr>
          <w:ilvl w:val="0"/>
          <w:numId w:val="11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szkolenie personelu wskazanego przez Zamawiającego z obsługi systemu (w zakresie nadawania uprawnień do karty i weryfikacji składanych dokumentów),</w:t>
      </w:r>
    </w:p>
    <w:p w:rsidR="00433B9E" w:rsidRPr="00AF722D" w:rsidRDefault="00CF0023" w:rsidP="00A16B1B">
      <w:pPr>
        <w:pStyle w:val="Akapitzlist"/>
        <w:numPr>
          <w:ilvl w:val="0"/>
          <w:numId w:val="11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testy wersji beta </w:t>
      </w:r>
      <w:r w:rsidR="00774CC7"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ystemu</w:t>
      </w:r>
      <w:r w:rsidR="00774CC7">
        <w:rPr>
          <w:rFonts w:ascii="Verdana" w:hAnsi="Verdana" w:cs="Arial"/>
          <w:color w:val="000000" w:themeColor="text1"/>
          <w:sz w:val="20"/>
          <w:szCs w:val="20"/>
        </w:rPr>
        <w:t>, w tym</w:t>
      </w:r>
      <w:r w:rsidR="00433B9E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aplikacji mobilnej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,</w:t>
      </w:r>
    </w:p>
    <w:p w:rsidR="00433B9E" w:rsidRPr="00AF722D" w:rsidRDefault="00433B9E" w:rsidP="00A16B1B">
      <w:pPr>
        <w:pStyle w:val="Akapitzlist"/>
        <w:numPr>
          <w:ilvl w:val="0"/>
          <w:numId w:val="11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przygotowanie aplikacji mobilnej wraz z umieszczeniem jej w sklepach Google oraz Apple,</w:t>
      </w:r>
    </w:p>
    <w:p w:rsidR="00433B9E" w:rsidRPr="00AF722D" w:rsidRDefault="00CF0023" w:rsidP="00A16B1B">
      <w:pPr>
        <w:pStyle w:val="Akapitzlist"/>
        <w:numPr>
          <w:ilvl w:val="0"/>
          <w:numId w:val="11"/>
        </w:numPr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701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uruchomienie środowiska do backupu danych</w:t>
      </w:r>
      <w:r w:rsidR="00433B9E" w:rsidRPr="00AF722D">
        <w:rPr>
          <w:rFonts w:ascii="Verdana" w:hAnsi="Verdana" w:cs="Arial"/>
          <w:color w:val="000000" w:themeColor="text1"/>
          <w:sz w:val="20"/>
          <w:szCs w:val="20"/>
        </w:rPr>
        <w:t>,</w:t>
      </w:r>
    </w:p>
    <w:p w:rsidR="00732FBF" w:rsidRPr="00AF722D" w:rsidRDefault="00774CC7" w:rsidP="00A16B1B">
      <w:pPr>
        <w:pStyle w:val="Akapitzlist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p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rzedstawienie do akceptacji Zamawiającego wizualizacji/koncepcji graficznej rozwiązań informatycznych.</w:t>
      </w:r>
    </w:p>
    <w:p w:rsidR="00433B9E" w:rsidRPr="00AF722D" w:rsidRDefault="00774CC7" w:rsidP="00A16B1B">
      <w:pPr>
        <w:pStyle w:val="Akapitzlist"/>
        <w:numPr>
          <w:ilvl w:val="0"/>
          <w:numId w:val="6"/>
        </w:numPr>
        <w:tabs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p</w:t>
      </w:r>
      <w:r w:rsidR="00433B9E" w:rsidRPr="00AF722D">
        <w:rPr>
          <w:rFonts w:ascii="Verdana" w:hAnsi="Verdana" w:cs="Arial"/>
          <w:color w:val="000000" w:themeColor="text1"/>
          <w:sz w:val="20"/>
          <w:szCs w:val="20"/>
        </w:rPr>
        <w:t xml:space="preserve">rzygotowanie i dostarczenie pakietu </w:t>
      </w:r>
      <w:r w:rsidR="00A95F31" w:rsidRPr="00AF722D">
        <w:rPr>
          <w:rFonts w:ascii="Verdana" w:hAnsi="Verdana" w:cs="Arial"/>
          <w:color w:val="000000" w:themeColor="text1"/>
          <w:sz w:val="20"/>
          <w:szCs w:val="20"/>
        </w:rPr>
        <w:t>10</w:t>
      </w:r>
      <w:r w:rsidR="00433B9E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000 szt. kart plastikowych umożliwiających uczestnictwo w programie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CF0023" w:rsidRPr="00AF722D" w:rsidRDefault="00CF0023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CF0023" w:rsidRPr="00AF722D" w:rsidRDefault="00CF0023" w:rsidP="00A16B1B">
      <w:pPr>
        <w:pStyle w:val="Akapitzlist"/>
        <w:numPr>
          <w:ilvl w:val="0"/>
          <w:numId w:val="5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b/>
          <w:color w:val="000000" w:themeColor="text1"/>
          <w:sz w:val="20"/>
          <w:szCs w:val="20"/>
        </w:rPr>
        <w:t>Etap II –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termin realizacji to maksymalnie 120 dni od podpisania Umowy.</w:t>
      </w:r>
    </w:p>
    <w:p w:rsidR="00CF0023" w:rsidRPr="00AF722D" w:rsidRDefault="00CF0023" w:rsidP="00AF722D">
      <w:pPr>
        <w:pStyle w:val="Akapitzlist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Prace, które Wykonawca zobowiązany jest zrealizować w ramach Etapu </w:t>
      </w:r>
      <w:r w:rsidR="00A95F31" w:rsidRPr="00AF722D">
        <w:rPr>
          <w:rFonts w:ascii="Verdana" w:hAnsi="Verdana" w:cs="Arial"/>
          <w:color w:val="000000" w:themeColor="text1"/>
          <w:sz w:val="20"/>
          <w:szCs w:val="20"/>
          <w:u w:val="single"/>
        </w:rPr>
        <w:t>I</w:t>
      </w:r>
      <w:r w:rsidRPr="00AF722D">
        <w:rPr>
          <w:rFonts w:ascii="Verdana" w:hAnsi="Verdana" w:cs="Arial"/>
          <w:color w:val="000000" w:themeColor="text1"/>
          <w:sz w:val="20"/>
          <w:szCs w:val="20"/>
          <w:u w:val="single"/>
        </w:rPr>
        <w:t>I:</w:t>
      </w:r>
    </w:p>
    <w:p w:rsidR="00CF0023" w:rsidRPr="00AF722D" w:rsidRDefault="00CF0023" w:rsidP="00AF722D">
      <w:pPr>
        <w:pStyle w:val="Akapitzlist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CF0023" w:rsidRPr="00AF722D" w:rsidRDefault="00CF0023" w:rsidP="00AF722D"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Opracowanie docelowego systemu, testy oraz konfiguracja systemu teleinformatycznego umożliwiającego wdrożenie i obsługę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SzKM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>, w tym:</w:t>
      </w:r>
    </w:p>
    <w:p w:rsidR="00433B9E" w:rsidRPr="00AF722D" w:rsidRDefault="008D1828" w:rsidP="00A16B1B">
      <w:pPr>
        <w:pStyle w:val="Akapitzlist"/>
        <w:numPr>
          <w:ilvl w:val="0"/>
          <w:numId w:val="7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</w:t>
      </w:r>
      <w:r w:rsidR="00433B9E" w:rsidRPr="00AF722D">
        <w:rPr>
          <w:rFonts w:ascii="Verdana" w:hAnsi="Verdana" w:cs="Arial"/>
          <w:color w:val="000000" w:themeColor="text1"/>
          <w:sz w:val="20"/>
          <w:szCs w:val="20"/>
        </w:rPr>
        <w:t xml:space="preserve">naliza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możliwości połączenia systemu z systemami działającymi w Mieście, jednostkach budżetowych Miasta, spółkach miejskich (np. system sprzedaży biletów</w:t>
      </w:r>
      <w:r w:rsidR="00A95F3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do kina lub na basen, wypożyczalnia rowerów, system biblioteczny, system rezerwacji kortów, integracja z budżetem obywatelskim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>, dynamiczna informacja pasażerska – kiedyprzyjedzie.pl</w:t>
      </w:r>
      <w:r w:rsidR="00A95F31" w:rsidRPr="00AF722D">
        <w:rPr>
          <w:rFonts w:ascii="Verdana" w:hAnsi="Verdana" w:cs="Arial"/>
          <w:color w:val="000000" w:themeColor="text1"/>
          <w:sz w:val="20"/>
          <w:szCs w:val="20"/>
        </w:rPr>
        <w:t>)</w:t>
      </w:r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>,</w:t>
      </w:r>
    </w:p>
    <w:p w:rsidR="00CF0023" w:rsidRPr="00AF722D" w:rsidRDefault="00CF0023" w:rsidP="00A16B1B">
      <w:pPr>
        <w:pStyle w:val="Akapitzlist"/>
        <w:numPr>
          <w:ilvl w:val="0"/>
          <w:numId w:val="7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zebranie uwag od użytkowników i Zamawiającego</w:t>
      </w:r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>,</w:t>
      </w:r>
    </w:p>
    <w:p w:rsidR="00295DE9" w:rsidRPr="00AF722D" w:rsidRDefault="00295DE9" w:rsidP="00A16B1B">
      <w:pPr>
        <w:pStyle w:val="Akapitzlist"/>
        <w:numPr>
          <w:ilvl w:val="0"/>
          <w:numId w:val="7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konfiguracja produkcyjnej wersji </w:t>
      </w:r>
      <w:r w:rsidR="00774CC7"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ystemu na podstawie uwag i wskazówek zebranych od</w:t>
      </w:r>
      <w:r w:rsidR="00CF0023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Zamawiającego </w:t>
      </w:r>
      <w:r w:rsidR="00A95F3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i użytkowników,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 odniesieniu do wersji beta systemu,</w:t>
      </w:r>
    </w:p>
    <w:p w:rsidR="00433B9E" w:rsidRPr="00AF722D" w:rsidRDefault="00433B9E" w:rsidP="00A16B1B">
      <w:pPr>
        <w:pStyle w:val="Akapitzlist"/>
        <w:numPr>
          <w:ilvl w:val="0"/>
          <w:numId w:val="7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testy wersji produkcyjnej </w:t>
      </w:r>
      <w:r w:rsidR="00774CC7"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ystemu</w:t>
      </w:r>
      <w:r w:rsidR="00774CC7">
        <w:rPr>
          <w:rFonts w:ascii="Verdana" w:hAnsi="Verdana" w:cs="Arial"/>
          <w:color w:val="000000" w:themeColor="text1"/>
          <w:sz w:val="20"/>
          <w:szCs w:val="20"/>
        </w:rPr>
        <w:t xml:space="preserve">, w tym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aplikacji mobilnej,</w:t>
      </w:r>
    </w:p>
    <w:p w:rsidR="00433B9E" w:rsidRPr="00AF722D" w:rsidRDefault="00433B9E" w:rsidP="00A16B1B">
      <w:pPr>
        <w:pStyle w:val="Akapitzlist"/>
        <w:numPr>
          <w:ilvl w:val="0"/>
          <w:numId w:val="7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szkolenie personelu wskazanego przez Zamawiającego z obsługi systemu,</w:t>
      </w:r>
    </w:p>
    <w:p w:rsidR="00433B9E" w:rsidRPr="00774CC7" w:rsidRDefault="00433B9E" w:rsidP="00A16B1B">
      <w:pPr>
        <w:pStyle w:val="Akapitzlist"/>
        <w:numPr>
          <w:ilvl w:val="0"/>
          <w:numId w:val="7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produkcyjne uruchomienie </w:t>
      </w:r>
      <w:r w:rsidR="00774CC7"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ystemu (z możliwością podziału na etapy).</w:t>
      </w:r>
    </w:p>
    <w:p w:rsidR="00433B9E" w:rsidRPr="00AF722D" w:rsidRDefault="00295DE9" w:rsidP="00A16B1B">
      <w:pPr>
        <w:pStyle w:val="Akapitzlist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lastRenderedPageBreak/>
        <w:t xml:space="preserve">Etap </w:t>
      </w:r>
      <w:r w:rsidR="00433B9E"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I</w:t>
      </w:r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II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– termin realizacji to </w:t>
      </w:r>
      <w:r w:rsidR="000B3D95" w:rsidRPr="00931AE2">
        <w:rPr>
          <w:rFonts w:ascii="Verdana" w:hAnsi="Verdana" w:cs="Arial"/>
          <w:color w:val="000000" w:themeColor="text1"/>
          <w:sz w:val="20"/>
          <w:szCs w:val="20"/>
        </w:rPr>
        <w:t>24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miesięcy od daty zakończenia Etapu I</w:t>
      </w:r>
      <w:r w:rsidR="00433B9E" w:rsidRPr="00AF722D">
        <w:rPr>
          <w:rFonts w:ascii="Verdana" w:hAnsi="Verdana" w:cs="Arial"/>
          <w:color w:val="000000" w:themeColor="text1"/>
          <w:sz w:val="20"/>
          <w:szCs w:val="20"/>
        </w:rPr>
        <w:t>I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295DE9" w:rsidRPr="00AF722D" w:rsidRDefault="00295DE9" w:rsidP="00AF722D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Utrzymanie systemu </w:t>
      </w:r>
      <w:proofErr w:type="spellStart"/>
      <w:r w:rsidR="00433B9E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obejmujące:</w:t>
      </w:r>
    </w:p>
    <w:p w:rsidR="00433B9E" w:rsidRPr="00AF722D" w:rsidRDefault="00295DE9" w:rsidP="00A16B1B">
      <w:pPr>
        <w:pStyle w:val="Akapitzlist"/>
        <w:numPr>
          <w:ilvl w:val="0"/>
          <w:numId w:val="8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utrzymanie systemu, w tym zapewnienie aktualizacji systemu niezbędnych dla</w:t>
      </w:r>
      <w:r w:rsidR="00433B9E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jego</w:t>
      </w:r>
      <w:r w:rsidR="00433B9E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prawidłowego działania,</w:t>
      </w:r>
    </w:p>
    <w:p w:rsidR="00433B9E" w:rsidRPr="00AF722D" w:rsidRDefault="00295DE9" w:rsidP="00A16B1B">
      <w:pPr>
        <w:pStyle w:val="Akapitzlist"/>
        <w:numPr>
          <w:ilvl w:val="0"/>
          <w:numId w:val="8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świadczenie usług asysty.</w:t>
      </w:r>
    </w:p>
    <w:p w:rsidR="00433B9E" w:rsidRPr="00AF722D" w:rsidRDefault="00433B9E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System powinien być otwarty, tak aby docelowo w Etapie II </w:t>
      </w:r>
      <w:r w:rsidR="00433B9E" w:rsidRPr="00AF722D">
        <w:rPr>
          <w:rFonts w:ascii="Verdana" w:hAnsi="Verdana" w:cs="Arial"/>
          <w:color w:val="000000" w:themeColor="text1"/>
          <w:sz w:val="20"/>
          <w:szCs w:val="20"/>
        </w:rPr>
        <w:t xml:space="preserve">i III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możliwe było budowanie w nim dodatkowych</w:t>
      </w:r>
      <w:r w:rsidR="00433B9E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funkcjonalności.</w:t>
      </w:r>
    </w:p>
    <w:p w:rsidR="00BE6634" w:rsidRPr="00AF722D" w:rsidRDefault="00BE6634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:rsidR="002E6F71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8" w:name="_Toc182841657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Aplikacja do zarządzania </w:t>
      </w:r>
      <w:proofErr w:type="spellStart"/>
      <w:r w:rsidR="002E6F71"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– funkcjonalności</w:t>
      </w:r>
      <w:bookmarkEnd w:id="8"/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działać w modelu usługowym SaaS (Software as a Service)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wykorzystaniem Aplikacji mobilnej oraz Karty identyfikacyjnej.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być dostępny w polskiej wersji językowej.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Komunikacja systemu powinna odbywać się połączeniem szyfrowanym (dla strony internetowej na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poziomie HTTPS z wykorzystaniem protokołów TLS) zgodnie z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aktualnymi przepisami Unii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Europejskiej.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zapewniać mechanizm cyklicznego tworzenia kopii bezpieczeństwa danych w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cyklu 24-godzinnym na niezależny nośnik w celu dodatkowego zabezpieczenia przed ich utratą w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trakcie działania systemu online oraz dzienne kopie z ostatniego miesiąca.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Baza danych powinna być przechowywana i uruchamiana na serwerach Wykonawcy usługi.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Serwery powinny być zlokalizowane na terenie Polski przez cały okres obowiązywania umowy.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Fizyczna lokalizacja serwerów zostanie przekazana zamawiającemu przed podpisaniem umowy.</w:t>
      </w:r>
    </w:p>
    <w:p w:rsidR="002E6F71" w:rsidRPr="00FD31D3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D3">
        <w:rPr>
          <w:rFonts w:ascii="Verdana" w:hAnsi="Verdana" w:cs="Arial"/>
          <w:color w:val="000000" w:themeColor="text1"/>
          <w:sz w:val="20"/>
          <w:szCs w:val="20"/>
        </w:rPr>
        <w:t>System powinien obsługiwać Aplikację mobilną dla użytkowników</w:t>
      </w:r>
      <w:r w:rsidR="00774CC7" w:rsidRPr="00FD31D3">
        <w:rPr>
          <w:rFonts w:ascii="Verdana" w:hAnsi="Verdana" w:cs="Arial"/>
          <w:color w:val="000000" w:themeColor="text1"/>
          <w:sz w:val="20"/>
          <w:szCs w:val="20"/>
        </w:rPr>
        <w:t xml:space="preserve"> (w tym partnerów handlowych)</w:t>
      </w:r>
      <w:r w:rsidRPr="00FD31D3">
        <w:rPr>
          <w:rFonts w:ascii="Verdana" w:hAnsi="Verdana" w:cs="Arial"/>
          <w:color w:val="000000" w:themeColor="text1"/>
          <w:sz w:val="20"/>
          <w:szCs w:val="20"/>
        </w:rPr>
        <w:t>, zainstalowaną na</w:t>
      </w:r>
      <w:r w:rsidR="002E6F71" w:rsidRPr="00FD31D3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D31D3">
        <w:rPr>
          <w:rFonts w:ascii="Verdana" w:hAnsi="Verdana" w:cs="Arial"/>
          <w:color w:val="000000" w:themeColor="text1"/>
          <w:sz w:val="20"/>
          <w:szCs w:val="20"/>
        </w:rPr>
        <w:t>smartfonach</w:t>
      </w:r>
      <w:r w:rsidR="00A55104" w:rsidRPr="00FD31D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31D3">
        <w:rPr>
          <w:rFonts w:ascii="Verdana" w:hAnsi="Verdana" w:cs="Arial"/>
          <w:color w:val="000000" w:themeColor="text1"/>
          <w:sz w:val="20"/>
          <w:szCs w:val="20"/>
        </w:rPr>
        <w:t>(z systemem Android</w:t>
      </w:r>
      <w:r w:rsidR="00CF41FD" w:rsidRPr="00FD31D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CF41FD" w:rsidRPr="00FD31D3">
        <w:rPr>
          <w:rFonts w:ascii="Verdana" w:hAnsi="Verdana"/>
          <w:sz w:val="20"/>
          <w:szCs w:val="20"/>
        </w:rPr>
        <w:t xml:space="preserve">7.0 i nowsze </w:t>
      </w:r>
      <w:r w:rsidRPr="00FD31D3">
        <w:rPr>
          <w:rFonts w:ascii="Verdana" w:hAnsi="Verdana" w:cs="Arial"/>
          <w:color w:val="000000" w:themeColor="text1"/>
          <w:sz w:val="20"/>
          <w:szCs w:val="20"/>
        </w:rPr>
        <w:t>oraz</w:t>
      </w:r>
      <w:r w:rsidR="00FD31D3" w:rsidRPr="00FD31D3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D31D3">
        <w:rPr>
          <w:rFonts w:ascii="Verdana" w:hAnsi="Verdana" w:cs="Arial"/>
          <w:color w:val="000000" w:themeColor="text1"/>
          <w:sz w:val="20"/>
          <w:szCs w:val="20"/>
        </w:rPr>
        <w:t xml:space="preserve">iOS </w:t>
      </w:r>
      <w:r w:rsidR="00FD31D3" w:rsidRPr="00FD31D3">
        <w:rPr>
          <w:rFonts w:ascii="Verdana" w:hAnsi="Verdana"/>
          <w:sz w:val="20"/>
          <w:szCs w:val="20"/>
        </w:rPr>
        <w:t>12.0 i nowsze</w:t>
      </w:r>
      <w:r w:rsidRPr="00FD31D3">
        <w:rPr>
          <w:rFonts w:ascii="Verdana" w:hAnsi="Verdana" w:cs="Arial"/>
          <w:color w:val="000000" w:themeColor="text1"/>
          <w:sz w:val="20"/>
          <w:szCs w:val="20"/>
        </w:rPr>
        <w:t>) oraz stronę internetową</w:t>
      </w:r>
      <w:r w:rsidR="00A55104" w:rsidRPr="00FD31D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31D3">
        <w:rPr>
          <w:rFonts w:ascii="Verdana" w:hAnsi="Verdana" w:cs="Arial"/>
          <w:color w:val="000000" w:themeColor="text1"/>
          <w:sz w:val="20"/>
          <w:szCs w:val="20"/>
        </w:rPr>
        <w:t>(portal informacyjny oraz Panel użytkownika, administratora i partnera handlowego).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Do identyfikacji mieszkańców służyć będą unikalne identyfikatory Użytkownika, które</w:t>
      </w:r>
      <w:r w:rsidR="00774CC7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można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prezentować w urządzeniach mobilnych za pomocą Aplikacji mobilnej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i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alternatywnie Karty identyfikacyjnej, odczytać zaś w Panelu administracyjnym, Panelu partnera,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aplikacji mobilnej dla partnerów.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posiadać wbudowany generator kodów QR 2D.</w:t>
      </w:r>
    </w:p>
    <w:p w:rsidR="00295DE9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Panel administracyjny powinien umożliwiać m.in.: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tworzenie ról określających uprawnienia do systemu dla każdego Użytkownika, Administratora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niższego szczebla i Partnera,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tworzenia kont dla wewnętrznych Administratorów niższego szczebla,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lastRenderedPageBreak/>
        <w:t>tworzenie dodatkowych grup bonifikat,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przypisywanie do konta Karty identyfikacyjnej (dodawanie i usuwanie),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wyszukiwanie/filtrowanie mieszkańców po imieniu, nazwisku, adresie e-mail, numerze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telefonu, posiadanych grupach bonifikat lub identyfikatorach Użytkownika,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tagowanie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Użytkowników, Partnerów i wydarzeń, obsługę statystyk i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generowanie raportów w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formie zanonimizowanej, całości systemu lub jego części (m.in.: ze względu na wiek, płeć,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skorzystania z usługi partnera handlowego/specjalnego, oznaczonego Tagu, wskazanych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zainteresowań) z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uwzględnieniem określonej daty lub przedziału czasowego np.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miesięcznego,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obsługę z poziomu przeglądarki internetowej,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tworzenie wydarzeń,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administrowanie Użytkownikami oraz Partnerami,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wprowadzanie opisów Partnerów,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zarządzanie dostępną pulą zainteresowań, dostępnych do wyboru dla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Użytkowników (m.in.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dodawanie i usuwanie zainteresowania),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zarządzanie ofertą Partnerów (dodawaniem i usuwaniem usług),</w:t>
      </w:r>
    </w:p>
    <w:p w:rsidR="002E6F71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edycję Formularzy zgłoszeniowych wraz z opisem pól (zarówno dla widoku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przeglądarkowego, jak i Aplikacji mobilnej),</w:t>
      </w:r>
    </w:p>
    <w:p w:rsidR="00295DE9" w:rsidRPr="00AF722D" w:rsidRDefault="00295DE9" w:rsidP="00A16B1B">
      <w:pPr>
        <w:pStyle w:val="Akapitzlist"/>
        <w:numPr>
          <w:ilvl w:val="0"/>
          <w:numId w:val="1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tworzenia Słownika ulic</w:t>
      </w:r>
      <w:r w:rsidR="00FD31D3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posiadać funkcję umożliwiającą zarządzanie treścią strony internetowej portalu,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m.in.: formularzem kontaktowym, tworzeniem aktualności, edycji treści i jej uaktualnieniem,</w:t>
      </w:r>
    </w:p>
    <w:p w:rsidR="00295DE9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Panel użytkownika powinien umożliwiać między innymi:</w:t>
      </w:r>
    </w:p>
    <w:p w:rsidR="00295DE9" w:rsidRPr="00AF722D" w:rsidRDefault="00295DE9" w:rsidP="00A16B1B">
      <w:pPr>
        <w:pStyle w:val="Akapitzlist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przeglądanie danych Użytkownika i możliwość edycji,</w:t>
      </w:r>
    </w:p>
    <w:p w:rsidR="00295DE9" w:rsidRPr="00AF722D" w:rsidRDefault="00295DE9" w:rsidP="00A16B1B">
      <w:pPr>
        <w:pStyle w:val="Akapitzlist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wgląd do przyznanych grup bonifikat,</w:t>
      </w:r>
    </w:p>
    <w:p w:rsidR="00295DE9" w:rsidRPr="00AF722D" w:rsidRDefault="00295DE9" w:rsidP="00A16B1B">
      <w:pPr>
        <w:pStyle w:val="Akapitzlist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zgłoszenie blokady identyfikatora w przypadku zgubienia urządzenia mobilnego lub Karty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identyfikacyjnej,</w:t>
      </w:r>
    </w:p>
    <w:p w:rsidR="00295DE9" w:rsidRPr="00AF722D" w:rsidRDefault="00295DE9" w:rsidP="00A16B1B">
      <w:pPr>
        <w:pStyle w:val="Akapitzlist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resetowanie hasła poprzez wysłanie linku zmiany hasła lub SMS z czasowym hasłem,</w:t>
      </w:r>
    </w:p>
    <w:p w:rsidR="00295DE9" w:rsidRPr="00AF722D" w:rsidRDefault="00295DE9" w:rsidP="00A16B1B">
      <w:pPr>
        <w:pStyle w:val="Akapitzlist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wskazanie daty końca aktywnego statusu uprawnień,</w:t>
      </w:r>
    </w:p>
    <w:p w:rsidR="00295DE9" w:rsidRPr="00AF722D" w:rsidRDefault="00295DE9" w:rsidP="00A16B1B">
      <w:pPr>
        <w:pStyle w:val="Akapitzlist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złożenie Formularza zgłoszeniowego o nową grupę bonifikat wraz z podglądem statusu,</w:t>
      </w:r>
    </w:p>
    <w:p w:rsidR="00295DE9" w:rsidRPr="00AF722D" w:rsidRDefault="00295DE9" w:rsidP="00A16B1B">
      <w:pPr>
        <w:pStyle w:val="Akapitzlist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wybór i zmianę zainteresowań w ramach dostępnej puli,</w:t>
      </w:r>
    </w:p>
    <w:p w:rsidR="00295DE9" w:rsidRPr="00AF722D" w:rsidRDefault="00295DE9" w:rsidP="00A16B1B">
      <w:pPr>
        <w:pStyle w:val="Akapitzlist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wyświetlenie historii zgód udzielonych przez Użytkownika,</w:t>
      </w:r>
    </w:p>
    <w:p w:rsidR="00295DE9" w:rsidRPr="00AF722D" w:rsidRDefault="00295DE9" w:rsidP="00A16B1B">
      <w:pPr>
        <w:pStyle w:val="Akapitzlist"/>
        <w:numPr>
          <w:ilvl w:val="0"/>
          <w:numId w:val="1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wyświetlenie historii aktywności (korzystania z benefitów),</w:t>
      </w:r>
    </w:p>
    <w:p w:rsidR="00295DE9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będzie umożliwiał dodanie do konta Użytkownika dodatkowych identyfikatorów.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lastRenderedPageBreak/>
        <w:t>System powinien zapewniać obsługę bieżącego przyjmowania Formularzy zgłoszeniowych,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zarówno online, jak i w Biurze Obsługi Interesantów i Punktach Wydawania Kart.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zapewniać możliwość odrzucenia Formularza zgłoszeniowego o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daną grupę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bonifikat z podaniem przyczyny.</w:t>
      </w:r>
    </w:p>
    <w:p w:rsidR="00295DE9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System powinien gwarantować w zakresie działania </w:t>
      </w:r>
      <w:proofErr w:type="spellStart"/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prowadzenie ewidencji oraz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identyfikacji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mieszkańców, zarządzanie kontami mieszkańców, możliwość dodawania i usuwania grup bonifikat,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Kart identyfikacyjnych.</w:t>
      </w:r>
    </w:p>
    <w:p w:rsidR="00A55104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umożliwić utworzenie konta grupowego w zakresie:</w:t>
      </w:r>
    </w:p>
    <w:p w:rsidR="00295DE9" w:rsidRPr="00AF722D" w:rsidRDefault="00295DE9" w:rsidP="00A16B1B">
      <w:pPr>
        <w:pStyle w:val="Akapitzlist"/>
        <w:numPr>
          <w:ilvl w:val="0"/>
          <w:numId w:val="15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utworzenia i zdefiniowania grupy,</w:t>
      </w:r>
    </w:p>
    <w:p w:rsidR="00295DE9" w:rsidRPr="00AF722D" w:rsidRDefault="00295DE9" w:rsidP="00A16B1B">
      <w:pPr>
        <w:pStyle w:val="Akapitzlist"/>
        <w:numPr>
          <w:ilvl w:val="0"/>
          <w:numId w:val="15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wyboru zarządzającego grupą,</w:t>
      </w:r>
    </w:p>
    <w:p w:rsidR="00295DE9" w:rsidRPr="00AF722D" w:rsidRDefault="00295DE9" w:rsidP="00A16B1B">
      <w:pPr>
        <w:pStyle w:val="Akapitzlist"/>
        <w:numPr>
          <w:ilvl w:val="0"/>
          <w:numId w:val="15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tworzenia kont dla dzieci, po spełnieniu kryteriów zawartych w regulaminie programu, konto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będzie miało możliwość funkcjonować jako samodzielne konto,</w:t>
      </w:r>
    </w:p>
    <w:p w:rsidR="00295DE9" w:rsidRPr="00AF722D" w:rsidRDefault="00295DE9" w:rsidP="00A16B1B">
      <w:pPr>
        <w:pStyle w:val="Akapitzlist"/>
        <w:numPr>
          <w:ilvl w:val="0"/>
          <w:numId w:val="15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wskazania, którzy członkowie grupy mogą okazać unikalne identyfikatory wszystkich członków</w:t>
      </w:r>
      <w:r w:rsidR="00A5510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grupy, do której przynależą.</w:t>
      </w:r>
    </w:p>
    <w:p w:rsidR="00295DE9" w:rsidRPr="00AF722D" w:rsidRDefault="00295DE9" w:rsidP="00A16B1B">
      <w:pPr>
        <w:pStyle w:val="Akapitzlist"/>
        <w:numPr>
          <w:ilvl w:val="0"/>
          <w:numId w:val="12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umożliwiać komunikację z mieszkańcami poprzez Aplikację mobilną,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Portal użytkownika, email oraz SMS, dodatkowo zapewniając komunikację:</w:t>
      </w:r>
    </w:p>
    <w:p w:rsidR="00295DE9" w:rsidRPr="00AF722D" w:rsidRDefault="00295DE9" w:rsidP="00A16B1B">
      <w:pPr>
        <w:pStyle w:val="Akapitzlist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do konkretnego Użytkownika,</w:t>
      </w:r>
    </w:p>
    <w:p w:rsidR="00295DE9" w:rsidRPr="00AF722D" w:rsidRDefault="00295DE9" w:rsidP="00A16B1B">
      <w:pPr>
        <w:pStyle w:val="Akapitzlist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dla danej ulicy</w:t>
      </w:r>
    </w:p>
    <w:p w:rsidR="00295DE9" w:rsidRPr="00AF722D" w:rsidRDefault="00295DE9" w:rsidP="00A16B1B">
      <w:pPr>
        <w:pStyle w:val="Akapitzlist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do Użytkowników zdefiniowanych danym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tagiem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>,</w:t>
      </w:r>
    </w:p>
    <w:p w:rsidR="00295DE9" w:rsidRPr="00AF722D" w:rsidRDefault="00295DE9" w:rsidP="00A16B1B">
      <w:pPr>
        <w:pStyle w:val="Akapitzlist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do Użytkowników zdefiniowanych ramami wiekowymi,</w:t>
      </w:r>
    </w:p>
    <w:p w:rsidR="00295DE9" w:rsidRPr="00AF722D" w:rsidRDefault="00295DE9" w:rsidP="00A16B1B">
      <w:pPr>
        <w:pStyle w:val="Akapitzlist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do Użytkowników, którzy wybrali zainteresowanie z dostępnej puli,</w:t>
      </w:r>
    </w:p>
    <w:p w:rsidR="00295DE9" w:rsidRPr="00AF722D" w:rsidRDefault="00295DE9" w:rsidP="00A16B1B">
      <w:pPr>
        <w:pStyle w:val="Akapitzlist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oraz pozwalać na dołączenie do wiadomości hiperłącza do zewnętrznych grafik, materiałów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wideo lub witryn.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posiadać bazę relacyjną. System powinien zapewniać bieżącą walidację w trakcie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trwania umowy, zapewnić eksport danych w formacie otwartym (np. JSON lub XML) po zakończeniu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współpracy. Powinien również posiadać opis środowiska, w którym można odczytać dane z kopii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zapasowych.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pozwalać na korzystanie z programu przy pomocy Karty identyfikacyjnej dla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wszystkich grup bonifikat.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Strona internetowa powinna zawierać wszystkie funkcjonalności i informacje niezbędne do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właściwej obsługi Systemu </w:t>
      </w:r>
      <w:proofErr w:type="spellStart"/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posiadać automatyczny mechanizm usuwania załączników do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Formularza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zgłoszeniowego po terminie wskazanym przez Zamawiającego.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pozwalać na wyświetlanie komunikatów zarówno w Aplikacji mobilnej jak i stronie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internetowej, generować statystyki wyświetleń (tzw. kliknięć) danego komunikatu.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Strona internetowa powinna zapewniać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responsywność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strony do rozmiarów różnych ekranów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telefonów, tabletów i komputerów.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Strona internetowa powinna być zgodna z WCAG 2.1 w wersji AA oraz być zgodna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ustawą z dnia 8 maja 2019 r. o dostępności cyfrowej stron internetowych i aplikacji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mobilnych podmiotów publicznych.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Mechanizm uwierzytelniania w Systemie powinien opierać się na loginie i haśle (hasło musi składać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się z minimum 8 znaków, hasło nie może zawierać polskich znaków, hasło powinno zawierać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zarówno małe jak i duże litery, hasło powinno zawierać cyfry, powinno zawierać znaki specjalne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(np.: &amp;, @, !).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musi zapewniać bezpieczeństwo zgodnie z rozporządzeniem Parlamentu Europejskiego i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Rady (UE) 2016/679 z dnia 27 kwietnia 2016 r. w sprawie ochrony osób fizycznych w związku z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przetwarzaniem danych osobowych i w sprawie swobodnego przepływu takich danych oraz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uchylenia dyrektywy 95/46/WE oraz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innymi przepisami prawa powszechnie obowiązującego, które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chronią prawa osób, których dane dotyczą.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musi zawierać portal do obsługi karty mieszkańca. Portal powinien zawierać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 szczególności aktualności dotyczące systemu, ofertę partnerów i Jednostek Miejskich, a także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formularz zamówienia </w:t>
      </w:r>
      <w:proofErr w:type="spellStart"/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>. Portal ten powinien być ogólnodostępny. Mieszkaniec ma mieć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możliwość zgłaszania reklamacji poprzez wypełnienie formularza reklamacyjnego bez potrzeby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logowania do panelu.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Mieszkaniec musi mieć możliwość rejestracji w Systemie. Podczas procesu rejestracji, system musi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umożliwić mieszkańcowi dodanie jednego lub więcej członków rodziny. Proces rejestracji wymagać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musi podania adresu e-mail, na który powinien zostać wysłany link aktywujący konto.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Zweryfikowany adres e-mail ma zapewnić kanał komunikacji z mieszkańcem.</w:t>
      </w:r>
    </w:p>
    <w:p w:rsidR="002E6F71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musi przewidywać możliwość rejestracji osób wykluczonych cyfrowo. Rejestracja ta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powinna być wykonywana przez pracowników administracji w Biurze Obsługi Interesantów i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Punktach Wydawania Kart. W przypadku takiej rejestracji wymagany powinien być numer telefonu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zamiast adresu e-mail.</w:t>
      </w:r>
    </w:p>
    <w:p w:rsidR="00295DE9" w:rsidRPr="00AF722D" w:rsidRDefault="00295DE9" w:rsidP="00A16B1B">
      <w:pPr>
        <w:pStyle w:val="Akapitzlist"/>
        <w:numPr>
          <w:ilvl w:val="0"/>
          <w:numId w:val="12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musi posiadać możliwość resetu hasła w następującej procedurze:</w:t>
      </w:r>
    </w:p>
    <w:p w:rsidR="00295DE9" w:rsidRPr="00AF722D" w:rsidRDefault="00295DE9" w:rsidP="00A16B1B">
      <w:pPr>
        <w:pStyle w:val="Akapitzlist"/>
        <w:numPr>
          <w:ilvl w:val="0"/>
          <w:numId w:val="1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dla osób posiadających w systemie adres e-mail - wysyłka linku do zmiany hasła, który będzie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ważny przez określony czas</w:t>
      </w:r>
    </w:p>
    <w:p w:rsidR="00295DE9" w:rsidRPr="009F09E2" w:rsidRDefault="00295DE9" w:rsidP="00A16B1B">
      <w:pPr>
        <w:pStyle w:val="Akapitzlist"/>
        <w:numPr>
          <w:ilvl w:val="0"/>
          <w:numId w:val="1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dla osób wykluczonych cyfrowo - wysyłka smsa z tymczasowym hasłem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o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o</w:t>
      </w:r>
      <w:r w:rsidRPr="009F09E2">
        <w:rPr>
          <w:rFonts w:ascii="Verdana" w:hAnsi="Verdana" w:cs="Arial"/>
          <w:color w:val="000000" w:themeColor="text1"/>
          <w:sz w:val="20"/>
          <w:szCs w:val="20"/>
        </w:rPr>
        <w:t>kreślonym czasie ważności, które musi zostać zmienione przy pierwszym logowaniu.</w:t>
      </w:r>
    </w:p>
    <w:p w:rsidR="00295DE9" w:rsidRPr="009F09E2" w:rsidRDefault="00295DE9" w:rsidP="00A16B1B">
      <w:pPr>
        <w:pStyle w:val="Akapitzlist"/>
        <w:numPr>
          <w:ilvl w:val="0"/>
          <w:numId w:val="17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F09E2">
        <w:rPr>
          <w:rFonts w:ascii="Verdana" w:hAnsi="Verdana" w:cs="Arial"/>
          <w:color w:val="000000" w:themeColor="text1"/>
          <w:sz w:val="20"/>
          <w:szCs w:val="20"/>
        </w:rPr>
        <w:t>System musi posiadać system naliczania punktów za korzystanie z karty. Powinien posiadać</w:t>
      </w:r>
      <w:r w:rsidR="002E6F71" w:rsidRPr="009F09E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9F09E2">
        <w:rPr>
          <w:rFonts w:ascii="Verdana" w:hAnsi="Verdana" w:cs="Arial"/>
          <w:color w:val="000000" w:themeColor="text1"/>
          <w:sz w:val="20"/>
          <w:szCs w:val="20"/>
        </w:rPr>
        <w:t>możliwość definiowania rodzajów punktów i ilości zdobywanych punktów w zależności od</w:t>
      </w:r>
      <w:r w:rsidR="002E6F71" w:rsidRPr="009F09E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9F09E2">
        <w:rPr>
          <w:rFonts w:ascii="Verdana" w:hAnsi="Verdana" w:cs="Arial"/>
          <w:color w:val="000000" w:themeColor="text1"/>
          <w:sz w:val="20"/>
          <w:szCs w:val="20"/>
        </w:rPr>
        <w:t>sposobu korzystania z systemu.</w:t>
      </w:r>
    </w:p>
    <w:p w:rsidR="00240205" w:rsidRPr="009F09E2" w:rsidRDefault="00240205" w:rsidP="00A66160">
      <w:pPr>
        <w:pStyle w:val="Akapitzlist"/>
        <w:numPr>
          <w:ilvl w:val="0"/>
          <w:numId w:val="1"/>
        </w:numPr>
        <w:snapToGrid w:val="0"/>
        <w:spacing w:line="360" w:lineRule="auto"/>
        <w:ind w:left="567" w:hanging="567"/>
        <w:jc w:val="both"/>
        <w:outlineLvl w:val="0"/>
        <w:rPr>
          <w:rFonts w:ascii="Verdana" w:hAnsi="Verdana"/>
          <w:b/>
          <w:sz w:val="20"/>
          <w:szCs w:val="20"/>
        </w:rPr>
      </w:pPr>
      <w:bookmarkStart w:id="9" w:name="_Toc182841658"/>
      <w:r w:rsidRPr="009F09E2">
        <w:rPr>
          <w:rFonts w:ascii="Verdana" w:hAnsi="Verdana"/>
          <w:b/>
          <w:sz w:val="20"/>
          <w:szCs w:val="20"/>
        </w:rPr>
        <w:lastRenderedPageBreak/>
        <w:t>System (opis podstawowej struktury)</w:t>
      </w:r>
      <w:bookmarkEnd w:id="9"/>
    </w:p>
    <w:p w:rsidR="00240205" w:rsidRPr="009F09E2" w:rsidRDefault="00240205" w:rsidP="00240205">
      <w:pPr>
        <w:pStyle w:val="Akapitzlist"/>
        <w:numPr>
          <w:ilvl w:val="2"/>
          <w:numId w:val="1"/>
        </w:numPr>
        <w:snapToGrid w:val="0"/>
        <w:spacing w:line="360" w:lineRule="auto"/>
        <w:ind w:left="1134" w:hanging="567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>Panel ogólny</w:t>
      </w:r>
    </w:p>
    <w:p w:rsidR="00240205" w:rsidRPr="009F09E2" w:rsidRDefault="00240205" w:rsidP="00240205">
      <w:pPr>
        <w:pStyle w:val="Akapitzlist"/>
        <w:numPr>
          <w:ilvl w:val="3"/>
          <w:numId w:val="1"/>
        </w:numPr>
        <w:snapToGrid w:val="0"/>
        <w:spacing w:line="360" w:lineRule="auto"/>
        <w:ind w:left="170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posiadać wbudowane narzędzie CMS do zarzadzania treścią w panelu ogólnym.</w:t>
      </w:r>
    </w:p>
    <w:p w:rsidR="00240205" w:rsidRPr="009F09E2" w:rsidRDefault="00240205" w:rsidP="00240205">
      <w:pPr>
        <w:pStyle w:val="Akapitzlist"/>
        <w:numPr>
          <w:ilvl w:val="3"/>
          <w:numId w:val="1"/>
        </w:numPr>
        <w:snapToGrid w:val="0"/>
        <w:spacing w:line="360" w:lineRule="auto"/>
        <w:ind w:left="170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W panelu ogólnym powinien być dostęp do następujących grup informacji: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 xml:space="preserve">Aktualności w postaci artykułów ze zdjęciami 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tabs>
          <w:tab w:val="left" w:pos="2835"/>
        </w:tabs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Wydarzenia – informacje o wydarzeniach z możliwością wizualizacji ich w kalendarzu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Informacje o i dla partnerów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Informacje o ofercie – pakietach ulg i zniżek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Najczęściej zadawane pytania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Informacje o punktach obsługi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Logowanie</w:t>
      </w:r>
    </w:p>
    <w:p w:rsidR="00240205" w:rsidRPr="009F09E2" w:rsidRDefault="00240205" w:rsidP="00240205">
      <w:pPr>
        <w:pStyle w:val="Akapitzlist"/>
        <w:numPr>
          <w:ilvl w:val="3"/>
          <w:numId w:val="1"/>
        </w:numPr>
        <w:snapToGrid w:val="0"/>
        <w:spacing w:line="360" w:lineRule="auto"/>
        <w:ind w:left="170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Strona internetowa powinna być zgodna z WCAG 2.1 w wersji AA oraz być zgodna z ustawą z dnia 8 maja 2019 r. o dostępności cyfrowej stron internetowych i aplikacji mobilnych podmiotów publicznych (</w:t>
      </w:r>
      <w:proofErr w:type="spellStart"/>
      <w:r w:rsidRPr="009F09E2">
        <w:rPr>
          <w:rFonts w:ascii="Verdana" w:eastAsia="Times New Roman" w:hAnsi="Verdana" w:cs="Arial"/>
          <w:bCs/>
          <w:color w:val="333333"/>
          <w:sz w:val="20"/>
          <w:szCs w:val="20"/>
          <w:shd w:val="clear" w:color="auto" w:fill="FFFFFF"/>
          <w:lang w:eastAsia="pl-PL"/>
        </w:rPr>
        <w:t>t.j</w:t>
      </w:r>
      <w:proofErr w:type="spellEnd"/>
      <w:r w:rsidRPr="009F09E2">
        <w:rPr>
          <w:rFonts w:ascii="Verdana" w:eastAsia="Times New Roman" w:hAnsi="Verdana" w:cs="Arial"/>
          <w:bCs/>
          <w:color w:val="333333"/>
          <w:sz w:val="20"/>
          <w:szCs w:val="20"/>
          <w:shd w:val="clear" w:color="auto" w:fill="FFFFFF"/>
          <w:lang w:eastAsia="pl-PL"/>
        </w:rPr>
        <w:t>. Dz.U. z 2023 r. poz. 1440)</w:t>
      </w:r>
    </w:p>
    <w:p w:rsidR="00240205" w:rsidRPr="009F09E2" w:rsidRDefault="00240205" w:rsidP="00240205">
      <w:pPr>
        <w:pStyle w:val="Akapitzlist"/>
        <w:numPr>
          <w:ilvl w:val="2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>Panel użytkownika</w:t>
      </w:r>
    </w:p>
    <w:p w:rsidR="00240205" w:rsidRPr="009F09E2" w:rsidRDefault="00240205" w:rsidP="00240205">
      <w:pPr>
        <w:pStyle w:val="Akapitzlist"/>
        <w:numPr>
          <w:ilvl w:val="3"/>
          <w:numId w:val="1"/>
        </w:numPr>
        <w:snapToGrid w:val="0"/>
        <w:spacing w:line="360" w:lineRule="auto"/>
        <w:ind w:left="170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dostęp do panelu użytkownika musi być zabezpieczony logowaniem</w:t>
      </w:r>
      <w:r w:rsidR="009F09E2" w:rsidRPr="009F09E2">
        <w:rPr>
          <w:rFonts w:ascii="Verdana" w:hAnsi="Verdana"/>
          <w:sz w:val="20"/>
          <w:szCs w:val="20"/>
        </w:rPr>
        <w:t>,</w:t>
      </w:r>
    </w:p>
    <w:p w:rsidR="00240205" w:rsidRPr="009F09E2" w:rsidRDefault="00240205" w:rsidP="00240205">
      <w:pPr>
        <w:pStyle w:val="Akapitzlist"/>
        <w:numPr>
          <w:ilvl w:val="3"/>
          <w:numId w:val="1"/>
        </w:numPr>
        <w:snapToGrid w:val="0"/>
        <w:spacing w:line="360" w:lineRule="auto"/>
        <w:ind w:left="170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w panelu użytkownika musza znaleźć się następujące grupy informacji</w:t>
      </w:r>
      <w:r w:rsidR="009F09E2" w:rsidRPr="009F09E2">
        <w:rPr>
          <w:rFonts w:ascii="Verdana" w:hAnsi="Verdana"/>
          <w:sz w:val="20"/>
          <w:szCs w:val="20"/>
        </w:rPr>
        <w:t>,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informacje o posiadanych identyfikatorach i przyznanych pakietach</w:t>
      </w:r>
      <w:r w:rsidR="009F09E2" w:rsidRPr="009F09E2">
        <w:rPr>
          <w:rFonts w:ascii="Verdana" w:hAnsi="Verdana"/>
          <w:sz w:val="20"/>
          <w:szCs w:val="20"/>
        </w:rPr>
        <w:t>,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informacje o dostępnych zniżkach i ulgach</w:t>
      </w:r>
      <w:r w:rsidR="009F09E2" w:rsidRPr="009F09E2">
        <w:rPr>
          <w:rFonts w:ascii="Verdana" w:hAnsi="Verdana"/>
          <w:sz w:val="20"/>
          <w:szCs w:val="20"/>
        </w:rPr>
        <w:t>,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informacje o posiadanych biletach, jeśli są dostępne</w:t>
      </w:r>
      <w:r w:rsidR="009F09E2" w:rsidRPr="009F09E2">
        <w:rPr>
          <w:rFonts w:ascii="Verdana" w:hAnsi="Verdana"/>
          <w:sz w:val="20"/>
          <w:szCs w:val="20"/>
        </w:rPr>
        <w:t>,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historia korzysta</w:t>
      </w:r>
      <w:r w:rsidR="009F09E2" w:rsidRPr="009F09E2">
        <w:rPr>
          <w:rFonts w:ascii="Verdana" w:hAnsi="Verdana"/>
          <w:sz w:val="20"/>
          <w:szCs w:val="20"/>
        </w:rPr>
        <w:t xml:space="preserve">nia </w:t>
      </w:r>
      <w:r w:rsidRPr="009F09E2">
        <w:rPr>
          <w:rFonts w:ascii="Verdana" w:hAnsi="Verdana"/>
          <w:sz w:val="20"/>
          <w:szCs w:val="20"/>
        </w:rPr>
        <w:t>ze zniżek</w:t>
      </w:r>
      <w:r w:rsidR="009F09E2" w:rsidRPr="009F09E2">
        <w:rPr>
          <w:rFonts w:ascii="Verdana" w:hAnsi="Verdana"/>
          <w:sz w:val="20"/>
          <w:szCs w:val="20"/>
        </w:rPr>
        <w:t>,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tabs>
          <w:tab w:val="left" w:pos="2835"/>
        </w:tabs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profil użytkownika oraz jeśli jest osobą zarządzającą profile członków rodziny/grupy</w:t>
      </w:r>
      <w:r w:rsidR="009F09E2" w:rsidRPr="009F09E2">
        <w:rPr>
          <w:rFonts w:ascii="Verdana" w:hAnsi="Verdana"/>
          <w:sz w:val="20"/>
          <w:szCs w:val="20"/>
        </w:rPr>
        <w:t>,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informacje o zgodach</w:t>
      </w:r>
      <w:r w:rsidR="009F09E2" w:rsidRPr="009F09E2">
        <w:rPr>
          <w:rFonts w:ascii="Verdana" w:hAnsi="Verdana"/>
          <w:sz w:val="20"/>
          <w:szCs w:val="20"/>
        </w:rPr>
        <w:t>,</w:t>
      </w:r>
    </w:p>
    <w:p w:rsidR="00240205" w:rsidRPr="009F09E2" w:rsidRDefault="00240205" w:rsidP="00240205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panel zgłoszeń</w:t>
      </w:r>
      <w:r w:rsidR="009F09E2" w:rsidRPr="009F09E2">
        <w:rPr>
          <w:rFonts w:ascii="Verdana" w:hAnsi="Verdana"/>
          <w:sz w:val="20"/>
          <w:szCs w:val="20"/>
        </w:rPr>
        <w:t>.</w:t>
      </w:r>
    </w:p>
    <w:p w:rsidR="00240205" w:rsidRPr="009F09E2" w:rsidRDefault="00240205" w:rsidP="00240205">
      <w:pPr>
        <w:pStyle w:val="Akapitzlist"/>
        <w:numPr>
          <w:ilvl w:val="2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>Panel administratora</w:t>
      </w:r>
    </w:p>
    <w:p w:rsidR="00240205" w:rsidRPr="009F09E2" w:rsidRDefault="00240205" w:rsidP="00240205">
      <w:pPr>
        <w:pStyle w:val="Akapitzlist"/>
        <w:numPr>
          <w:ilvl w:val="3"/>
          <w:numId w:val="1"/>
        </w:numPr>
        <w:snapToGrid w:val="0"/>
        <w:spacing w:line="360" w:lineRule="auto"/>
        <w:ind w:left="170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dostęp do panelu administratora musi być zabezpieczony logowaniem</w:t>
      </w:r>
    </w:p>
    <w:p w:rsidR="00240205" w:rsidRPr="009F09E2" w:rsidRDefault="00240205" w:rsidP="00240205">
      <w:pPr>
        <w:pStyle w:val="Akapitzlist"/>
        <w:numPr>
          <w:ilvl w:val="3"/>
          <w:numId w:val="1"/>
        </w:numPr>
        <w:snapToGrid w:val="0"/>
        <w:spacing w:line="360" w:lineRule="auto"/>
        <w:ind w:left="170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posiadać możliwość definiowania ról dla administratorów tak by przydzielać im uprawnienia do odpowiednich informacji w systemie.</w:t>
      </w:r>
    </w:p>
    <w:p w:rsidR="00240205" w:rsidRPr="009F09E2" w:rsidRDefault="00240205" w:rsidP="00240205">
      <w:pPr>
        <w:pStyle w:val="Akapitzlist"/>
        <w:numPr>
          <w:ilvl w:val="3"/>
          <w:numId w:val="1"/>
        </w:numPr>
        <w:snapToGrid w:val="0"/>
        <w:spacing w:line="360" w:lineRule="auto"/>
        <w:ind w:left="1701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Z poziomu panelu administratora realizowane będą następujące funkcje:</w:t>
      </w:r>
    </w:p>
    <w:p w:rsidR="00240205" w:rsidRPr="009F09E2" w:rsidRDefault="00240205" w:rsidP="009F09E2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 xml:space="preserve">Zarzadzanie partnerami programu 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posiadać możliwość zdefiniowania partnera programu i dodanie jego wizytówki w portalu.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 xml:space="preserve">Wizytówka partnera musi zawierać minimum: dane adresowe ze wskazaniem na mapie, dane kontaktowe, informacje </w:t>
      </w:r>
      <w:r w:rsidRPr="009F09E2">
        <w:rPr>
          <w:rFonts w:ascii="Verdana" w:hAnsi="Verdana"/>
          <w:sz w:val="20"/>
          <w:szCs w:val="20"/>
        </w:rPr>
        <w:lastRenderedPageBreak/>
        <w:t xml:space="preserve">opisowe, linki do </w:t>
      </w:r>
      <w:proofErr w:type="spellStart"/>
      <w:r w:rsidRPr="009F09E2">
        <w:rPr>
          <w:rFonts w:ascii="Verdana" w:hAnsi="Verdana"/>
          <w:sz w:val="20"/>
          <w:szCs w:val="20"/>
        </w:rPr>
        <w:t>social</w:t>
      </w:r>
      <w:proofErr w:type="spellEnd"/>
      <w:r w:rsidRPr="009F09E2">
        <w:rPr>
          <w:rFonts w:ascii="Verdana" w:hAnsi="Verdana"/>
          <w:sz w:val="20"/>
          <w:szCs w:val="20"/>
        </w:rPr>
        <w:t xml:space="preserve"> mediów, zdjęcia, logo (jednakże zakres ich wypełnienia będzie zależeć od partnera).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posiadać możliwość definiowania kategorii partnerów w postaci słownika.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 xml:space="preserve">System musi posiadać możliwość zdefiniowania dowolnej ilości zniżek u jednego partnera z określeniem ich wartości, ilości oraz typu punktów przyznanych za skorzystanie z niej. 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generować unikalny dla każdej zniżki kod QR</w:t>
      </w:r>
    </w:p>
    <w:p w:rsidR="00240205" w:rsidRPr="009F09E2" w:rsidRDefault="00240205" w:rsidP="009F09E2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>Zarządzanie uczestnikami programu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posiadać mechanizm filtrowania widoku użytkowników minimalnie wg następujących kryteriów: cechy, pakiety, punkty, karty, zgody, wnioski, właściwości osoby takie jak wiek, adres zamieszkania, posiadana aplikacja mobilna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Widok osoby musi zawierać minimum informacji o identyfikatorach, pakietach, punktach, nagrodach, wnioskach zgłoszeniach, biletach, rodzinie/grupie, cechach, zgodach.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Z poziomu administracyjnego system musi umożliwić wykonanie następujących operacji na uczestników programu: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Dodanie/usunięcie identyfikatora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Dodanie/usunięcie pakietu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Dodanie/usunięcie punktów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Dodanie faktury/potwierdzenia transakcji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Przypisanie do rodziny/grupy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Dodanie/usunięcie cechy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Dodanie/usunięcie zgody</w:t>
      </w:r>
    </w:p>
    <w:p w:rsidR="00240205" w:rsidRPr="009F09E2" w:rsidRDefault="00240205" w:rsidP="009F09E2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>Zarządzenie wnioskami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prezentować złożone wnioski z informacją o ich statusie,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wskazywać które wnioski można rozpatrzyć, a które wymagają najpierw rozpatrzenia wniosku opiekuna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 xml:space="preserve">System musi umożliwiać przeszukiwanie złożonych wniosków po pakietach, cechach, numerze wniosku, imieniu i nazwisku 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na bieżąco wyświetlać informacje o osobach pracujących w panelu wniosków,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mieć możliwość automatycznej weryfikacji wniosków o wydanie karty i automatycznego przyznania karty,</w:t>
      </w:r>
    </w:p>
    <w:p w:rsidR="00240205" w:rsidRPr="009F09E2" w:rsidRDefault="00240205" w:rsidP="009F09E2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>Zarządzanie zgłoszeniami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lastRenderedPageBreak/>
        <w:t>System musi posiadać możliwość dokonywania zgłoszeń przez użytkowników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posiadać słowniki kategorii zgłoszeń oraz źródeł zgłoszeń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wspierać obsługę zgłoszeń poprzez przypisanie odpowiedniej osoby do zgłoszenia ręcznie lub automatycznie na podstawie kategorii.</w:t>
      </w:r>
    </w:p>
    <w:p w:rsidR="00240205" w:rsidRPr="009F09E2" w:rsidRDefault="00240205" w:rsidP="009F09E2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>Zarządzanie ofertą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Administrator musi mieć możliwość definiowania projektów, pakietów, punktów i nagród.</w:t>
      </w:r>
    </w:p>
    <w:p w:rsidR="00240205" w:rsidRPr="009F09E2" w:rsidRDefault="00240205" w:rsidP="009F09E2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>Panel Weryfikatora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umożliwiać weryfikację kart oraz przysługujących uprawnień przez wpisanie/wczytanie numeru karty w panelu weryfikatora.</w:t>
      </w:r>
    </w:p>
    <w:p w:rsidR="00240205" w:rsidRPr="009F09E2" w:rsidRDefault="00240205" w:rsidP="009F09E2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 xml:space="preserve">Zarządzanie słownikami 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 xml:space="preserve">System musi posiadać możliwość definiowania następujących słowników 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Ulice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Osiedla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Punkty odbioru kart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Szkoły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Cechy osób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Pola dodatkowe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 xml:space="preserve">Zainteresowania 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Zgody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Kategorie wydarzeń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Kategorie partnerów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Kategorie zgłoszeń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Źródła zgłoszeń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Typy kart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Typy punktów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Przyczyny odrzuceń wniosków</w:t>
      </w:r>
    </w:p>
    <w:p w:rsidR="00240205" w:rsidRPr="009F09E2" w:rsidRDefault="00240205" w:rsidP="009F09E2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 xml:space="preserve">Statystyki 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posiadać moduł statystyczny który prezentuje dane dotyczące: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Kont – ilości zakładanych kont w czasie, liczebności rodzin zakładających konta, rozkładu wieku zakładających konta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lastRenderedPageBreak/>
        <w:t>Kart – liczba wydawanych kart w czasie, rozkład poszczególnych typów kart, dzienna liczba wydawanych kart, rozkład wieku posiadaczy.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Pakietów – przyznawanie pakietów w czasie, ze względu na typ, wariant oraz podmiot.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 xml:space="preserve">Skorzystania z kart – z podziałem na usługi, zniżki ze względu na miejsce skorzystania, rozkład </w:t>
      </w:r>
      <w:proofErr w:type="spellStart"/>
      <w:r w:rsidRPr="009F09E2">
        <w:rPr>
          <w:rFonts w:ascii="Verdana" w:hAnsi="Verdana"/>
          <w:sz w:val="20"/>
          <w:szCs w:val="20"/>
        </w:rPr>
        <w:t>skorzystań</w:t>
      </w:r>
      <w:proofErr w:type="spellEnd"/>
      <w:r w:rsidRPr="009F09E2">
        <w:rPr>
          <w:rFonts w:ascii="Verdana" w:hAnsi="Verdana"/>
          <w:sz w:val="20"/>
          <w:szCs w:val="20"/>
        </w:rPr>
        <w:t xml:space="preserve"> w ujęciu dziennym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umożliwiać eksport danych dotyczących wejść, skorzystania ze zniżek, kart i pakietów w formatach: *.xls, *.</w:t>
      </w:r>
      <w:proofErr w:type="spellStart"/>
      <w:r w:rsidRPr="009F09E2">
        <w:rPr>
          <w:rFonts w:ascii="Verdana" w:hAnsi="Verdana"/>
          <w:sz w:val="20"/>
          <w:szCs w:val="20"/>
        </w:rPr>
        <w:t>csv</w:t>
      </w:r>
      <w:proofErr w:type="spellEnd"/>
      <w:r w:rsidRPr="009F09E2">
        <w:rPr>
          <w:rFonts w:ascii="Verdana" w:hAnsi="Verdana"/>
          <w:sz w:val="20"/>
          <w:szCs w:val="20"/>
        </w:rPr>
        <w:t>, *.pdf.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posiadać możliwość weryfikacji statystycznej ilości sprzedawanych biletów.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posiadać możliwość prezentowania statystyk dot. wybranego partnera.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posiadać możliwość zaimportowania danych z GUS i prezentacji statystyk na tle danych demograficznych z GUS.</w:t>
      </w:r>
    </w:p>
    <w:p w:rsidR="00240205" w:rsidRPr="009F09E2" w:rsidRDefault="00240205" w:rsidP="009F09E2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 xml:space="preserve">Obsługa portalu 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umożliwiać dodawanie artykułów zawierających minimum: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Nazwę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Tytuł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 xml:space="preserve">Definiowane </w:t>
      </w:r>
      <w:proofErr w:type="spellStart"/>
      <w:r w:rsidRPr="009F09E2">
        <w:rPr>
          <w:rFonts w:ascii="Verdana" w:hAnsi="Verdana"/>
          <w:sz w:val="20"/>
          <w:szCs w:val="20"/>
        </w:rPr>
        <w:t>tagi</w:t>
      </w:r>
      <w:proofErr w:type="spellEnd"/>
      <w:r w:rsidRPr="009F09E2">
        <w:rPr>
          <w:rFonts w:ascii="Verdana" w:hAnsi="Verdana"/>
          <w:sz w:val="20"/>
          <w:szCs w:val="20"/>
        </w:rPr>
        <w:t xml:space="preserve"> wg których artykuł będzie wyświetlany w odpowiednich miejscach na portalu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Daty aktywności oraz daty publikacji artykułu w portalu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Dodanie zdjęć ze wskazaniem zdjęcia głównego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Zawartość skrócona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Treść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 xml:space="preserve">Dodawanie </w:t>
      </w:r>
      <w:proofErr w:type="spellStart"/>
      <w:r w:rsidRPr="009F09E2">
        <w:rPr>
          <w:rFonts w:ascii="Verdana" w:hAnsi="Verdana"/>
          <w:sz w:val="20"/>
          <w:szCs w:val="20"/>
        </w:rPr>
        <w:t>mediateki</w:t>
      </w:r>
      <w:proofErr w:type="spellEnd"/>
      <w:r w:rsidRPr="009F09E2">
        <w:rPr>
          <w:rFonts w:ascii="Verdana" w:hAnsi="Verdana"/>
          <w:sz w:val="20"/>
          <w:szCs w:val="20"/>
        </w:rPr>
        <w:t xml:space="preserve"> (folderu multimedialnego)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Powiązania artykułu z wydarzeniem, innym artykułem, partnerem.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 xml:space="preserve">Utworzenie artykułu jako pozycji menu. 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 xml:space="preserve">System musi umożliwiać dodawanie plików do portalu 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umożliwiać definiowanie menu portalu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System musi posiadać narzędzie umożliwiające podgląd WYSIWYG stron w portalu i edycje ich układu.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lastRenderedPageBreak/>
        <w:t>System musi posiadać możliwość edytowania szablonów, na podstawie których dodawane treści są prezentowane na portalu</w:t>
      </w:r>
    </w:p>
    <w:p w:rsidR="00240205" w:rsidRPr="009F09E2" w:rsidRDefault="00240205" w:rsidP="009F09E2">
      <w:pPr>
        <w:pStyle w:val="Akapitzlist"/>
        <w:numPr>
          <w:ilvl w:val="4"/>
          <w:numId w:val="1"/>
        </w:numPr>
        <w:snapToGrid w:val="0"/>
        <w:spacing w:line="360" w:lineRule="auto"/>
        <w:ind w:left="2268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9F09E2">
        <w:rPr>
          <w:rFonts w:ascii="Verdana" w:hAnsi="Verdana"/>
          <w:b/>
          <w:sz w:val="20"/>
          <w:szCs w:val="20"/>
        </w:rPr>
        <w:t>Komunikacja z użytkownikami i operacje grupowe</w:t>
      </w:r>
    </w:p>
    <w:p w:rsidR="00240205" w:rsidRPr="009F09E2" w:rsidRDefault="00240205" w:rsidP="009F09E2">
      <w:pPr>
        <w:pStyle w:val="Akapitzlist"/>
        <w:numPr>
          <w:ilvl w:val="5"/>
          <w:numId w:val="1"/>
        </w:numPr>
        <w:snapToGrid w:val="0"/>
        <w:spacing w:line="360" w:lineRule="auto"/>
        <w:ind w:left="2835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Na podstawie zbioru użytkowników wybranego za pomocą filtrów system musi mieć możliwość przeprowadzenia operacji grupowych: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 xml:space="preserve">Wysyłki maila 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Dodania cechy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Dodania pakietu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Wysłania powiadomienia PUSH</w:t>
      </w:r>
    </w:p>
    <w:p w:rsidR="00240205" w:rsidRPr="009F09E2" w:rsidRDefault="00240205" w:rsidP="009F09E2">
      <w:pPr>
        <w:pStyle w:val="Akapitzlist"/>
        <w:numPr>
          <w:ilvl w:val="6"/>
          <w:numId w:val="1"/>
        </w:numPr>
        <w:snapToGrid w:val="0"/>
        <w:spacing w:line="360" w:lineRule="auto"/>
        <w:ind w:left="3402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9F09E2">
        <w:rPr>
          <w:rFonts w:ascii="Verdana" w:hAnsi="Verdana"/>
          <w:sz w:val="20"/>
          <w:szCs w:val="20"/>
        </w:rPr>
        <w:t>Wysyłki sms – system musi informować o całkowitej długości wiadomości sms oraz o przewidywanych kosztach.</w:t>
      </w:r>
    </w:p>
    <w:p w:rsidR="00240205" w:rsidRPr="009F09E2" w:rsidRDefault="00240205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9F09E2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10" w:name="_Toc182841659"/>
      <w:r w:rsidRPr="009F09E2">
        <w:rPr>
          <w:rFonts w:ascii="Verdana" w:hAnsi="Verdana" w:cs="Arial"/>
          <w:b/>
          <w:bCs/>
          <w:color w:val="000000" w:themeColor="text1"/>
          <w:sz w:val="20"/>
          <w:szCs w:val="20"/>
        </w:rPr>
        <w:t>Aplikacja mobilna dla Akceptantów (partnerów)</w:t>
      </w:r>
      <w:bookmarkEnd w:id="10"/>
    </w:p>
    <w:p w:rsidR="00240205" w:rsidRPr="009F09E2" w:rsidRDefault="00295DE9" w:rsidP="00A16B1B">
      <w:pPr>
        <w:pStyle w:val="Akapitzlis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F09E2">
        <w:rPr>
          <w:rFonts w:ascii="Verdana" w:hAnsi="Verdana" w:cs="Arial"/>
          <w:color w:val="000000" w:themeColor="text1"/>
          <w:sz w:val="20"/>
          <w:szCs w:val="20"/>
        </w:rPr>
        <w:t xml:space="preserve">Aplikacja musi być dostępna na smartfony z systemem Android w wersji </w:t>
      </w:r>
      <w:r w:rsidR="00240205" w:rsidRPr="009F09E2">
        <w:rPr>
          <w:rFonts w:ascii="Verdana" w:hAnsi="Verdana" w:cs="Arial"/>
          <w:color w:val="000000" w:themeColor="text1"/>
          <w:sz w:val="20"/>
          <w:szCs w:val="20"/>
        </w:rPr>
        <w:t>7.0</w:t>
      </w:r>
      <w:r w:rsidRPr="009F09E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240205" w:rsidRPr="009F09E2">
        <w:rPr>
          <w:rFonts w:ascii="Verdana" w:hAnsi="Verdana"/>
          <w:sz w:val="20"/>
          <w:szCs w:val="20"/>
        </w:rPr>
        <w:t xml:space="preserve">i nowsze </w:t>
      </w:r>
      <w:r w:rsidR="00240205" w:rsidRPr="009F09E2">
        <w:rPr>
          <w:rFonts w:ascii="Verdana" w:hAnsi="Verdana" w:cs="Arial"/>
          <w:color w:val="000000" w:themeColor="text1"/>
          <w:sz w:val="20"/>
          <w:szCs w:val="20"/>
        </w:rPr>
        <w:t xml:space="preserve">oraz iOS </w:t>
      </w:r>
      <w:r w:rsidR="00240205" w:rsidRPr="009F09E2">
        <w:rPr>
          <w:rFonts w:ascii="Verdana" w:hAnsi="Verdana"/>
          <w:sz w:val="20"/>
          <w:szCs w:val="20"/>
        </w:rPr>
        <w:t>12.0 i nowsze</w:t>
      </w:r>
      <w:r w:rsidR="00240205" w:rsidRPr="009F09E2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2E6F71" w:rsidRPr="00AF722D" w:rsidRDefault="00295DE9" w:rsidP="00A16B1B">
      <w:pPr>
        <w:pStyle w:val="Akapitzlis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F09E2">
        <w:rPr>
          <w:rFonts w:ascii="Verdana" w:hAnsi="Verdana" w:cs="Arial"/>
          <w:color w:val="000000" w:themeColor="text1"/>
          <w:sz w:val="20"/>
          <w:szCs w:val="20"/>
        </w:rPr>
        <w:t>Połączenie pomiędzy systemem a aplikacją musi być szyfrowane (długość klucza minimum 256</w:t>
      </w:r>
      <w:r w:rsidR="002E6F71" w:rsidRPr="009F09E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9F09E2">
        <w:rPr>
          <w:rFonts w:ascii="Verdana" w:hAnsi="Verdana" w:cs="Arial"/>
          <w:color w:val="000000" w:themeColor="text1"/>
          <w:sz w:val="20"/>
          <w:szCs w:val="20"/>
        </w:rPr>
        <w:t xml:space="preserve">bitów), zabezpieczone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odpowiednim certyfikatem SSL</w:t>
      </w:r>
    </w:p>
    <w:p w:rsidR="009F09E2" w:rsidRDefault="00295DE9" w:rsidP="00A16B1B">
      <w:pPr>
        <w:pStyle w:val="Akapitzlis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Aplikacja musi zapewnić możliwość zeskanowania identyfikatora mieszkańca w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przypadku karty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elektronicznej lub portfela Google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Pay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i Apple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Pay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>, poprzez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skanowanie kodu kreskowego / QR</w:t>
      </w:r>
      <w:r w:rsidR="002E6F71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zawierającego numer karty</w:t>
      </w:r>
      <w:r w:rsidR="00240205">
        <w:rPr>
          <w:rFonts w:ascii="Verdana" w:hAnsi="Verdana" w:cs="Arial"/>
          <w:color w:val="000000" w:themeColor="text1"/>
          <w:sz w:val="20"/>
          <w:szCs w:val="20"/>
        </w:rPr>
        <w:t xml:space="preserve"> – także w trybie off-</w:t>
      </w:r>
      <w:proofErr w:type="spellStart"/>
      <w:r w:rsidR="00240205">
        <w:rPr>
          <w:rFonts w:ascii="Verdana" w:hAnsi="Verdana" w:cs="Arial"/>
          <w:color w:val="000000" w:themeColor="text1"/>
          <w:sz w:val="20"/>
          <w:szCs w:val="20"/>
        </w:rPr>
        <w:t>line</w:t>
      </w:r>
      <w:proofErr w:type="spellEnd"/>
      <w:r w:rsidR="00240205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9F09E2" w:rsidRPr="009F09E2" w:rsidRDefault="009F09E2" w:rsidP="00A16B1B">
      <w:pPr>
        <w:pStyle w:val="Akapitzlis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F09E2">
        <w:rPr>
          <w:rFonts w:ascii="Verdana" w:hAnsi="Verdana"/>
          <w:sz w:val="16"/>
          <w:szCs w:val="16"/>
        </w:rPr>
        <w:t>System musi umożliwiać partnerom dodawanie swoich pracowników jako użytkowników i nadawanie im uprawnień do weryfikacji zniżek i ulg,</w:t>
      </w:r>
    </w:p>
    <w:p w:rsidR="009F09E2" w:rsidRPr="009F09E2" w:rsidRDefault="009F09E2" w:rsidP="00A16B1B">
      <w:pPr>
        <w:pStyle w:val="Akapitzlis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F09E2">
        <w:rPr>
          <w:rFonts w:ascii="Verdana" w:hAnsi="Verdana"/>
          <w:sz w:val="16"/>
          <w:szCs w:val="16"/>
        </w:rPr>
        <w:t>System musi prezentować dostępne zniżki i ulgi w kontekście zalogowanego partnera.</w:t>
      </w:r>
    </w:p>
    <w:p w:rsidR="009F09E2" w:rsidRPr="009F09E2" w:rsidRDefault="009F09E2" w:rsidP="00A16B1B">
      <w:pPr>
        <w:pStyle w:val="Akapitzlist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F09E2">
        <w:rPr>
          <w:rFonts w:ascii="Verdana" w:hAnsi="Verdana"/>
          <w:sz w:val="16"/>
          <w:szCs w:val="16"/>
        </w:rPr>
        <w:t>System musi umożliwić partnerom dostęp do statystyk dotyczących ich oferty.</w:t>
      </w:r>
    </w:p>
    <w:p w:rsidR="00240205" w:rsidRPr="00AF722D" w:rsidRDefault="00240205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732FBF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11" w:name="_Toc182841660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Aplikacja karty elektronicznej</w:t>
      </w:r>
      <w:bookmarkEnd w:id="11"/>
    </w:p>
    <w:p w:rsidR="00732FBF" w:rsidRPr="00AF722D" w:rsidRDefault="00295DE9" w:rsidP="00A16B1B">
      <w:pPr>
        <w:pStyle w:val="Akapitzlist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Aplikacja karty elektronicznej powinna zostać udostępniona wraz z opisem wszystkich interfejsów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programistycznych (API).</w:t>
      </w:r>
    </w:p>
    <w:p w:rsidR="00732FBF" w:rsidRPr="00AF722D" w:rsidRDefault="00295DE9" w:rsidP="00A16B1B">
      <w:pPr>
        <w:pStyle w:val="Akapitzlist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Aplikacja powinna być dostępna, utrzymywana oraz aktualizowana przez Wykonawcę w sklepach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internetowych (Google Play,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App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Store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>) przez cały okres utrzymania systemu.</w:t>
      </w:r>
    </w:p>
    <w:p w:rsidR="00732FBF" w:rsidRPr="00AF722D" w:rsidRDefault="00295DE9" w:rsidP="00A16B1B">
      <w:pPr>
        <w:pStyle w:val="Akapitzlist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Użytkownik </w:t>
      </w:r>
      <w:proofErr w:type="spellStart"/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musi mieć możliwość zainstalowania aplikacji karty elektronicznej na kilku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urządzeniach równocześnie (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np.karty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członków rodziny).</w:t>
      </w:r>
    </w:p>
    <w:p w:rsidR="00732FBF" w:rsidRPr="00AF722D" w:rsidRDefault="00295DE9" w:rsidP="00A16B1B">
      <w:pPr>
        <w:pStyle w:val="Akapitzlist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Użytkownik musi mieć możliwość instalacji kilku kart na jednym urządzeniu</w:t>
      </w:r>
    </w:p>
    <w:p w:rsidR="00732FBF" w:rsidRPr="00AF722D" w:rsidRDefault="00295DE9" w:rsidP="00A16B1B">
      <w:pPr>
        <w:pStyle w:val="Akapitzlist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lastRenderedPageBreak/>
        <w:t>Aplikacja musi być dostępna na smartfony z systemem Android w wersji 5.1 lub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wyższej oraz iOS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 wersji 10.0 lub wyższej i powinna zawierać: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ekran logowania - logowanie przy użyciu loginu i hasła (tego samego co do portalu </w:t>
      </w:r>
      <w:proofErr w:type="spellStart"/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>);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przypominanie hasła na adres email;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logowanie z użyciem zabezpieczeń biometrycznych (po pierwszym logowaniu możliwość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zabezpieczenia aplikacji odciskiem palca lub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FaceID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>);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obsługę rodzin w aplikacji;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możliwość przełączenia osoby (na przykład na dziecko) w celu okazania jego karty, czy edycji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danych;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ekran zarządzania rodziną;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ekran karty elektronicznej oraz posiadanych pakietów;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wyświetlenie identyfikatora w dwóch rodzajach (kod QR, kod kreskowy);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wyświetlenie listy posiadanych pakietów;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możliwość dodania / wnioskowania o kolejny pakiet;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wyświetlenie zniżek i usług wchodzących w skład pakietu z oznaczonym wykorzystaniem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„zużytych” wejść;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ekran historii;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wyświetlenie historii użycia karty;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ekran profilu;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wyświetlanie danych osobowych;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wyświetlanie i edycja danych adresowych;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wyświetlanie i edycja danych kontaktowych;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wyświetlanie i edycja zainteresowań;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wyświetlanie i edycja danych dodatkowych;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przeglądanie i wycofywanie zgód udzielonych w systemie;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powiadomienia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push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>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wyświetlanie powiadomienia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push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na pasku powiadomień;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ekran powiadomień wewnątrz aplikacji;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ekran aktualności;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wyświetlanie aktualności;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filtrowanie aktualności po kategoriach;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wyszukiwanie aktualności;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ekran wydarzeń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wyświetlanie wydarzeń dodanych do systemu;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filtrowanie i wyszukiwanie wydarzeń;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dodawanie wydarzeń do ulubionych;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trzymywanie informacji o odwołanych wydarzeniach;</w:t>
      </w:r>
    </w:p>
    <w:p w:rsidR="00295DE9" w:rsidRPr="00AF722D" w:rsidRDefault="00295DE9" w:rsidP="00A16B1B">
      <w:pPr>
        <w:pStyle w:val="Akapitzlist"/>
        <w:numPr>
          <w:ilvl w:val="1"/>
          <w:numId w:val="20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lastRenderedPageBreak/>
        <w:t>ekran FAQ.</w:t>
      </w:r>
    </w:p>
    <w:p w:rsidR="00732FBF" w:rsidRPr="00AF722D" w:rsidRDefault="00295DE9" w:rsidP="00A16B1B">
      <w:pPr>
        <w:pStyle w:val="Akapitzlist"/>
        <w:numPr>
          <w:ilvl w:val="0"/>
          <w:numId w:val="19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Połączenie pomiędzy systemem a aplikacją musi być szyfrowane (długość klucza minimum 256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bitów), zabezpieczone odpowiednim certyfikatem SSL.</w:t>
      </w:r>
    </w:p>
    <w:p w:rsidR="00732FBF" w:rsidRPr="00AF722D" w:rsidRDefault="00295DE9" w:rsidP="00A16B1B">
      <w:pPr>
        <w:pStyle w:val="Akapitzlist"/>
        <w:numPr>
          <w:ilvl w:val="0"/>
          <w:numId w:val="19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Aplikacja musi zapewnić możliwość zeskanowania identyfikatora mieszkańca poprzez skanowanie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kodu kreskowego/QR zawierającego numer karty.</w:t>
      </w:r>
    </w:p>
    <w:p w:rsidR="00732FBF" w:rsidRPr="00AF722D" w:rsidRDefault="00295DE9" w:rsidP="00A16B1B">
      <w:pPr>
        <w:pStyle w:val="Akapitzlist"/>
        <w:numPr>
          <w:ilvl w:val="0"/>
          <w:numId w:val="19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Aplikacja ma pełnić funkcję zintegrowanego nośnika danych umożliwiającego mieszkańcom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korzystanie z dostępnych w systemie Usług.</w:t>
      </w:r>
    </w:p>
    <w:p w:rsidR="00295DE9" w:rsidRPr="00AF722D" w:rsidRDefault="00295DE9" w:rsidP="00A16B1B">
      <w:pPr>
        <w:pStyle w:val="Akapitzlist"/>
        <w:numPr>
          <w:ilvl w:val="0"/>
          <w:numId w:val="19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Aplikacja powinna umożliwiać wizualizację unikalnych identyfikatorów oraz wyświetlanie na ekranie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urządzenia. Wizualizacja powinna umożliwiać zidentyfikowanie mieszkańca oraz posiadanych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przez niego uprawnień za pomocą Unikalnych identyfikatorów, które mogą zostać odczytane przez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urządzenia zewnętrzne do weryfikowania uprawnień i/lub panel Partnera.</w:t>
      </w:r>
    </w:p>
    <w:p w:rsidR="00732FBF" w:rsidRPr="00AF722D" w:rsidRDefault="00295DE9" w:rsidP="00A16B1B">
      <w:pPr>
        <w:pStyle w:val="Akapitzlist"/>
        <w:numPr>
          <w:ilvl w:val="0"/>
          <w:numId w:val="19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Aplikacja powinna umożliwiać przeczytanie oznaczenie Partnera np. odczytanie kodu QR Partnera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 celu odznaczenia w systemie skorzystania z programu jako alternatywny scenariusz, w którym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Partner nie dysponuje urządzeniem mobilnym do weryfikacji karty.</w:t>
      </w:r>
    </w:p>
    <w:p w:rsidR="00732FBF" w:rsidRPr="00AF722D" w:rsidRDefault="00295DE9" w:rsidP="00A16B1B">
      <w:pPr>
        <w:pStyle w:val="Akapitzlist"/>
        <w:numPr>
          <w:ilvl w:val="0"/>
          <w:numId w:val="19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Aplikacja musi umożliwiać dostęp do panelu użytkownika oraz panelu zgłoszeniowego.</w:t>
      </w:r>
    </w:p>
    <w:p w:rsidR="00732FBF" w:rsidRPr="00AF722D" w:rsidRDefault="00295DE9" w:rsidP="00A16B1B">
      <w:pPr>
        <w:pStyle w:val="Akapitzlist"/>
        <w:numPr>
          <w:ilvl w:val="0"/>
          <w:numId w:val="19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Aplikacja karty elektronicznej musi spełniać wymagania dostępności określone w ustawie z 4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kwietnia 2019 r. o dostępności cyfrowej stron internetowych i aplikacji mobilnych podmiotów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publicznych (Dz.U. poz.848).</w:t>
      </w:r>
    </w:p>
    <w:p w:rsidR="00295DE9" w:rsidRPr="00AF722D" w:rsidRDefault="00295DE9" w:rsidP="00A16B1B">
      <w:pPr>
        <w:pStyle w:val="Akapitzlist"/>
        <w:numPr>
          <w:ilvl w:val="0"/>
          <w:numId w:val="19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Aplikacja powinna umożliwiać Użytkownikowi korzystanie ze wszystkich funkcjonalności Systemu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 zakresie przyznanych uprawnień.</w:t>
      </w:r>
    </w:p>
    <w:p w:rsidR="00732FBF" w:rsidRPr="00AF722D" w:rsidRDefault="00732FBF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12" w:name="_Toc182841661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Wydawanie i personalizacja </w:t>
      </w:r>
      <w:proofErr w:type="spellStart"/>
      <w:r w:rsidR="00732FBF"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oraz infrastruktura z tym związana</w:t>
      </w:r>
      <w:bookmarkEnd w:id="12"/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uwzględniać następujące role logiczne i fizyczne</w:t>
      </w:r>
    </w:p>
    <w:p w:rsidR="00732FBF" w:rsidRPr="00AF722D" w:rsidRDefault="00295DE9" w:rsidP="00A16B1B">
      <w:pPr>
        <w:pStyle w:val="Akapitzlist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Punkt Weryfikacji Wniosków (PWW)</w:t>
      </w:r>
    </w:p>
    <w:p w:rsidR="00732FBF" w:rsidRPr="00AF722D" w:rsidRDefault="00295DE9" w:rsidP="00AF722D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Uwzględnienie PWW w strukturze logicznej systemu jest niezbędne ze względu na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konieczność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weryfikacji i formalnego zatwierdzania wniosków składanych przez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mieszkańców.</w:t>
      </w:r>
    </w:p>
    <w:p w:rsidR="00295DE9" w:rsidRPr="00AF722D" w:rsidRDefault="00295DE9" w:rsidP="00AF722D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/>
        <w:contextualSpacing w:val="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Rola ta powinna zostać przydzielona Jednostce/Wydziałowi Urzędu Miejskiego, który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będzie posiadał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kompetencje formalne w tym zakresie.</w:t>
      </w:r>
    </w:p>
    <w:p w:rsidR="00732FBF" w:rsidRPr="00AF722D" w:rsidRDefault="00295DE9" w:rsidP="00A16B1B">
      <w:pPr>
        <w:pStyle w:val="Akapitzlist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Biuro Obsługi Interesantów (BOI)</w:t>
      </w:r>
    </w:p>
    <w:p w:rsidR="00295DE9" w:rsidRPr="00AF722D" w:rsidRDefault="00295DE9" w:rsidP="00AF722D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/>
        <w:contextualSpacing w:val="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Główny punkt obsługi interesantów oraz zgłoszeń w zakresie działania programu - punkt będzie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wskazany przez Zmawiającego po podpisaniu Umowy.</w:t>
      </w:r>
    </w:p>
    <w:p w:rsidR="00732FBF" w:rsidRPr="00AF722D" w:rsidRDefault="00295DE9" w:rsidP="00A16B1B">
      <w:pPr>
        <w:pStyle w:val="Akapitzlist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Punkty Wydawania Kart (PWK)</w:t>
      </w:r>
    </w:p>
    <w:p w:rsidR="00295DE9" w:rsidRPr="00AF722D" w:rsidRDefault="00295DE9" w:rsidP="00AF722D">
      <w:pPr>
        <w:pStyle w:val="Akapitzlis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/>
        <w:contextualSpacing w:val="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Umiejscowienie PWK będzie określone przez Zamawiającego na etapie wdrożenia systemu (Etap 1).</w:t>
      </w:r>
    </w:p>
    <w:p w:rsidR="00732FBF" w:rsidRPr="00AF722D" w:rsidRDefault="00295DE9" w:rsidP="00A16B1B">
      <w:pPr>
        <w:pStyle w:val="Akapitzlist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lastRenderedPageBreak/>
        <w:t>System musi pozwalać na integrację z kartą identyfikacyjną o parametrach:</w:t>
      </w:r>
    </w:p>
    <w:p w:rsidR="00295DE9" w:rsidRPr="00AF722D" w:rsidRDefault="00295DE9" w:rsidP="00A16B1B">
      <w:pPr>
        <w:pStyle w:val="Akapitzlist"/>
        <w:numPr>
          <w:ilvl w:val="1"/>
          <w:numId w:val="22"/>
        </w:numPr>
        <w:tabs>
          <w:tab w:val="left" w:pos="560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wymiary: 54 x 86 mm (CR-80),</w:t>
      </w:r>
    </w:p>
    <w:p w:rsidR="00295DE9" w:rsidRPr="00AF722D" w:rsidRDefault="00295DE9" w:rsidP="00A16B1B">
      <w:pPr>
        <w:pStyle w:val="Akapitzlist"/>
        <w:numPr>
          <w:ilvl w:val="1"/>
          <w:numId w:val="22"/>
        </w:numPr>
        <w:tabs>
          <w:tab w:val="left" w:pos="560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możliwość nadruku kolorowego, dwustronnego, o niskiej ścieralności,</w:t>
      </w:r>
    </w:p>
    <w:p w:rsidR="00295DE9" w:rsidRPr="00AF722D" w:rsidRDefault="00295DE9" w:rsidP="00A16B1B">
      <w:pPr>
        <w:pStyle w:val="Akapitzlist"/>
        <w:numPr>
          <w:ilvl w:val="1"/>
          <w:numId w:val="22"/>
        </w:numPr>
        <w:tabs>
          <w:tab w:val="left" w:pos="560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możliwość nadrukowania kodu QR 2D metodą laserową</w:t>
      </w:r>
    </w:p>
    <w:p w:rsidR="00295DE9" w:rsidRPr="00AF722D" w:rsidRDefault="00295DE9" w:rsidP="00A16B1B">
      <w:pPr>
        <w:pStyle w:val="Akapitzlist"/>
        <w:numPr>
          <w:ilvl w:val="1"/>
          <w:numId w:val="22"/>
        </w:numPr>
        <w:tabs>
          <w:tab w:val="left" w:pos="560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podłoże: materiał PVC o grubości min 0,76 mm,</w:t>
      </w:r>
    </w:p>
    <w:p w:rsidR="00295DE9" w:rsidRPr="00AF722D" w:rsidRDefault="00295DE9" w:rsidP="00A16B1B">
      <w:pPr>
        <w:pStyle w:val="Akapitzlist"/>
        <w:numPr>
          <w:ilvl w:val="1"/>
          <w:numId w:val="22"/>
        </w:numPr>
        <w:tabs>
          <w:tab w:val="left" w:pos="560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projekt graficzny karty identyfikacyjnej będzie dostarczony przez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Zamawiającego po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podpisaniu umowy.</w:t>
      </w:r>
    </w:p>
    <w:p w:rsidR="00732FBF" w:rsidRPr="00AF722D" w:rsidRDefault="00295DE9" w:rsidP="00A16B1B">
      <w:pPr>
        <w:pStyle w:val="Akapitzlist"/>
        <w:numPr>
          <w:ilvl w:val="1"/>
          <w:numId w:val="22"/>
        </w:numPr>
        <w:tabs>
          <w:tab w:val="left" w:pos="560"/>
          <w:tab w:val="left" w:pos="113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moduł zbliżeniowy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Mifare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Classic 1 </w:t>
      </w:r>
      <w:proofErr w:type="spellStart"/>
      <w:r w:rsidRPr="00AF722D">
        <w:rPr>
          <w:rFonts w:ascii="Verdana" w:hAnsi="Verdana" w:cs="Arial"/>
          <w:color w:val="000000" w:themeColor="text1"/>
          <w:sz w:val="20"/>
          <w:szCs w:val="20"/>
        </w:rPr>
        <w:t>kb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- do odczytu i zapisu, częstotliwość pracy 13,56 MHz,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pamięć całkowita 1 kbajt (wysoka), kodowanie danych, definiowalny przez użytkownika dostęp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do każdego bloku pamięci, opcja umieszczenia do 16 różnych aplikacji w module, unikalny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numer seryjny</w:t>
      </w:r>
    </w:p>
    <w:p w:rsidR="00732FBF" w:rsidRPr="00AF722D" w:rsidRDefault="00295DE9" w:rsidP="00AF722D"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za pomocą skanerów kodu kreskowego / QR 2D Partnerów w Panelu Partnera pozwoli na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zeskanowanie unikalnego identyfikatora w celu weryfikacji uprawnień do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danej grupy bonifikat.</w:t>
      </w:r>
    </w:p>
    <w:p w:rsidR="00732FBF" w:rsidRPr="00AF722D" w:rsidRDefault="00732FBF" w:rsidP="00AF722D"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umożliwiać składanie wniosku online wraz z dołączeniem pliku z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wymaganymi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dokumentami, dla Aplikacji mobilnej z poziomu wniosku system powinien umożliwić dodatkowo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wykonanie zdjęcia wymaganych dokumentów, dołączenia zdjęcia z galerii telefonu lub pamięci. System</w:t>
      </w:r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powinien posiadać konwerter plików do rozdzielczości ustalonej i wymaganej przez system.</w:t>
      </w:r>
    </w:p>
    <w:p w:rsidR="00732FBF" w:rsidRPr="00AF722D" w:rsidRDefault="00732FBF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13" w:name="_Toc182841662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Dokumentacja techniczna</w:t>
      </w:r>
      <w:bookmarkEnd w:id="13"/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Dokumentacja techniczna Systemu musi zawierać co najmniej następujące elementy:</w:t>
      </w:r>
    </w:p>
    <w:p w:rsidR="00295DE9" w:rsidRPr="00AF722D" w:rsidRDefault="00295DE9" w:rsidP="00A16B1B">
      <w:pPr>
        <w:pStyle w:val="Akapitzlist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instrukcję Operatora Systemu (zakres dedykowany m.in. pracownikom PWW oraz BOI),</w:t>
      </w:r>
    </w:p>
    <w:p w:rsidR="00295DE9" w:rsidRPr="00AF722D" w:rsidRDefault="00295DE9" w:rsidP="00A16B1B">
      <w:pPr>
        <w:pStyle w:val="Akapitzlist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instrukcję użytkownika aplikacji do zarządzania </w:t>
      </w:r>
      <w:proofErr w:type="spellStart"/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</w:p>
    <w:p w:rsidR="00295DE9" w:rsidRPr="00AF722D" w:rsidRDefault="00295DE9" w:rsidP="00A16B1B">
      <w:pPr>
        <w:pStyle w:val="Akapitzlist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instrukcje dla Akceptantów/Partnerów </w:t>
      </w:r>
      <w:proofErr w:type="spellStart"/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>,</w:t>
      </w:r>
    </w:p>
    <w:p w:rsidR="00295DE9" w:rsidRPr="00AF722D" w:rsidRDefault="00295DE9" w:rsidP="00A16B1B">
      <w:pPr>
        <w:pStyle w:val="Akapitzlist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instrukcję dla posiadacza </w:t>
      </w:r>
      <w:proofErr w:type="spellStart"/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AF722D" w:rsidRPr="00AF722D" w:rsidRDefault="00AF722D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732FBF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14" w:name="_Toc182841663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Testy</w:t>
      </w:r>
      <w:bookmarkEnd w:id="14"/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W trakcie realizacji Etapu I </w:t>
      </w:r>
      <w:proofErr w:type="spellStart"/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>i</w:t>
      </w:r>
      <w:proofErr w:type="spellEnd"/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II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Wykonawca przeprowadzi testy Systemu przy udziale Zamawiającego.</w:t>
      </w:r>
    </w:p>
    <w:p w:rsidR="00732FBF" w:rsidRPr="00AF722D" w:rsidRDefault="00732FBF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Testy powinny obejmować:</w:t>
      </w:r>
    </w:p>
    <w:p w:rsidR="000B3D95" w:rsidRPr="00AF722D" w:rsidRDefault="00295DE9" w:rsidP="00A16B1B">
      <w:pPr>
        <w:pStyle w:val="Akapitzlis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testy funkcjonalne (zgodnie z wymaganiami niniejszego dokumentu),</w:t>
      </w:r>
    </w:p>
    <w:p w:rsidR="000B3D95" w:rsidRPr="00AF722D" w:rsidRDefault="00295DE9" w:rsidP="00A16B1B">
      <w:pPr>
        <w:pStyle w:val="Akapitzlis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testy dostępności zgodnie z wymaganiami WCAG oraz ustawy z 4 kwietnia 2019 r. o</w:t>
      </w:r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dostępności</w:t>
      </w:r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cyfrowej stron internetowych i aplikacji mobilnych podmiotów publicznych (Dz.U. poz.848),</w:t>
      </w:r>
    </w:p>
    <w:p w:rsidR="000B3D95" w:rsidRPr="00AF722D" w:rsidRDefault="00295DE9" w:rsidP="00A16B1B">
      <w:pPr>
        <w:pStyle w:val="Akapitzlis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lastRenderedPageBreak/>
        <w:t>testy integracyjne,</w:t>
      </w:r>
    </w:p>
    <w:p w:rsidR="000B3D95" w:rsidRPr="00AF722D" w:rsidRDefault="00295DE9" w:rsidP="00A16B1B">
      <w:pPr>
        <w:pStyle w:val="Akapitzlis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testy wydajnościowe,</w:t>
      </w:r>
    </w:p>
    <w:p w:rsidR="00295DE9" w:rsidRPr="00AF722D" w:rsidRDefault="00295DE9" w:rsidP="00A16B1B">
      <w:pPr>
        <w:pStyle w:val="Akapitzlis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testy bezpieczeństwa.</w:t>
      </w:r>
    </w:p>
    <w:p w:rsidR="00AF722D" w:rsidRPr="00AF722D" w:rsidRDefault="00AF722D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iCs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15" w:name="_Toc182841664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Szkolenia</w:t>
      </w:r>
      <w:bookmarkEnd w:id="15"/>
    </w:p>
    <w:p w:rsidR="00595506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Wykonawca przeszkoli wskazanych przez Zamawiającego pracowników w zakresie obsługi Sytemu.</w:t>
      </w:r>
    </w:p>
    <w:p w:rsidR="00A145AB" w:rsidRPr="00AF722D" w:rsidRDefault="00A145AB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Szkolenie potwierdzone zostanie protokołem ze szkolenia.</w:t>
      </w:r>
    </w:p>
    <w:p w:rsidR="000B3D95" w:rsidRPr="00AF722D" w:rsidRDefault="000B3D95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B3D95" w:rsidRPr="00AF722D" w:rsidRDefault="000B3D95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Ile szkoleń – </w:t>
      </w:r>
      <w:r w:rsidR="00595506" w:rsidRPr="00AF722D">
        <w:rPr>
          <w:rFonts w:ascii="Verdana" w:hAnsi="Verdana" w:cs="Arial"/>
          <w:color w:val="000000" w:themeColor="text1"/>
          <w:sz w:val="20"/>
          <w:szCs w:val="20"/>
        </w:rPr>
        <w:t>3 szkolenia.</w:t>
      </w:r>
    </w:p>
    <w:p w:rsidR="000B3D95" w:rsidRPr="00AF722D" w:rsidRDefault="000B3D95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Około </w:t>
      </w:r>
      <w:r w:rsidR="00595506" w:rsidRPr="00AF722D">
        <w:rPr>
          <w:rFonts w:ascii="Verdana" w:hAnsi="Verdana" w:cs="Arial"/>
          <w:color w:val="000000" w:themeColor="text1"/>
          <w:sz w:val="20"/>
          <w:szCs w:val="20"/>
        </w:rPr>
        <w:t xml:space="preserve">–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50 osób </w:t>
      </w:r>
    </w:p>
    <w:p w:rsidR="00A145AB" w:rsidRPr="00AF722D" w:rsidRDefault="00A145AB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B3D95" w:rsidRPr="00AF722D" w:rsidRDefault="000B3D95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Administrator/ użytkownik niższy szczebel/ szkolenie dla </w:t>
      </w:r>
      <w:r w:rsidR="00A145AB" w:rsidRPr="00AF722D">
        <w:rPr>
          <w:rFonts w:ascii="Verdana" w:hAnsi="Verdana" w:cs="Arial"/>
          <w:color w:val="000000" w:themeColor="text1"/>
          <w:sz w:val="20"/>
          <w:szCs w:val="20"/>
        </w:rPr>
        <w:t>partnerów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miejskich, szkole</w:t>
      </w:r>
      <w:r w:rsidR="00A145AB" w:rsidRPr="00AF722D">
        <w:rPr>
          <w:rFonts w:ascii="Verdana" w:hAnsi="Verdana" w:cs="Arial"/>
          <w:color w:val="000000" w:themeColor="text1"/>
          <w:sz w:val="20"/>
          <w:szCs w:val="20"/>
        </w:rPr>
        <w:t>n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ie dla partnerów komercyjnych </w:t>
      </w:r>
      <w:r w:rsidR="00A145AB" w:rsidRPr="00AF722D">
        <w:rPr>
          <w:rFonts w:ascii="Verdana" w:hAnsi="Verdana" w:cs="Arial"/>
          <w:color w:val="000000" w:themeColor="text1"/>
          <w:sz w:val="20"/>
          <w:szCs w:val="20"/>
        </w:rPr>
        <w:t xml:space="preserve">(filmy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z obsługi </w:t>
      </w:r>
      <w:r w:rsidR="00A145AB" w:rsidRPr="00AF722D">
        <w:rPr>
          <w:rFonts w:ascii="Verdana" w:hAnsi="Verdana" w:cs="Arial"/>
          <w:color w:val="000000" w:themeColor="text1"/>
          <w:sz w:val="20"/>
          <w:szCs w:val="20"/>
        </w:rPr>
        <w:t xml:space="preserve">podstawowych funkcji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systemu</w:t>
      </w:r>
      <w:r w:rsidR="00A145AB" w:rsidRPr="00AF722D">
        <w:rPr>
          <w:rFonts w:ascii="Verdana" w:hAnsi="Verdana" w:cs="Arial"/>
          <w:color w:val="000000" w:themeColor="text1"/>
          <w:sz w:val="20"/>
          <w:szCs w:val="20"/>
        </w:rPr>
        <w:t>)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AF722D" w:rsidRPr="00AF722D" w:rsidRDefault="00AF722D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16" w:name="_Toc182841665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Utrzymanie Systemu i Asysta techniczna</w:t>
      </w:r>
      <w:bookmarkEnd w:id="16"/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System powinien być utrzymywany przez okres </w:t>
      </w:r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>24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miesięcy od dnia podpisania protokołu odbioru Etapu</w:t>
      </w:r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II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>(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bez uwag</w:t>
      </w:r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>)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0B3D95" w:rsidRPr="00AF722D" w:rsidRDefault="000B3D95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 okresie utrzymania Wykonawca zapewni dostępność Systemu zgodnie z zapisami SLA.</w:t>
      </w: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Wykonawca musi wykonywać kopie bezpieczeństwa bazy danych umożliwiające odtworzenie</w:t>
      </w:r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zawartości danych z kopii bezpieczeństwa w razie wynikłej potrzeby (np.</w:t>
      </w:r>
      <w:r w:rsidR="00A145AB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utraty integralności danych)</w:t>
      </w:r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lub na żądanie Zamawiającego.</w:t>
      </w:r>
    </w:p>
    <w:p w:rsidR="000B3D95" w:rsidRPr="00AF722D" w:rsidRDefault="000B3D95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Wykonanie usługi Utrzymania Systemu </w:t>
      </w:r>
      <w:proofErr w:type="spellStart"/>
      <w:r w:rsidR="00BE6634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i asysty technicznej będzie rozliczane</w:t>
      </w:r>
      <w:r w:rsidR="00BE663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A145AB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miesięcznych okresach rozliczeniowych, na podstawie raportów. Raport ten będzie zawierał co</w:t>
      </w:r>
      <w:r w:rsidR="000B3D95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najmniej:</w:t>
      </w:r>
    </w:p>
    <w:p w:rsidR="00A145AB" w:rsidRPr="00AF722D" w:rsidRDefault="00295DE9" w:rsidP="00A16B1B">
      <w:pPr>
        <w:pStyle w:val="Akapitzlist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informację o dostępności Systemu </w:t>
      </w:r>
      <w:proofErr w:type="spellStart"/>
      <w:r w:rsidR="00BE6634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w danym okresie rozliczeniowym,</w:t>
      </w:r>
    </w:p>
    <w:p w:rsidR="00A145AB" w:rsidRPr="00AF722D" w:rsidRDefault="00295DE9" w:rsidP="00A16B1B">
      <w:pPr>
        <w:pStyle w:val="Akapitzlist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informację o czasie trwania częściowej oraz utrudnionej dostępności Systemu,</w:t>
      </w:r>
    </w:p>
    <w:p w:rsidR="00295DE9" w:rsidRPr="00AF722D" w:rsidRDefault="00295DE9" w:rsidP="00A16B1B">
      <w:pPr>
        <w:pStyle w:val="Akapitzlist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informację o innych istotnych zdarzeniach w danym okresie rozliczeniowym.</w:t>
      </w:r>
    </w:p>
    <w:p w:rsidR="00BE6634" w:rsidRPr="00AF722D" w:rsidRDefault="00BE6634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Wykonawca ma zapewnić w okresie utrzymania Systemu telefoniczne wsparcie techniczne (asystę</w:t>
      </w:r>
      <w:r w:rsidR="00BE663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techniczną) dla Zamawiającego, </w:t>
      </w:r>
      <w:r w:rsidR="009F09E2">
        <w:rPr>
          <w:rFonts w:ascii="Verdana" w:hAnsi="Verdana" w:cs="Arial"/>
          <w:color w:val="000000" w:themeColor="text1"/>
          <w:sz w:val="20"/>
          <w:szCs w:val="20"/>
        </w:rPr>
        <w:t>użytkowników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i partnerów komercyjnych. Wykonawca zapewni</w:t>
      </w:r>
      <w:r w:rsidR="00BE663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również przyjmowanie zgłoszeń za pośrednictwem poczty elektronicznej.</w:t>
      </w:r>
    </w:p>
    <w:p w:rsidR="00A145AB" w:rsidRPr="00AF722D" w:rsidRDefault="00A145AB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E6634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Asysta ma być świadczona zgodnie z zapisam</w:t>
      </w:r>
      <w:r w:rsidRPr="009F09E2">
        <w:rPr>
          <w:rFonts w:ascii="Verdana" w:hAnsi="Verdana" w:cs="Arial"/>
          <w:color w:val="000000" w:themeColor="text1"/>
          <w:sz w:val="20"/>
          <w:szCs w:val="20"/>
        </w:rPr>
        <w:t>i pkt.19 (SLA oraz zgłaszanie błędów).</w:t>
      </w:r>
    </w:p>
    <w:p w:rsidR="00295DE9" w:rsidRPr="00AF722D" w:rsidRDefault="00295DE9" w:rsidP="00AF722D">
      <w:pPr>
        <w:pStyle w:val="Akapitzlist"/>
        <w:numPr>
          <w:ilvl w:val="0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17" w:name="_Toc182841666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lastRenderedPageBreak/>
        <w:t>Skalowalność i wydajność Systemu</w:t>
      </w:r>
      <w:bookmarkEnd w:id="17"/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System powinien zapewnić obsługę:</w:t>
      </w:r>
    </w:p>
    <w:p w:rsidR="00295DE9" w:rsidRPr="00AF722D" w:rsidRDefault="00295DE9" w:rsidP="00A16B1B">
      <w:pPr>
        <w:pStyle w:val="Akapitzlist"/>
        <w:numPr>
          <w:ilvl w:val="1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co najmniej </w:t>
      </w:r>
      <w:r w:rsidR="009F09E2">
        <w:rPr>
          <w:rFonts w:ascii="Verdana" w:hAnsi="Verdana" w:cs="Arial"/>
          <w:color w:val="000000" w:themeColor="text1"/>
          <w:sz w:val="20"/>
          <w:szCs w:val="20"/>
        </w:rPr>
        <w:t>3</w:t>
      </w:r>
      <w:r w:rsidR="00BE6634" w:rsidRPr="00AF722D">
        <w:rPr>
          <w:rFonts w:ascii="Verdana" w:hAnsi="Verdana" w:cs="Arial"/>
          <w:color w:val="000000" w:themeColor="text1"/>
          <w:sz w:val="20"/>
          <w:szCs w:val="20"/>
        </w:rPr>
        <w:t>0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000 użytkowników programu (posiadaczy </w:t>
      </w:r>
      <w:proofErr w:type="spellStart"/>
      <w:r w:rsidR="00BE6634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>),</w:t>
      </w:r>
    </w:p>
    <w:p w:rsidR="00295DE9" w:rsidRPr="00AF722D" w:rsidRDefault="00295DE9" w:rsidP="00A16B1B">
      <w:pPr>
        <w:pStyle w:val="Akapitzlist"/>
        <w:numPr>
          <w:ilvl w:val="1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przez co najmniej </w:t>
      </w:r>
      <w:r w:rsidR="00BE6634" w:rsidRPr="00AF722D">
        <w:rPr>
          <w:rFonts w:ascii="Verdana" w:hAnsi="Verdana" w:cs="Arial"/>
          <w:color w:val="000000" w:themeColor="text1"/>
          <w:sz w:val="20"/>
          <w:szCs w:val="20"/>
        </w:rPr>
        <w:t>3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00 partnerów komercyjnych,</w:t>
      </w:r>
    </w:p>
    <w:p w:rsidR="00295DE9" w:rsidRPr="00AF722D" w:rsidRDefault="00295DE9" w:rsidP="00A16B1B">
      <w:pPr>
        <w:pStyle w:val="Akapitzlist"/>
        <w:numPr>
          <w:ilvl w:val="1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z użyciem co najmniej 10 terminali,</w:t>
      </w:r>
    </w:p>
    <w:p w:rsidR="00295DE9" w:rsidRPr="00AF722D" w:rsidRDefault="00295DE9" w:rsidP="00A16B1B">
      <w:pPr>
        <w:pStyle w:val="Akapitzlist"/>
        <w:numPr>
          <w:ilvl w:val="1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aktywację karty elektronicznej poprzez sieć Internet,</w:t>
      </w:r>
    </w:p>
    <w:p w:rsidR="00295DE9" w:rsidRPr="00AF722D" w:rsidRDefault="00295DE9" w:rsidP="00A16B1B">
      <w:pPr>
        <w:pStyle w:val="Akapitzlist"/>
        <w:numPr>
          <w:ilvl w:val="1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wydawanie kart plastikowych w min.</w:t>
      </w:r>
      <w:r w:rsidR="00BE6634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2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wskazanych PWK/BOI.</w:t>
      </w:r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System powinien gromadzić dane z wykorzystaniem </w:t>
      </w:r>
      <w:proofErr w:type="spellStart"/>
      <w:r w:rsidR="00732FBF" w:rsidRPr="00AF722D">
        <w:rPr>
          <w:rFonts w:ascii="Verdana" w:hAnsi="Verdana" w:cs="Arial"/>
          <w:color w:val="000000" w:themeColor="text1"/>
          <w:sz w:val="20"/>
          <w:szCs w:val="20"/>
        </w:rPr>
        <w:t>Sz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KM</w:t>
      </w:r>
      <w:proofErr w:type="spellEnd"/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 przez okres utrzymania systemu.</w:t>
      </w:r>
    </w:p>
    <w:p w:rsidR="00AF722D" w:rsidRPr="00AF722D" w:rsidRDefault="00AF722D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</w:p>
    <w:p w:rsidR="00295DE9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18" w:name="_Toc182841667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Termin realizacji zamówienia</w:t>
      </w:r>
      <w:bookmarkEnd w:id="18"/>
    </w:p>
    <w:p w:rsidR="00295DE9" w:rsidRPr="00AF722D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Termin realizacji Etapu I to maksymalnie 120 dni od podpisania Umowy.</w:t>
      </w:r>
    </w:p>
    <w:p w:rsidR="00BE6634" w:rsidRPr="003319D5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Termin realizacji Etapu II to 36 miesięcy od daty zakończenia Etapu I.</w:t>
      </w:r>
    </w:p>
    <w:p w:rsidR="00AF722D" w:rsidRPr="00AF722D" w:rsidRDefault="00AF722D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iCs/>
          <w:color w:val="000000" w:themeColor="text1"/>
          <w:sz w:val="20"/>
          <w:szCs w:val="20"/>
        </w:rPr>
      </w:pPr>
    </w:p>
    <w:p w:rsidR="00AF722D" w:rsidRPr="00AF722D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19" w:name="_Toc182841668"/>
      <w:r w:rsidRPr="00AF722D">
        <w:rPr>
          <w:rFonts w:ascii="Verdana" w:hAnsi="Verdana" w:cs="Arial"/>
          <w:b/>
          <w:bCs/>
          <w:color w:val="000000" w:themeColor="text1"/>
          <w:sz w:val="20"/>
          <w:szCs w:val="20"/>
        </w:rPr>
        <w:t>SLA oraz zgłaszanie błędów</w:t>
      </w:r>
      <w:bookmarkEnd w:id="19"/>
    </w:p>
    <w:p w:rsidR="00A145AB" w:rsidRPr="00AF722D" w:rsidRDefault="00295DE9" w:rsidP="00A16B1B">
      <w:pPr>
        <w:pStyle w:val="Akapitzlist"/>
        <w:numPr>
          <w:ilvl w:val="2"/>
          <w:numId w:val="23"/>
        </w:numPr>
        <w:tabs>
          <w:tab w:val="left" w:pos="567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SLA</w:t>
      </w:r>
      <w:r w:rsidR="00005B6E" w:rsidRPr="00AF722D">
        <w:rPr>
          <w:rFonts w:ascii="Verdana" w:hAnsi="Verdana" w:cs="Arial"/>
          <w:color w:val="000000" w:themeColor="text1"/>
          <w:sz w:val="20"/>
          <w:szCs w:val="20"/>
        </w:rPr>
        <w:t>:</w:t>
      </w:r>
    </w:p>
    <w:p w:rsidR="00A145AB" w:rsidRPr="00AF722D" w:rsidRDefault="00295DE9" w:rsidP="00A16B1B">
      <w:pPr>
        <w:pStyle w:val="Akapitzlist"/>
        <w:numPr>
          <w:ilvl w:val="0"/>
          <w:numId w:val="25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Poziom usługi SLA 99,8 % w ujęciu miesięcznym określany dla całego systemu.</w:t>
      </w:r>
    </w:p>
    <w:p w:rsidR="00A145AB" w:rsidRPr="00AF722D" w:rsidRDefault="00295DE9" w:rsidP="00A16B1B">
      <w:pPr>
        <w:pStyle w:val="Akapitzlist"/>
        <w:numPr>
          <w:ilvl w:val="0"/>
          <w:numId w:val="25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Wykonawca zapewni system rejestracji zgłoszeń pozwalający na określenie daty i godziny</w:t>
      </w:r>
      <w:r w:rsidR="00A145AB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zgłoszenia przez Operatora, daty i czasu przyjęcia zgłoszenia, dacie i czasie zakończenia</w:t>
      </w:r>
      <w:r w:rsidR="00A145AB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zgłoszenia z opisem rozwiązania przez Wykonawcę.</w:t>
      </w:r>
    </w:p>
    <w:p w:rsidR="00A145AB" w:rsidRPr="00AF722D" w:rsidRDefault="00295DE9" w:rsidP="00A16B1B">
      <w:pPr>
        <w:pStyle w:val="Akapitzlist"/>
        <w:numPr>
          <w:ilvl w:val="0"/>
          <w:numId w:val="25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 wyjątkowych przypadkach zgłoszenia przez Zamawiającego mogą odbywać się drogą</w:t>
      </w:r>
      <w:r w:rsidR="00A145AB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elektroniczną na wskazanego maila przez Wykonawcę lub inną formą komunikacji (np.</w:t>
      </w:r>
      <w:r w:rsidR="00A145AB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telefonicznie).</w:t>
      </w:r>
    </w:p>
    <w:p w:rsidR="00295DE9" w:rsidRPr="00AF722D" w:rsidRDefault="00295DE9" w:rsidP="00A16B1B">
      <w:pPr>
        <w:pStyle w:val="Akapitzlist"/>
        <w:numPr>
          <w:ilvl w:val="0"/>
          <w:numId w:val="25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Wykonawca zapewni wsparcie techniczne dla Operatora również drogą telefoniczną od</w:t>
      </w:r>
      <w:r w:rsidR="00A145AB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poniedziałku do piątku w godzinach 9:00</w:t>
      </w:r>
      <w:r w:rsidR="007B6A6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–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16:00.</w:t>
      </w:r>
    </w:p>
    <w:p w:rsidR="00295DE9" w:rsidRPr="00AF722D" w:rsidRDefault="00295DE9" w:rsidP="00A16B1B">
      <w:pPr>
        <w:pStyle w:val="Akapitzlist"/>
        <w:numPr>
          <w:ilvl w:val="2"/>
          <w:numId w:val="23"/>
        </w:numPr>
        <w:tabs>
          <w:tab w:val="left" w:pos="56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Błąd krytyczny zgłaszany przez Operatora</w:t>
      </w:r>
      <w:r w:rsidR="00005B6E" w:rsidRPr="00AF722D">
        <w:rPr>
          <w:rFonts w:ascii="Verdana" w:hAnsi="Verdana" w:cs="Arial"/>
          <w:color w:val="000000" w:themeColor="text1"/>
          <w:sz w:val="20"/>
          <w:szCs w:val="20"/>
        </w:rPr>
        <w:t>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263"/>
        <w:gridCol w:w="2060"/>
        <w:gridCol w:w="1580"/>
        <w:gridCol w:w="2586"/>
      </w:tblGrid>
      <w:tr w:rsidR="00AF722D" w:rsidRPr="00AF722D" w:rsidTr="007B6A68">
        <w:tc>
          <w:tcPr>
            <w:tcW w:w="2263" w:type="dxa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Kategoria błędu</w:t>
            </w:r>
          </w:p>
        </w:tc>
        <w:tc>
          <w:tcPr>
            <w:tcW w:w="2060" w:type="dxa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Czas przyjęcia zgłoszenia</w:t>
            </w:r>
          </w:p>
        </w:tc>
        <w:tc>
          <w:tcPr>
            <w:tcW w:w="0" w:type="auto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Czas naprawy*</w:t>
            </w:r>
          </w:p>
        </w:tc>
        <w:tc>
          <w:tcPr>
            <w:tcW w:w="2586" w:type="dxa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Godziny obowiązywania</w:t>
            </w:r>
          </w:p>
        </w:tc>
      </w:tr>
      <w:tr w:rsidR="007B6A68" w:rsidRPr="00AF722D" w:rsidTr="007B6A68">
        <w:tc>
          <w:tcPr>
            <w:tcW w:w="2263" w:type="dxa"/>
            <w:vMerge w:val="restart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Błąd krytyczny</w:t>
            </w:r>
          </w:p>
        </w:tc>
        <w:tc>
          <w:tcPr>
            <w:tcW w:w="2060" w:type="dxa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1h</w:t>
            </w:r>
          </w:p>
        </w:tc>
        <w:tc>
          <w:tcPr>
            <w:tcW w:w="0" w:type="auto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12 h</w:t>
            </w:r>
          </w:p>
        </w:tc>
        <w:tc>
          <w:tcPr>
            <w:tcW w:w="2586" w:type="dxa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color w:val="000000" w:themeColor="text1"/>
                <w:sz w:val="20"/>
                <w:szCs w:val="20"/>
              </w:rPr>
              <w:t>godz. 9:00-16:00 w dni robocze</w:t>
            </w:r>
          </w:p>
        </w:tc>
      </w:tr>
      <w:tr w:rsidR="007B6A68" w:rsidRPr="00AF722D" w:rsidTr="007B6A68">
        <w:tc>
          <w:tcPr>
            <w:tcW w:w="2263" w:type="dxa"/>
            <w:vMerge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12 h</w:t>
            </w:r>
          </w:p>
        </w:tc>
        <w:tc>
          <w:tcPr>
            <w:tcW w:w="0" w:type="auto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24 h</w:t>
            </w:r>
          </w:p>
        </w:tc>
        <w:tc>
          <w:tcPr>
            <w:tcW w:w="2586" w:type="dxa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color w:val="000000" w:themeColor="text1"/>
                <w:sz w:val="20"/>
                <w:szCs w:val="20"/>
              </w:rPr>
              <w:t>godz. 16:00-9:00 w dni robocze</w:t>
            </w:r>
          </w:p>
        </w:tc>
      </w:tr>
      <w:tr w:rsidR="007B6A68" w:rsidRPr="00AF722D" w:rsidTr="007B6A68">
        <w:tc>
          <w:tcPr>
            <w:tcW w:w="2263" w:type="dxa"/>
            <w:vMerge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48 h</w:t>
            </w:r>
          </w:p>
        </w:tc>
        <w:tc>
          <w:tcPr>
            <w:tcW w:w="0" w:type="auto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64 h</w:t>
            </w:r>
          </w:p>
        </w:tc>
        <w:tc>
          <w:tcPr>
            <w:tcW w:w="2586" w:type="dxa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dni wolne i świąteczne</w:t>
            </w:r>
          </w:p>
        </w:tc>
      </w:tr>
      <w:tr w:rsidR="007B6A68" w:rsidRPr="00AF722D" w:rsidTr="007B6A68">
        <w:tc>
          <w:tcPr>
            <w:tcW w:w="2263" w:type="dxa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Błąd niekrytyczny</w:t>
            </w:r>
          </w:p>
        </w:tc>
        <w:tc>
          <w:tcPr>
            <w:tcW w:w="2060" w:type="dxa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4 h</w:t>
            </w:r>
          </w:p>
        </w:tc>
        <w:tc>
          <w:tcPr>
            <w:tcW w:w="0" w:type="auto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96 h</w:t>
            </w:r>
          </w:p>
        </w:tc>
        <w:tc>
          <w:tcPr>
            <w:tcW w:w="2586" w:type="dxa"/>
          </w:tcPr>
          <w:p w:rsidR="007B6A68" w:rsidRPr="00AF722D" w:rsidRDefault="007B6A68" w:rsidP="00AF722D">
            <w:pPr>
              <w:pStyle w:val="Akapitzlist"/>
              <w:tabs>
                <w:tab w:val="left" w:pos="560"/>
                <w:tab w:val="left" w:pos="1120"/>
                <w:tab w:val="left" w:pos="1680"/>
                <w:tab w:val="left" w:pos="234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0"/>
              <w:contextualSpacing w:val="0"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AF722D">
              <w:rPr>
                <w:rFonts w:ascii="Verdana" w:hAnsi="Verdana" w:cs="Arial"/>
                <w:color w:val="000000" w:themeColor="text1"/>
                <w:sz w:val="20"/>
                <w:szCs w:val="20"/>
              </w:rPr>
              <w:t>godz. 9:00-16:00 w dni robocze</w:t>
            </w:r>
          </w:p>
        </w:tc>
      </w:tr>
    </w:tbl>
    <w:p w:rsidR="007B6A68" w:rsidRPr="001435A4" w:rsidRDefault="007B6A68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1435A4">
        <w:rPr>
          <w:rFonts w:ascii="Verdana" w:hAnsi="Verdana" w:cs="Arial"/>
          <w:i/>
          <w:color w:val="000000" w:themeColor="text1"/>
          <w:sz w:val="20"/>
          <w:szCs w:val="20"/>
        </w:rPr>
        <w:t xml:space="preserve">* </w:t>
      </w:r>
      <w:r w:rsidR="00295DE9" w:rsidRPr="001435A4">
        <w:rPr>
          <w:rFonts w:ascii="Verdana" w:hAnsi="Verdana" w:cs="Arial"/>
          <w:i/>
          <w:color w:val="000000" w:themeColor="text1"/>
          <w:sz w:val="20"/>
          <w:szCs w:val="20"/>
        </w:rPr>
        <w:t>W czas naprawy wliczony jest czas przyjęcia zgłoszenia - do czasu naprawy błędów</w:t>
      </w:r>
      <w:r w:rsidRPr="001435A4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="00295DE9" w:rsidRPr="001435A4">
        <w:rPr>
          <w:rFonts w:ascii="Verdana" w:hAnsi="Verdana" w:cs="Arial"/>
          <w:i/>
          <w:color w:val="000000" w:themeColor="text1"/>
          <w:sz w:val="20"/>
          <w:szCs w:val="20"/>
        </w:rPr>
        <w:t>w</w:t>
      </w:r>
      <w:r w:rsidRPr="001435A4">
        <w:rPr>
          <w:rFonts w:ascii="Verdana" w:hAnsi="Verdana" w:cs="Arial"/>
          <w:i/>
          <w:color w:val="000000" w:themeColor="text1"/>
          <w:sz w:val="20"/>
          <w:szCs w:val="20"/>
        </w:rPr>
        <w:t> </w:t>
      </w:r>
      <w:r w:rsidR="00295DE9" w:rsidRPr="001435A4">
        <w:rPr>
          <w:rFonts w:ascii="Verdana" w:hAnsi="Verdana" w:cs="Arial"/>
          <w:i/>
          <w:color w:val="000000" w:themeColor="text1"/>
          <w:sz w:val="20"/>
          <w:szCs w:val="20"/>
        </w:rPr>
        <w:t xml:space="preserve">aplikacji mobilnej nie wlicza się czasu weryfikacji aplikacji w sklepie </w:t>
      </w:r>
      <w:proofErr w:type="spellStart"/>
      <w:r w:rsidR="00295DE9" w:rsidRPr="001435A4">
        <w:rPr>
          <w:rFonts w:ascii="Verdana" w:hAnsi="Verdana" w:cs="Arial"/>
          <w:i/>
          <w:color w:val="000000" w:themeColor="text1"/>
          <w:sz w:val="20"/>
          <w:szCs w:val="20"/>
        </w:rPr>
        <w:t>google</w:t>
      </w:r>
      <w:proofErr w:type="spellEnd"/>
      <w:r w:rsidR="00295DE9" w:rsidRPr="001435A4">
        <w:rPr>
          <w:rFonts w:ascii="Verdana" w:hAnsi="Verdana" w:cs="Arial"/>
          <w:i/>
          <w:color w:val="000000" w:themeColor="text1"/>
          <w:sz w:val="20"/>
          <w:szCs w:val="20"/>
        </w:rPr>
        <w:t>/</w:t>
      </w:r>
      <w:proofErr w:type="spellStart"/>
      <w:r w:rsidR="00295DE9" w:rsidRPr="001435A4">
        <w:rPr>
          <w:rFonts w:ascii="Verdana" w:hAnsi="Verdana" w:cs="Arial"/>
          <w:i/>
          <w:color w:val="000000" w:themeColor="text1"/>
          <w:sz w:val="20"/>
          <w:szCs w:val="20"/>
        </w:rPr>
        <w:t>apple</w:t>
      </w:r>
      <w:proofErr w:type="spellEnd"/>
      <w:r w:rsidR="00295DE9" w:rsidRPr="001435A4">
        <w:rPr>
          <w:rFonts w:ascii="Verdana" w:hAnsi="Verdana" w:cs="Arial"/>
          <w:i/>
          <w:color w:val="000000" w:themeColor="text1"/>
          <w:sz w:val="20"/>
          <w:szCs w:val="20"/>
        </w:rPr>
        <w:t>.</w:t>
      </w:r>
    </w:p>
    <w:p w:rsidR="007B6A68" w:rsidRPr="00AF722D" w:rsidRDefault="007B6A68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7B6A68" w:rsidRPr="00AF722D" w:rsidRDefault="00295DE9" w:rsidP="00A16B1B">
      <w:pPr>
        <w:pStyle w:val="Akapitzlist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lastRenderedPageBreak/>
        <w:t>Błąd krytyczny - niezgodność z funkcjonalnościami określonymi w niniejszym Załączniku,</w:t>
      </w:r>
      <w:r w:rsidR="007B6A6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powodująca niedogodności i ograniczenia w użytkowaniu Systemu w</w:t>
      </w:r>
      <w:r w:rsidR="00AF722D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zakresie:</w:t>
      </w:r>
    </w:p>
    <w:p w:rsidR="00295DE9" w:rsidRPr="00AF722D" w:rsidRDefault="00295DE9" w:rsidP="00A16B1B">
      <w:pPr>
        <w:pStyle w:val="Akapitzlist"/>
        <w:numPr>
          <w:ilvl w:val="0"/>
          <w:numId w:val="2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szyfrowanie danych w systemie (m.in. nieważność certyfikatów),</w:t>
      </w:r>
    </w:p>
    <w:p w:rsidR="00295DE9" w:rsidRPr="00AF722D" w:rsidRDefault="00295DE9" w:rsidP="00A16B1B">
      <w:pPr>
        <w:pStyle w:val="Akapitzlist"/>
        <w:numPr>
          <w:ilvl w:val="0"/>
          <w:numId w:val="2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brak dostępu do któregoś z Paneli (użytkownika, partnera, administratora) w</w:t>
      </w:r>
      <w:r w:rsidR="00AF722D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zakresie</w:t>
      </w:r>
      <w:r w:rsidR="007B6A6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logowania, prezentowania i odczytywania identyfikatorów (jednoczesny brak możliwości</w:t>
      </w:r>
      <w:r w:rsidR="007B6A6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zaprezentowania/odczytania kodu QR i numeru cyfrowego),</w:t>
      </w:r>
    </w:p>
    <w:p w:rsidR="00295DE9" w:rsidRPr="00AF722D" w:rsidRDefault="00295DE9" w:rsidP="00A16B1B">
      <w:pPr>
        <w:pStyle w:val="Akapitzlist"/>
        <w:numPr>
          <w:ilvl w:val="0"/>
          <w:numId w:val="2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brak możliwości złożenia formularza zgłoszeniowego,</w:t>
      </w:r>
    </w:p>
    <w:p w:rsidR="00295DE9" w:rsidRPr="00AF722D" w:rsidRDefault="00295DE9" w:rsidP="00A16B1B">
      <w:pPr>
        <w:pStyle w:val="Akapitzlist"/>
        <w:numPr>
          <w:ilvl w:val="0"/>
          <w:numId w:val="2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brak możliwości weryfikacji formularza zgłoszeniowego,</w:t>
      </w:r>
    </w:p>
    <w:p w:rsidR="00295DE9" w:rsidRPr="00AF722D" w:rsidRDefault="00295DE9" w:rsidP="00A16B1B">
      <w:pPr>
        <w:pStyle w:val="Akapitzlist"/>
        <w:numPr>
          <w:ilvl w:val="0"/>
          <w:numId w:val="2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brak możliwości dodania/usunięcia karty identyfikacyjnej,</w:t>
      </w:r>
    </w:p>
    <w:p w:rsidR="00295DE9" w:rsidRPr="00AF722D" w:rsidRDefault="00295DE9" w:rsidP="00A16B1B">
      <w:pPr>
        <w:pStyle w:val="Akapitzlist"/>
        <w:numPr>
          <w:ilvl w:val="0"/>
          <w:numId w:val="2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brak możliwości zablokowania konta Użytkownika/Karty Identyfikacyjnej przez Użytkownika</w:t>
      </w:r>
      <w:r w:rsidR="007B6A6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lub Operatora,</w:t>
      </w:r>
    </w:p>
    <w:p w:rsidR="007B6A68" w:rsidRPr="00AF722D" w:rsidRDefault="00295DE9" w:rsidP="00A16B1B">
      <w:pPr>
        <w:pStyle w:val="Akapitzlist"/>
        <w:numPr>
          <w:ilvl w:val="0"/>
          <w:numId w:val="2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1134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znaczne ograniczenie funkcjonalności systemu.</w:t>
      </w:r>
    </w:p>
    <w:p w:rsidR="00295DE9" w:rsidRPr="00AF722D" w:rsidRDefault="00295DE9" w:rsidP="00A16B1B">
      <w:pPr>
        <w:pStyle w:val="Akapitzlist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>Błąd niekrytyczny - należy przez to rozumieć nieprawidłowe działanie Systemu, niezgodne z</w:t>
      </w:r>
      <w:r w:rsidR="007B6A6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funkcjonalnościami określonymi w niniejszym Załączniku, powodujące niedogodności i</w:t>
      </w:r>
      <w:r w:rsidR="007B6A6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ograniczenia w użytkowaniu Systemu, lecz umożliwiające Zamawiającemu korzystanie z funkcji</w:t>
      </w:r>
      <w:r w:rsidR="007B6A68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Systemu niezbędnych do bieżącej pracy.</w:t>
      </w:r>
    </w:p>
    <w:p w:rsidR="007B6A68" w:rsidRPr="00AF722D" w:rsidRDefault="007B6A68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295DE9" w:rsidRPr="0030508E" w:rsidRDefault="00295DE9" w:rsidP="003050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W </w:t>
      </w:r>
      <w:r w:rsidRPr="00A16B1B">
        <w:rPr>
          <w:rFonts w:ascii="Verdana" w:hAnsi="Verdana" w:cs="Arial"/>
          <w:color w:val="000000" w:themeColor="text1"/>
          <w:sz w:val="20"/>
          <w:szCs w:val="20"/>
        </w:rPr>
        <w:t>ramach błędu krytycznego oraz niekrytycznego Wykonawca może zastosować rozwiązanie</w:t>
      </w:r>
      <w:r w:rsidR="007B6A68" w:rsidRPr="00A16B1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16B1B">
        <w:rPr>
          <w:rFonts w:ascii="Verdana" w:hAnsi="Verdana" w:cs="Arial"/>
          <w:color w:val="000000" w:themeColor="text1"/>
          <w:sz w:val="20"/>
          <w:szCs w:val="20"/>
        </w:rPr>
        <w:t xml:space="preserve">tymczasowe (ang. </w:t>
      </w:r>
      <w:proofErr w:type="spellStart"/>
      <w:r w:rsidRPr="00A16B1B">
        <w:rPr>
          <w:rFonts w:ascii="Verdana" w:hAnsi="Verdana" w:cs="Arial"/>
          <w:i/>
          <w:color w:val="000000" w:themeColor="text1"/>
          <w:sz w:val="20"/>
          <w:szCs w:val="20"/>
        </w:rPr>
        <w:t>workaround</w:t>
      </w:r>
      <w:proofErr w:type="spellEnd"/>
      <w:r w:rsidRPr="00A16B1B">
        <w:rPr>
          <w:rFonts w:ascii="Verdana" w:hAnsi="Verdana" w:cs="Arial"/>
          <w:color w:val="000000" w:themeColor="text1"/>
          <w:sz w:val="20"/>
          <w:szCs w:val="20"/>
        </w:rPr>
        <w:t xml:space="preserve">) jeżeli rozwiązanie błędu wiąże się </w:t>
      </w:r>
      <w:r w:rsidRPr="0030508E">
        <w:rPr>
          <w:rFonts w:ascii="Verdana" w:hAnsi="Verdana" w:cs="Arial"/>
          <w:color w:val="000000" w:themeColor="text1"/>
          <w:sz w:val="20"/>
          <w:szCs w:val="20"/>
        </w:rPr>
        <w:t>z</w:t>
      </w:r>
      <w:r w:rsidR="00AF722D" w:rsidRPr="0030508E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30508E">
        <w:rPr>
          <w:rFonts w:ascii="Verdana" w:hAnsi="Verdana" w:cs="Arial"/>
          <w:color w:val="000000" w:themeColor="text1"/>
          <w:sz w:val="20"/>
          <w:szCs w:val="20"/>
        </w:rPr>
        <w:t>koniecznością przygotowania</w:t>
      </w:r>
      <w:r w:rsidR="007B6A68" w:rsidRPr="003050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0508E">
        <w:rPr>
          <w:rFonts w:ascii="Verdana" w:hAnsi="Verdana" w:cs="Arial"/>
          <w:color w:val="000000" w:themeColor="text1"/>
          <w:sz w:val="20"/>
          <w:szCs w:val="20"/>
        </w:rPr>
        <w:t>aktualizacji systemu, w każdym przypadku do akceptacji Operatora.</w:t>
      </w:r>
    </w:p>
    <w:p w:rsidR="0030508E" w:rsidRPr="0030508E" w:rsidRDefault="0030508E" w:rsidP="0030508E">
      <w:pPr>
        <w:snapToGrid w:val="0"/>
        <w:spacing w:line="360" w:lineRule="auto"/>
        <w:jc w:val="both"/>
        <w:outlineLvl w:val="0"/>
        <w:rPr>
          <w:rFonts w:ascii="Verdana" w:hAnsi="Verdana"/>
          <w:b/>
          <w:sz w:val="20"/>
          <w:szCs w:val="20"/>
        </w:rPr>
      </w:pPr>
    </w:p>
    <w:p w:rsidR="00A16B1B" w:rsidRPr="0030508E" w:rsidRDefault="00A16B1B" w:rsidP="0030508E">
      <w:pPr>
        <w:pStyle w:val="Akapitzlist"/>
        <w:numPr>
          <w:ilvl w:val="0"/>
          <w:numId w:val="1"/>
        </w:numPr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/>
          <w:b/>
          <w:sz w:val="20"/>
          <w:szCs w:val="20"/>
        </w:rPr>
      </w:pPr>
      <w:bookmarkStart w:id="20" w:name="_Toc182841669"/>
      <w:r w:rsidRPr="0030508E">
        <w:rPr>
          <w:rFonts w:ascii="Verdana" w:hAnsi="Verdana"/>
          <w:b/>
          <w:sz w:val="20"/>
          <w:szCs w:val="20"/>
        </w:rPr>
        <w:t>Moduły</w:t>
      </w:r>
      <w:bookmarkEnd w:id="20"/>
    </w:p>
    <w:p w:rsidR="0030508E" w:rsidRPr="0030508E" w:rsidRDefault="0030508E" w:rsidP="0030508E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30508E">
        <w:rPr>
          <w:rFonts w:ascii="Verdana" w:hAnsi="Verdana"/>
          <w:sz w:val="20"/>
          <w:szCs w:val="20"/>
        </w:rPr>
        <w:t>System musi umożliwiać tworzenie modułów. Podstawowe, przykładowe moduły wskazano poniżej:</w:t>
      </w:r>
    </w:p>
    <w:p w:rsidR="00A16B1B" w:rsidRPr="0030508E" w:rsidRDefault="00A16B1B" w:rsidP="0030508E">
      <w:pPr>
        <w:pStyle w:val="Akapitzlist"/>
        <w:numPr>
          <w:ilvl w:val="1"/>
          <w:numId w:val="1"/>
        </w:numPr>
        <w:snapToGrid w:val="0"/>
        <w:spacing w:line="360" w:lineRule="auto"/>
        <w:ind w:left="567" w:hanging="567"/>
        <w:contextualSpacing w:val="0"/>
        <w:jc w:val="both"/>
        <w:outlineLvl w:val="1"/>
        <w:rPr>
          <w:rFonts w:ascii="Verdana" w:hAnsi="Verdana"/>
          <w:sz w:val="20"/>
          <w:szCs w:val="20"/>
        </w:rPr>
      </w:pPr>
      <w:bookmarkStart w:id="21" w:name="_Toc182841670"/>
      <w:r w:rsidRPr="0030508E">
        <w:rPr>
          <w:rFonts w:ascii="Verdana" w:hAnsi="Verdana"/>
          <w:b/>
          <w:sz w:val="20"/>
          <w:szCs w:val="20"/>
        </w:rPr>
        <w:t>Moduł zgłoszeń – e-interwencje:</w:t>
      </w:r>
      <w:bookmarkEnd w:id="21"/>
    </w:p>
    <w:p w:rsidR="00A16B1B" w:rsidRPr="0030508E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30508E">
        <w:rPr>
          <w:rFonts w:ascii="Verdana" w:hAnsi="Verdana" w:cs="Calibri"/>
          <w:sz w:val="20"/>
          <w:szCs w:val="20"/>
        </w:rPr>
        <w:t>Moduł musi posiadać system zgłoszeń z tytułem zgłoszenia, opisem szczegółowym, możliwością dodania zdjęcia oraz oznaczenia miejsca na mapie (mapa szczegółowa ze szczególnym uwzględnieniem terenu miasta/gminy).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30508E">
        <w:rPr>
          <w:rFonts w:ascii="Verdana" w:hAnsi="Verdana"/>
          <w:sz w:val="20"/>
          <w:szCs w:val="20"/>
        </w:rPr>
        <w:t xml:space="preserve">Moduł musi pobierać automatycznie </w:t>
      </w:r>
      <w:proofErr w:type="spellStart"/>
      <w:r w:rsidRPr="0030508E">
        <w:rPr>
          <w:rFonts w:ascii="Verdana" w:hAnsi="Verdana"/>
          <w:sz w:val="20"/>
          <w:szCs w:val="20"/>
        </w:rPr>
        <w:t>geolokalizację</w:t>
      </w:r>
      <w:proofErr w:type="spellEnd"/>
      <w:r w:rsidRPr="0030508E">
        <w:rPr>
          <w:rFonts w:ascii="Verdana" w:hAnsi="Verdana"/>
          <w:sz w:val="20"/>
          <w:szCs w:val="20"/>
        </w:rPr>
        <w:t xml:space="preserve"> (za zgodą użytkownika) tak, aby odbiorca widział</w:t>
      </w:r>
      <w:r w:rsidRPr="00A16B1B">
        <w:rPr>
          <w:rFonts w:ascii="Verdana" w:hAnsi="Verdana"/>
          <w:sz w:val="20"/>
          <w:szCs w:val="20"/>
        </w:rPr>
        <w:t xml:space="preserve"> oznaczone ręcznie miejsce.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powinien automatycznie wskazywać odbiorcy dane osoby zgłaszającej;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 w:cs="Calibri"/>
          <w:sz w:val="20"/>
          <w:szCs w:val="20"/>
        </w:rPr>
        <w:t>Moduł musi posiadać możliwość przekazania zgłoszenia do innej jednostki.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 w:cs="Calibri"/>
          <w:sz w:val="20"/>
          <w:szCs w:val="20"/>
        </w:rPr>
        <w:t>Moduł musi posiadać możliwość określenia kategorii, źródeł zgłoszenia oraz wydziału/jednostki.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lastRenderedPageBreak/>
        <w:t>Moduł musi posiadać możliwość zarządzania uprawnieniami do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otrzymywania powiadomień, w szczególności o nowych zgłoszeniach, nowych wiadomościach do zgłoszenia itd.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posiadać możliwość wysyłania powiadomień o zmianie statusu zgłoszenia lub o przekazaniu zgłoszenia do innej jednostki.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posiadać możliwość wysyłania wiadomości dotyczących zgłoszenia między zgłaszającym a osobami, zajmującymi się jego realizacją, wraz</w:t>
      </w:r>
      <w:r w:rsidR="0030508E"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z</w:t>
      </w:r>
      <w:r w:rsidR="0030508E"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możliwością dołączenia załącznika.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posiadać możliwość przekazania zgłoszonej interwencji na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 xml:space="preserve">adres </w:t>
      </w:r>
      <w:r w:rsidR="0030508E">
        <w:rPr>
          <w:rFonts w:ascii="Verdana" w:hAnsi="Verdana"/>
          <w:sz w:val="20"/>
          <w:szCs w:val="20"/>
        </w:rPr>
        <w:br/>
      </w:r>
      <w:r w:rsidRPr="00A16B1B">
        <w:rPr>
          <w:rFonts w:ascii="Verdana" w:hAnsi="Verdana"/>
          <w:sz w:val="20"/>
          <w:szCs w:val="20"/>
        </w:rPr>
        <w:t>e-mail wskazany przez Zamawiającego, który przekaże sprawę merytorycznemu wydziałowi/jednostce.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posiadać możliwość opcjonalnego wyboru funkcjonalności do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aktywowania przez administratora go obsługującego.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umożliwiać stworzenie słownika typów odpadów wraz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określeniem nazwy, koloru oraz znaku graficznego odpadu.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umożliwiać dodanie terminu wywozu danego typu odpadu dla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wskazanej ulicy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umożliwiać zaimportowanie harmonogramu wywozu określonego typu odpadu dla zdefiniowanych w słowniku systemu ulic.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prezentować harmonogram odbioru odpadów dla adresu zamieszkania mieszkańca.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umożliwiać wygenerowanie powiadomienia dla mieszkańców, w tym m.in. o terminie wywozu odpadów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umożliwiać synchronizowanie harmonogramu z kalendarzem Google.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umożliwiać wyszukanie przykładowego rodzaju odpadu, który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wskaże jakiego typu jest to odpad i zaprezentuje harmonogram wywozu tego typu odpadu.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umożliwić prezentację informacji na temat terminów i stawek opłat za odpady.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umożliwić prezentację informacji w jaki sposób sortować odpady, w tym do jakich pojemników/worków z podziałem na kolory, jak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sortować popiół, odpady wielkogabarytowe, zużyty sprzęt elektryczny i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elektroniczny, odpady budowalne, zużyte baterie i drobne akumulatory, przeterminowane leki, odpady niebezpieczne, opony a także inne odpady powstające na terenie nieruchomości zamieszkałych.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umożliwić prezentacje punktu odbioru odpadów z adresem i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 xml:space="preserve">danymi kontaktowymi oraz opisem punktu odbioru. Dodatkowo musi umożliwić dodanie </w:t>
      </w:r>
      <w:r w:rsidRPr="00A16B1B">
        <w:rPr>
          <w:rFonts w:ascii="Verdana" w:hAnsi="Verdana"/>
          <w:sz w:val="20"/>
          <w:szCs w:val="20"/>
        </w:rPr>
        <w:lastRenderedPageBreak/>
        <w:t xml:space="preserve">kolejnego punktu odbioru odpadów z adresem i danymi kontaktowymi oraz opisem punktu odbioru, w szczególności dla innych grup odpadów, np. zużytych olei, części samochodowych czy odpadów </w:t>
      </w:r>
      <w:proofErr w:type="spellStart"/>
      <w:r w:rsidRPr="00A16B1B">
        <w:rPr>
          <w:rFonts w:ascii="Verdana" w:hAnsi="Verdana"/>
          <w:sz w:val="20"/>
          <w:szCs w:val="20"/>
        </w:rPr>
        <w:t>porolniczych</w:t>
      </w:r>
      <w:proofErr w:type="spellEnd"/>
      <w:r w:rsidRPr="00A16B1B">
        <w:rPr>
          <w:rFonts w:ascii="Verdana" w:hAnsi="Verdana"/>
          <w:sz w:val="20"/>
          <w:szCs w:val="20"/>
        </w:rPr>
        <w:t>.</w:t>
      </w:r>
    </w:p>
    <w:p w:rsid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posiadać możliwość opcjonalnego wyboru funkcjonalności do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aktywowania przez administratora go obsługującego oraz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administrowania nim przez kilku użytkowników.</w:t>
      </w:r>
    </w:p>
    <w:p w:rsidR="0030508E" w:rsidRPr="0030508E" w:rsidRDefault="0030508E" w:rsidP="0030508E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16B1B" w:rsidRPr="00A16B1B" w:rsidRDefault="00A16B1B" w:rsidP="0030508E">
      <w:pPr>
        <w:pStyle w:val="Akapitzlist"/>
        <w:numPr>
          <w:ilvl w:val="1"/>
          <w:numId w:val="1"/>
        </w:numPr>
        <w:tabs>
          <w:tab w:val="left" w:pos="567"/>
        </w:tabs>
        <w:snapToGrid w:val="0"/>
        <w:spacing w:line="360" w:lineRule="auto"/>
        <w:ind w:left="567" w:hanging="567"/>
        <w:jc w:val="both"/>
        <w:outlineLvl w:val="1"/>
        <w:rPr>
          <w:rFonts w:ascii="Verdana" w:hAnsi="Verdana"/>
          <w:b/>
          <w:sz w:val="20"/>
          <w:szCs w:val="20"/>
        </w:rPr>
      </w:pPr>
      <w:bookmarkStart w:id="22" w:name="_Toc182841671"/>
      <w:r w:rsidRPr="00A16B1B">
        <w:rPr>
          <w:rFonts w:ascii="Verdana" w:hAnsi="Verdana"/>
          <w:b/>
          <w:sz w:val="20"/>
          <w:szCs w:val="20"/>
        </w:rPr>
        <w:t>Moduł zgłoszeń – e-interwencje</w:t>
      </w:r>
      <w:bookmarkEnd w:id="22"/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 w:cs="Calibri"/>
          <w:sz w:val="20"/>
          <w:szCs w:val="20"/>
        </w:rPr>
        <w:t>Moduł musi posiadać system zgłoszeń z tytułem zgłoszenia, opisem szczegółowym, możliwością dodania zdjęcia oraz oznaczenia miejsca na mapie (mapa szczegółowa ze szczególnym uwzględnieniem terenu miasta/gminy).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 xml:space="preserve">Moduł musi pobierać automatycznie </w:t>
      </w:r>
      <w:proofErr w:type="spellStart"/>
      <w:r w:rsidRPr="00A16B1B">
        <w:rPr>
          <w:rFonts w:ascii="Verdana" w:hAnsi="Verdana"/>
          <w:sz w:val="20"/>
          <w:szCs w:val="20"/>
        </w:rPr>
        <w:t>geolokalizację</w:t>
      </w:r>
      <w:proofErr w:type="spellEnd"/>
      <w:r w:rsidRPr="00A16B1B">
        <w:rPr>
          <w:rFonts w:ascii="Verdana" w:hAnsi="Verdana"/>
          <w:sz w:val="20"/>
          <w:szCs w:val="20"/>
        </w:rPr>
        <w:t xml:space="preserve"> (za zgodą użytkownika) tak, aby odbiorca widział oznaczone ręcznie miejsce.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powinien automatycznie wskazywać odbiorcy dane osoby zgłaszającej;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 w:cs="Calibri"/>
          <w:sz w:val="20"/>
          <w:szCs w:val="20"/>
        </w:rPr>
        <w:t>Moduł musi posiadać możliwość przekazania zgłoszenia do innej jednostki.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 w:cs="Calibri"/>
          <w:sz w:val="20"/>
          <w:szCs w:val="20"/>
        </w:rPr>
        <w:t>Moduł musi posiadać możliwość określenia kategorii, źródeł zgłoszenia oraz wydziału/jednostki.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posiadać możliwość zarządzania uprawnieniami do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otrzymywania powiadomień, w szczególności o nowych zgłoszeniach, nowych wiadomościach do zgłoszenia itd.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posiadać możliwość wysyłania powiadomień o zmianie statusu zgłoszenia lub o przekazaniu zgłoszenia do innej jednostki.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posiadać możliwość wysyłania wiadomości dotyczących zgłoszenia między zgłaszającym a osobami, zajmującymi się jego realizacją, wraz</w:t>
      </w:r>
      <w:r w:rsidR="0030508E"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z</w:t>
      </w:r>
      <w:r w:rsidR="0030508E"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możliwością dołączenia załącznika.</w:t>
      </w:r>
    </w:p>
    <w:p w:rsidR="00A16B1B" w:rsidRP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posiadać możliwość przekazania zgłoszonej interwencji na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adres</w:t>
      </w:r>
      <w:r w:rsidR="0030508E">
        <w:rPr>
          <w:rFonts w:ascii="Verdana" w:hAnsi="Verdana"/>
          <w:sz w:val="20"/>
          <w:szCs w:val="20"/>
        </w:rPr>
        <w:t xml:space="preserve"> </w:t>
      </w:r>
      <w:r w:rsidR="0030508E">
        <w:rPr>
          <w:rFonts w:ascii="Verdana" w:hAnsi="Verdana"/>
          <w:sz w:val="20"/>
          <w:szCs w:val="20"/>
        </w:rPr>
        <w:br/>
      </w:r>
      <w:r w:rsidRPr="00A16B1B">
        <w:rPr>
          <w:rFonts w:ascii="Verdana" w:hAnsi="Verdana"/>
          <w:sz w:val="20"/>
          <w:szCs w:val="20"/>
        </w:rPr>
        <w:t>e-mail wskazany przez Zamawiającego, który przekaże sprawę merytorycznemu wydziałowi/jednostce.</w:t>
      </w:r>
    </w:p>
    <w:p w:rsidR="00A16B1B" w:rsidRDefault="00A16B1B" w:rsidP="0030508E">
      <w:pPr>
        <w:pStyle w:val="Akapitzlist"/>
        <w:numPr>
          <w:ilvl w:val="3"/>
          <w:numId w:val="1"/>
        </w:numPr>
        <w:snapToGrid w:val="0"/>
        <w:spacing w:line="360" w:lineRule="auto"/>
        <w:ind w:left="1134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A16B1B">
        <w:rPr>
          <w:rFonts w:ascii="Verdana" w:hAnsi="Verdana"/>
          <w:sz w:val="20"/>
          <w:szCs w:val="20"/>
        </w:rPr>
        <w:t>Moduł musi posiadać możliwość opcjonalnego wyboru funkcjonalności do</w:t>
      </w:r>
      <w:r>
        <w:rPr>
          <w:rFonts w:ascii="Verdana" w:hAnsi="Verdana"/>
          <w:sz w:val="20"/>
          <w:szCs w:val="20"/>
        </w:rPr>
        <w:t> </w:t>
      </w:r>
      <w:r w:rsidRPr="00A16B1B">
        <w:rPr>
          <w:rFonts w:ascii="Verdana" w:hAnsi="Verdana"/>
          <w:sz w:val="20"/>
          <w:szCs w:val="20"/>
        </w:rPr>
        <w:t>aktywowania przez administratora go obsługującego.</w:t>
      </w:r>
    </w:p>
    <w:p w:rsidR="00A16B1B" w:rsidRPr="00A16B1B" w:rsidRDefault="00A16B1B" w:rsidP="00A16B1B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F722D" w:rsidRPr="00A16B1B" w:rsidRDefault="00295DE9" w:rsidP="00AF722D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567" w:hanging="567"/>
        <w:contextualSpacing w:val="0"/>
        <w:jc w:val="both"/>
        <w:outlineLvl w:val="0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bookmarkStart w:id="23" w:name="_Toc182841672"/>
      <w:r w:rsidRPr="00A16B1B">
        <w:rPr>
          <w:rFonts w:ascii="Verdana" w:hAnsi="Verdana" w:cs="Arial"/>
          <w:b/>
          <w:bCs/>
          <w:color w:val="000000" w:themeColor="text1"/>
          <w:sz w:val="20"/>
          <w:szCs w:val="20"/>
        </w:rPr>
        <w:t>Komunikacja z Zamawiającym</w:t>
      </w:r>
      <w:bookmarkEnd w:id="23"/>
    </w:p>
    <w:p w:rsidR="00295DE9" w:rsidRPr="00A16B1B" w:rsidRDefault="00295DE9" w:rsidP="00AF72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16B1B">
        <w:rPr>
          <w:rFonts w:ascii="Verdana" w:hAnsi="Verdana" w:cs="Arial"/>
          <w:color w:val="000000" w:themeColor="text1"/>
          <w:sz w:val="20"/>
          <w:szCs w:val="20"/>
        </w:rPr>
        <w:t>Kluczowe decyzje związane z realizacją poszczególnych Etapów podejmuje Zamawiający.</w:t>
      </w:r>
    </w:p>
    <w:p w:rsidR="0030508E" w:rsidRPr="0030508E" w:rsidRDefault="00295DE9" w:rsidP="003050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16B1B">
        <w:rPr>
          <w:rFonts w:ascii="Verdana" w:hAnsi="Verdana" w:cs="Arial"/>
          <w:color w:val="000000" w:themeColor="text1"/>
          <w:sz w:val="20"/>
          <w:szCs w:val="20"/>
        </w:rPr>
        <w:t>Decyzje wynikające z bieżących potrzeb podejmowa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ne będą w trakcie spotkań i</w:t>
      </w:r>
      <w:r w:rsidR="00AF722D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telekonferencji</w:t>
      </w:r>
      <w:r w:rsidR="00AF722D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zorganizowanych pomiędzy Wykonawcą i Zamawiającym, udokumentowanych właściwymi notatkami</w:t>
      </w:r>
      <w:r w:rsidR="00AF722D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sporządzonymi przez Wykonawcę i</w:t>
      </w:r>
      <w:r w:rsidR="00AF722D" w:rsidRPr="00AF722D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zatwierdzonymi przez Zamawiającego (inicjatorem spotkań może</w:t>
      </w:r>
      <w:r w:rsidR="00AF722D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 xml:space="preserve">być każda ze stron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lastRenderedPageBreak/>
        <w:t>sygnalizując taką potrzebę z minimum 3-dniowym wyprzedzeniem, chyba że strony</w:t>
      </w:r>
      <w:r w:rsidR="00AF722D" w:rsidRPr="00AF722D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F722D">
        <w:rPr>
          <w:rFonts w:ascii="Verdana" w:hAnsi="Verdana" w:cs="Arial"/>
          <w:color w:val="000000" w:themeColor="text1"/>
          <w:sz w:val="20"/>
          <w:szCs w:val="20"/>
        </w:rPr>
        <w:t>ustalą inaczej).</w:t>
      </w:r>
    </w:p>
    <w:sectPr w:rsidR="0030508E" w:rsidRPr="0030508E" w:rsidSect="008D43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euton 24 Pro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8B9"/>
    <w:multiLevelType w:val="hybridMultilevel"/>
    <w:tmpl w:val="5A4EF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030F"/>
    <w:multiLevelType w:val="hybridMultilevel"/>
    <w:tmpl w:val="55C4BF20"/>
    <w:lvl w:ilvl="0" w:tplc="80EA0A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8247989"/>
    <w:multiLevelType w:val="hybridMultilevel"/>
    <w:tmpl w:val="9FE23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F7691"/>
    <w:multiLevelType w:val="hybridMultilevel"/>
    <w:tmpl w:val="EF5672E2"/>
    <w:lvl w:ilvl="0" w:tplc="4372C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5D33"/>
    <w:multiLevelType w:val="hybridMultilevel"/>
    <w:tmpl w:val="7040E49C"/>
    <w:lvl w:ilvl="0" w:tplc="D26AC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962E7"/>
    <w:multiLevelType w:val="hybridMultilevel"/>
    <w:tmpl w:val="1C1CC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5977"/>
    <w:multiLevelType w:val="multilevel"/>
    <w:tmpl w:val="9592A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4075DB9"/>
    <w:multiLevelType w:val="hybridMultilevel"/>
    <w:tmpl w:val="A940A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1E46"/>
    <w:multiLevelType w:val="hybridMultilevel"/>
    <w:tmpl w:val="56DEE672"/>
    <w:lvl w:ilvl="0" w:tplc="30D007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D7C1DF0">
      <w:start w:val="2"/>
      <w:numFmt w:val="bullet"/>
      <w:lvlText w:val="•"/>
      <w:lvlJc w:val="left"/>
      <w:pPr>
        <w:ind w:left="1647" w:hanging="360"/>
      </w:pPr>
      <w:rPr>
        <w:rFonts w:ascii="Verdana" w:eastAsiaTheme="minorHAnsi" w:hAnsi="Verdana" w:cs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F24CA2"/>
    <w:multiLevelType w:val="hybridMultilevel"/>
    <w:tmpl w:val="6D468130"/>
    <w:lvl w:ilvl="0" w:tplc="9D04369E">
      <w:start w:val="3"/>
      <w:numFmt w:val="bullet"/>
      <w:lvlText w:val="-"/>
      <w:lvlJc w:val="left"/>
      <w:pPr>
        <w:ind w:left="720" w:hanging="360"/>
      </w:pPr>
      <w:rPr>
        <w:rFonts w:ascii="Verdana" w:eastAsia="Teuton 24 Pro" w:hAnsi="Verdana" w:cs="Teuton 24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57F95"/>
    <w:multiLevelType w:val="hybridMultilevel"/>
    <w:tmpl w:val="89921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F6448"/>
    <w:multiLevelType w:val="hybridMultilevel"/>
    <w:tmpl w:val="D44CF9D0"/>
    <w:lvl w:ilvl="0" w:tplc="9D04369E">
      <w:start w:val="3"/>
      <w:numFmt w:val="bullet"/>
      <w:lvlText w:val="-"/>
      <w:lvlJc w:val="left"/>
      <w:pPr>
        <w:ind w:left="720" w:hanging="360"/>
      </w:pPr>
      <w:rPr>
        <w:rFonts w:ascii="Verdana" w:eastAsia="Teuton 24 Pro" w:hAnsi="Verdana" w:cs="Teuton 24 Pro" w:hint="default"/>
      </w:rPr>
    </w:lvl>
    <w:lvl w:ilvl="1" w:tplc="9D04369E">
      <w:start w:val="3"/>
      <w:numFmt w:val="bullet"/>
      <w:lvlText w:val="-"/>
      <w:lvlJc w:val="left"/>
      <w:pPr>
        <w:ind w:left="1440" w:hanging="360"/>
      </w:pPr>
      <w:rPr>
        <w:rFonts w:ascii="Verdana" w:eastAsia="Teuton 24 Pro" w:hAnsi="Verdana" w:cs="Teuton 24 Pro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A57EF"/>
    <w:multiLevelType w:val="hybridMultilevel"/>
    <w:tmpl w:val="76843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80C8E"/>
    <w:multiLevelType w:val="hybridMultilevel"/>
    <w:tmpl w:val="D828EE68"/>
    <w:lvl w:ilvl="0" w:tplc="5B5C7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40BF4E">
      <w:start w:val="1"/>
      <w:numFmt w:val="upperRoman"/>
      <w:lvlText w:val="%2."/>
      <w:lvlJc w:val="left"/>
      <w:pPr>
        <w:ind w:left="720" w:hanging="360"/>
      </w:pPr>
      <w:rPr>
        <w:rFonts w:ascii="Verdana" w:eastAsiaTheme="minorHAnsi" w:hAnsi="Verdana" w:cstheme="minorBidi"/>
        <w:b/>
      </w:r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891EA934">
      <w:start w:val="1"/>
      <w:numFmt w:val="upperLetter"/>
      <w:lvlText w:val="%8."/>
      <w:lvlJc w:val="left"/>
      <w:pPr>
        <w:ind w:left="5760" w:hanging="360"/>
      </w:pPr>
      <w:rPr>
        <w:rFonts w:hint="default"/>
      </w:rPr>
    </w:lvl>
    <w:lvl w:ilvl="8" w:tplc="609E1350">
      <w:start w:val="2"/>
      <w:numFmt w:val="upperRoman"/>
      <w:lvlText w:val="%9&gt;"/>
      <w:lvlJc w:val="left"/>
      <w:pPr>
        <w:ind w:left="7020" w:hanging="720"/>
      </w:pPr>
      <w:rPr>
        <w:rFonts w:asciiTheme="minorHAnsi" w:hAnsiTheme="minorHAnsi" w:hint="default"/>
        <w:sz w:val="24"/>
      </w:rPr>
    </w:lvl>
  </w:abstractNum>
  <w:abstractNum w:abstractNumId="14" w15:restartNumberingAfterBreak="0">
    <w:nsid w:val="40CE645F"/>
    <w:multiLevelType w:val="hybridMultilevel"/>
    <w:tmpl w:val="BCC0C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77D33"/>
    <w:multiLevelType w:val="hybridMultilevel"/>
    <w:tmpl w:val="4888F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B3B2B"/>
    <w:multiLevelType w:val="hybridMultilevel"/>
    <w:tmpl w:val="A89A8BCE"/>
    <w:lvl w:ilvl="0" w:tplc="80B89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56D90"/>
    <w:multiLevelType w:val="hybridMultilevel"/>
    <w:tmpl w:val="455A1298"/>
    <w:lvl w:ilvl="0" w:tplc="195C6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52E4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5185F"/>
    <w:multiLevelType w:val="hybridMultilevel"/>
    <w:tmpl w:val="4F140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E1886"/>
    <w:multiLevelType w:val="hybridMultilevel"/>
    <w:tmpl w:val="E7461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335A6"/>
    <w:multiLevelType w:val="hybridMultilevel"/>
    <w:tmpl w:val="2A40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30311"/>
    <w:multiLevelType w:val="hybridMultilevel"/>
    <w:tmpl w:val="BF801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95BAF"/>
    <w:multiLevelType w:val="hybridMultilevel"/>
    <w:tmpl w:val="5150DA86"/>
    <w:lvl w:ilvl="0" w:tplc="EAA2DB84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B196B"/>
    <w:multiLevelType w:val="hybridMultilevel"/>
    <w:tmpl w:val="C85C1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D53"/>
    <w:multiLevelType w:val="hybridMultilevel"/>
    <w:tmpl w:val="6910F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4369E">
      <w:start w:val="3"/>
      <w:numFmt w:val="bullet"/>
      <w:lvlText w:val="-"/>
      <w:lvlJc w:val="left"/>
      <w:pPr>
        <w:ind w:left="1440" w:hanging="360"/>
      </w:pPr>
      <w:rPr>
        <w:rFonts w:ascii="Verdana" w:eastAsia="Teuton 24 Pro" w:hAnsi="Verdana" w:cs="Teuton 24 Pro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469B1"/>
    <w:multiLevelType w:val="hybridMultilevel"/>
    <w:tmpl w:val="8716B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E0FA5"/>
    <w:multiLevelType w:val="hybridMultilevel"/>
    <w:tmpl w:val="7994C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02D1D"/>
    <w:multiLevelType w:val="hybridMultilevel"/>
    <w:tmpl w:val="D7520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A43ADD3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8"/>
  </w:num>
  <w:num w:numId="5">
    <w:abstractNumId w:val="6"/>
  </w:num>
  <w:num w:numId="6">
    <w:abstractNumId w:val="22"/>
  </w:num>
  <w:num w:numId="7">
    <w:abstractNumId w:val="8"/>
  </w:num>
  <w:num w:numId="8">
    <w:abstractNumId w:val="23"/>
  </w:num>
  <w:num w:numId="9">
    <w:abstractNumId w:val="14"/>
  </w:num>
  <w:num w:numId="10">
    <w:abstractNumId w:val="11"/>
  </w:num>
  <w:num w:numId="11">
    <w:abstractNumId w:val="1"/>
  </w:num>
  <w:num w:numId="12">
    <w:abstractNumId w:val="20"/>
  </w:num>
  <w:num w:numId="13">
    <w:abstractNumId w:val="12"/>
  </w:num>
  <w:num w:numId="14">
    <w:abstractNumId w:val="21"/>
  </w:num>
  <w:num w:numId="15">
    <w:abstractNumId w:val="2"/>
  </w:num>
  <w:num w:numId="16">
    <w:abstractNumId w:val="5"/>
  </w:num>
  <w:num w:numId="17">
    <w:abstractNumId w:val="10"/>
  </w:num>
  <w:num w:numId="18">
    <w:abstractNumId w:val="4"/>
  </w:num>
  <w:num w:numId="19">
    <w:abstractNumId w:val="17"/>
  </w:num>
  <w:num w:numId="20">
    <w:abstractNumId w:val="7"/>
  </w:num>
  <w:num w:numId="21">
    <w:abstractNumId w:val="3"/>
  </w:num>
  <w:num w:numId="22">
    <w:abstractNumId w:val="24"/>
  </w:num>
  <w:num w:numId="23">
    <w:abstractNumId w:val="27"/>
  </w:num>
  <w:num w:numId="24">
    <w:abstractNumId w:val="26"/>
  </w:num>
  <w:num w:numId="25">
    <w:abstractNumId w:val="25"/>
  </w:num>
  <w:num w:numId="26">
    <w:abstractNumId w:val="9"/>
  </w:num>
  <w:num w:numId="27">
    <w:abstractNumId w:val="15"/>
  </w:num>
  <w:num w:numId="2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E9"/>
    <w:rsid w:val="00005B6E"/>
    <w:rsid w:val="000B3D95"/>
    <w:rsid w:val="001435A4"/>
    <w:rsid w:val="00240205"/>
    <w:rsid w:val="0028148E"/>
    <w:rsid w:val="00295DE9"/>
    <w:rsid w:val="002E6F71"/>
    <w:rsid w:val="0030508E"/>
    <w:rsid w:val="003319D5"/>
    <w:rsid w:val="00433B9E"/>
    <w:rsid w:val="00456B18"/>
    <w:rsid w:val="004C3231"/>
    <w:rsid w:val="00510ADB"/>
    <w:rsid w:val="00540581"/>
    <w:rsid w:val="00595506"/>
    <w:rsid w:val="00732FBF"/>
    <w:rsid w:val="00751466"/>
    <w:rsid w:val="00774CC7"/>
    <w:rsid w:val="007B6A68"/>
    <w:rsid w:val="008D1828"/>
    <w:rsid w:val="008D43D6"/>
    <w:rsid w:val="00931AE2"/>
    <w:rsid w:val="009F09E2"/>
    <w:rsid w:val="00A145AB"/>
    <w:rsid w:val="00A16127"/>
    <w:rsid w:val="00A16B1B"/>
    <w:rsid w:val="00A55104"/>
    <w:rsid w:val="00A66160"/>
    <w:rsid w:val="00A95F31"/>
    <w:rsid w:val="00AD0704"/>
    <w:rsid w:val="00AF722D"/>
    <w:rsid w:val="00BE6634"/>
    <w:rsid w:val="00C57091"/>
    <w:rsid w:val="00CF0023"/>
    <w:rsid w:val="00CF41FD"/>
    <w:rsid w:val="00F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B5217-E4ED-A44F-8B44-0EB11D56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DE9"/>
    <w:pPr>
      <w:ind w:left="720"/>
      <w:contextualSpacing/>
    </w:pPr>
  </w:style>
  <w:style w:type="table" w:styleId="Tabela-Siatka">
    <w:name w:val="Table Grid"/>
    <w:basedOn w:val="Standardowy"/>
    <w:uiPriority w:val="39"/>
    <w:rsid w:val="0029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722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22D"/>
    <w:rPr>
      <w:rFonts w:ascii="Times New Roman" w:hAnsi="Times New Roman" w:cs="Times New Roman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AF722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F722D"/>
    <w:rPr>
      <w:color w:val="0563C1" w:themeColor="hyperlink"/>
      <w:u w:val="single"/>
    </w:rPr>
  </w:style>
  <w:style w:type="character" w:styleId="Pogrubienie">
    <w:name w:val="Strong"/>
    <w:qFormat/>
    <w:rsid w:val="00510ADB"/>
    <w:rPr>
      <w:b/>
      <w:bCs/>
    </w:rPr>
  </w:style>
  <w:style w:type="paragraph" w:styleId="Spistreci2">
    <w:name w:val="toc 2"/>
    <w:basedOn w:val="Normalny"/>
    <w:next w:val="Normalny"/>
    <w:autoRedefine/>
    <w:uiPriority w:val="39"/>
    <w:unhideWhenUsed/>
    <w:rsid w:val="0030508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5680</Words>
  <Characters>34084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Szukiel Elżbieta</cp:lastModifiedBy>
  <cp:revision>7</cp:revision>
  <dcterms:created xsi:type="dcterms:W3CDTF">2024-11-18T15:38:00Z</dcterms:created>
  <dcterms:modified xsi:type="dcterms:W3CDTF">2024-11-21T14:03:00Z</dcterms:modified>
</cp:coreProperties>
</file>