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10881" w14:textId="77777777" w:rsidR="006029CB" w:rsidRPr="005C53E0" w:rsidRDefault="00000000">
      <w:pPr>
        <w:spacing w:after="0" w:line="240" w:lineRule="auto"/>
        <w:rPr>
          <w:rFonts w:ascii="Calibri" w:hAnsi="Calibri" w:cs="Calibri"/>
        </w:rPr>
        <w:sectPr w:rsidR="006029CB" w:rsidRPr="005C53E0">
          <w:pgSz w:w="11906" w:h="16838"/>
          <w:pgMar w:top="0" w:right="0" w:bottom="0" w:left="0" w:header="0" w:footer="0" w:gutter="0"/>
          <w:cols w:space="708"/>
          <w:docGrid w:linePitch="360"/>
        </w:sectPr>
      </w:pPr>
      <w:r w:rsidRPr="005C53E0">
        <w:rPr>
          <w:rFonts w:ascii="Calibri" w:hAnsi="Calibri" w:cs="Calibri"/>
          <w:noProof/>
        </w:rPr>
        <w:drawing>
          <wp:anchor distT="0" distB="0" distL="0" distR="0" simplePos="0" relativeHeight="251645440" behindDoc="1" locked="0" layoutInCell="1" allowOverlap="1" wp14:anchorId="5739A57E" wp14:editId="598EA69E">
            <wp:simplePos x="0" y="0"/>
            <wp:positionH relativeFrom="page">
              <wp:posOffset>0</wp:posOffset>
            </wp:positionH>
            <wp:positionV relativeFrom="page">
              <wp:posOffset>0</wp:posOffset>
            </wp:positionV>
            <wp:extent cx="7560000" cy="10692000"/>
            <wp:effectExtent l="0" t="0" r="0" b="0"/>
            <wp:wrapNone/>
            <wp:docPr id="980003" name="Okladka" descr="Okladka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03" name="Okladka"/>
                    <pic:cNvPicPr/>
                  </pic:nvPicPr>
                  <pic:blipFill>
                    <a:blip r:embed="rId6"/>
                    <a:stretch>
                      <a:fillRect/>
                    </a:stretch>
                  </pic:blipFill>
                  <pic:spPr>
                    <a:xfrm>
                      <a:off x="0" y="0"/>
                      <a:ext cx="7560000" cy="10692000"/>
                    </a:xfrm>
                    <a:prstGeom prst="rect">
                      <a:avLst/>
                    </a:prstGeom>
                  </pic:spPr>
                </pic:pic>
              </a:graphicData>
            </a:graphic>
          </wp:anchor>
        </w:drawing>
      </w:r>
    </w:p>
    <w:sdt>
      <w:sdtPr>
        <w:rPr>
          <w:rFonts w:ascii="Calibri" w:hAnsi="Calibri" w:cs="Calibri"/>
          <w:b w:val="0"/>
          <w:color w:val="595959" w:themeColor="text1" w:themeTint="A6"/>
          <w:spacing w:val="15"/>
          <w:kern w:val="2"/>
          <w:sz w:val="22"/>
          <w:szCs w:val="22"/>
          <w:lang w:eastAsia="en-US"/>
          <w14:ligatures w14:val="standardContextual"/>
        </w:rPr>
        <w:id w:val="2003544450"/>
        <w:docPartObj>
          <w:docPartGallery w:val="Table of Contents"/>
          <w:docPartUnique/>
        </w:docPartObj>
      </w:sdtPr>
      <w:sdtContent>
        <w:p w14:paraId="24203B1F" w14:textId="77777777" w:rsidR="00C96AD2" w:rsidRPr="005C53E0" w:rsidRDefault="00C96AD2" w:rsidP="00224098">
          <w:pPr>
            <w:pStyle w:val="Nagwekspisutreci"/>
            <w:numPr>
              <w:ilvl w:val="0"/>
              <w:numId w:val="0"/>
            </w:numPr>
            <w:spacing w:line="240" w:lineRule="auto"/>
            <w:rPr>
              <w:rFonts w:ascii="Calibri" w:hAnsi="Calibri" w:cs="Calibri"/>
            </w:rPr>
          </w:pPr>
          <w:r w:rsidRPr="005C53E0">
            <w:rPr>
              <w:rFonts w:ascii="Calibri" w:hAnsi="Calibri" w:cs="Calibri"/>
            </w:rPr>
            <w:t>Spis treści</w:t>
          </w:r>
        </w:p>
        <w:p w14:paraId="0388CA4A" w14:textId="16123617" w:rsidR="000665A0" w:rsidRPr="005C53E0" w:rsidRDefault="00C96AD2">
          <w:pPr>
            <w:pStyle w:val="Spistreci1"/>
            <w:tabs>
              <w:tab w:val="left" w:pos="440"/>
              <w:tab w:val="right" w:leader="dot" w:pos="9062"/>
            </w:tabs>
            <w:rPr>
              <w:rFonts w:ascii="Calibri" w:eastAsiaTheme="minorEastAsia" w:hAnsi="Calibri" w:cs="Calibri"/>
              <w:noProof/>
              <w:sz w:val="24"/>
              <w:szCs w:val="24"/>
              <w:lang w:eastAsia="pl-PL"/>
            </w:rPr>
          </w:pPr>
          <w:r w:rsidRPr="005C53E0">
            <w:rPr>
              <w:rFonts w:ascii="Calibri" w:hAnsi="Calibri" w:cs="Calibri"/>
            </w:rPr>
            <w:fldChar w:fldCharType="begin"/>
          </w:r>
          <w:r w:rsidRPr="005C53E0">
            <w:rPr>
              <w:rFonts w:ascii="Calibri" w:hAnsi="Calibri" w:cs="Calibri"/>
            </w:rPr>
            <w:instrText xml:space="preserve"> TOC \o "1-3" \h \z \u </w:instrText>
          </w:r>
          <w:r w:rsidRPr="005C53E0">
            <w:rPr>
              <w:rFonts w:ascii="Calibri" w:hAnsi="Calibri" w:cs="Calibri"/>
            </w:rPr>
            <w:fldChar w:fldCharType="separate"/>
          </w:r>
          <w:hyperlink w:anchor="_Toc233719884" w:history="1">
            <w:r w:rsidRPr="005C53E0">
              <w:rPr>
                <w:rStyle w:val="Hipercze"/>
                <w:rFonts w:ascii="Calibri" w:hAnsi="Calibri" w:cs="Calibri"/>
                <w:noProof/>
              </w:rPr>
              <w:t>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Wskaźniki klimatyczne dla okresu 1993</w:t>
            </w:r>
            <w:r w:rsidR="0013438E">
              <w:rPr>
                <w:rStyle w:val="Hipercze"/>
                <w:rFonts w:ascii="Calibri" w:hAnsi="Calibri" w:cs="Calibri"/>
                <w:noProof/>
              </w:rPr>
              <w:t>-</w:t>
            </w:r>
            <w:r w:rsidRPr="005C53E0">
              <w:rPr>
                <w:rStyle w:val="Hipercze"/>
                <w:rFonts w:ascii="Calibri" w:hAnsi="Calibri" w:cs="Calibri"/>
                <w:noProof/>
              </w:rPr>
              <w:t>2025</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w:t>
            </w:r>
            <w:r w:rsidRPr="005C53E0">
              <w:rPr>
                <w:rFonts w:ascii="Calibri" w:hAnsi="Calibri" w:cs="Calibri"/>
                <w:noProof/>
                <w:webHidden/>
              </w:rPr>
              <w:fldChar w:fldCharType="end"/>
            </w:r>
          </w:hyperlink>
        </w:p>
        <w:p w14:paraId="31C52AF0" w14:textId="64CC9E65"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885" w:history="1">
            <w:r w:rsidRPr="005C53E0">
              <w:rPr>
                <w:rStyle w:val="Hipercze"/>
                <w:rFonts w:ascii="Calibri" w:hAnsi="Calibri" w:cs="Calibri"/>
                <w:noProof/>
              </w:rPr>
              <w:t>1.1.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Wskaźniki temperaturowe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w:t>
            </w:r>
            <w:r w:rsidRPr="005C53E0">
              <w:rPr>
                <w:rFonts w:ascii="Calibri" w:hAnsi="Calibri" w:cs="Calibri"/>
                <w:noProof/>
                <w:webHidden/>
              </w:rPr>
              <w:fldChar w:fldCharType="end"/>
            </w:r>
          </w:hyperlink>
        </w:p>
        <w:p w14:paraId="740CF98C" w14:textId="365A668A"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86" w:history="1">
            <w:r w:rsidRPr="005C53E0">
              <w:rPr>
                <w:rStyle w:val="Hipercze"/>
                <w:rFonts w:ascii="Calibri" w:hAnsi="Calibri" w:cs="Calibri"/>
                <w:noProof/>
              </w:rPr>
              <w:t>1.1.1.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Średnia roczna temperatura powietrza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w:t>
            </w:r>
            <w:r w:rsidRPr="005C53E0">
              <w:rPr>
                <w:rFonts w:ascii="Calibri" w:hAnsi="Calibri" w:cs="Calibri"/>
                <w:noProof/>
                <w:webHidden/>
              </w:rPr>
              <w:fldChar w:fldCharType="end"/>
            </w:r>
          </w:hyperlink>
        </w:p>
        <w:p w14:paraId="30CE7130" w14:textId="748FC4AE"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87" w:history="1">
            <w:r w:rsidRPr="005C53E0">
              <w:rPr>
                <w:rStyle w:val="Hipercze"/>
                <w:rFonts w:ascii="Calibri" w:hAnsi="Calibri" w:cs="Calibri"/>
                <w:noProof/>
              </w:rPr>
              <w:t>1.1.2.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Średnia roczna temperatura maksymalna powietrza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w:t>
            </w:r>
            <w:r w:rsidRPr="005C53E0">
              <w:rPr>
                <w:rFonts w:ascii="Calibri" w:hAnsi="Calibri" w:cs="Calibri"/>
                <w:noProof/>
                <w:webHidden/>
              </w:rPr>
              <w:fldChar w:fldCharType="end"/>
            </w:r>
          </w:hyperlink>
        </w:p>
        <w:p w14:paraId="7AD9058B" w14:textId="258DEF1B"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88" w:history="1">
            <w:r w:rsidRPr="005C53E0">
              <w:rPr>
                <w:rStyle w:val="Hipercze"/>
                <w:rFonts w:ascii="Calibri" w:hAnsi="Calibri" w:cs="Calibri"/>
                <w:noProof/>
              </w:rPr>
              <w:t>1.1.3.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Średnia roczna temperatura minimalna powietrza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w:t>
            </w:r>
            <w:r w:rsidRPr="005C53E0">
              <w:rPr>
                <w:rFonts w:ascii="Calibri" w:hAnsi="Calibri" w:cs="Calibri"/>
                <w:noProof/>
                <w:webHidden/>
              </w:rPr>
              <w:fldChar w:fldCharType="end"/>
            </w:r>
          </w:hyperlink>
        </w:p>
        <w:p w14:paraId="72B68DCB" w14:textId="08AEEF8B"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89" w:history="1">
            <w:r w:rsidRPr="005C53E0">
              <w:rPr>
                <w:rStyle w:val="Hipercze"/>
                <w:rFonts w:ascii="Calibri" w:hAnsi="Calibri" w:cs="Calibri"/>
                <w:noProof/>
              </w:rPr>
              <w:t>1.1.4.</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Temperatura średniomiesięczna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w:t>
            </w:r>
            <w:r w:rsidRPr="005C53E0">
              <w:rPr>
                <w:rFonts w:ascii="Calibri" w:hAnsi="Calibri" w:cs="Calibri"/>
                <w:noProof/>
                <w:webHidden/>
              </w:rPr>
              <w:fldChar w:fldCharType="end"/>
            </w:r>
          </w:hyperlink>
        </w:p>
        <w:p w14:paraId="606A9EF4" w14:textId="36F50E20"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90" w:history="1">
            <w:r w:rsidRPr="005C53E0">
              <w:rPr>
                <w:rStyle w:val="Hipercze"/>
                <w:rFonts w:ascii="Calibri" w:hAnsi="Calibri" w:cs="Calibri"/>
                <w:noProof/>
              </w:rPr>
              <w:t>1.1.5.</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Absolutna maksymalna temperatura powietrza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7</w:t>
            </w:r>
            <w:r w:rsidRPr="005C53E0">
              <w:rPr>
                <w:rFonts w:ascii="Calibri" w:hAnsi="Calibri" w:cs="Calibri"/>
                <w:noProof/>
                <w:webHidden/>
              </w:rPr>
              <w:fldChar w:fldCharType="end"/>
            </w:r>
          </w:hyperlink>
        </w:p>
        <w:p w14:paraId="7560DA5E" w14:textId="105991B6"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91" w:history="1">
            <w:r w:rsidRPr="005C53E0">
              <w:rPr>
                <w:rStyle w:val="Hipercze"/>
                <w:rFonts w:ascii="Calibri" w:hAnsi="Calibri" w:cs="Calibri"/>
                <w:noProof/>
              </w:rPr>
              <w:t>1.1.6.</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Absolutna minimalna temperatura powietrza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8</w:t>
            </w:r>
            <w:r w:rsidRPr="005C53E0">
              <w:rPr>
                <w:rFonts w:ascii="Calibri" w:hAnsi="Calibri" w:cs="Calibri"/>
                <w:noProof/>
                <w:webHidden/>
              </w:rPr>
              <w:fldChar w:fldCharType="end"/>
            </w:r>
          </w:hyperlink>
        </w:p>
        <w:p w14:paraId="1FA63F49" w14:textId="0D7D6134"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92" w:history="1">
            <w:r w:rsidRPr="005C53E0">
              <w:rPr>
                <w:rStyle w:val="Hipercze"/>
                <w:rFonts w:ascii="Calibri" w:hAnsi="Calibri" w:cs="Calibri"/>
                <w:noProof/>
              </w:rPr>
              <w:t>1.1.7.</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Percentyl 98% temperatury maksymalnej</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9</w:t>
            </w:r>
            <w:r w:rsidRPr="005C53E0">
              <w:rPr>
                <w:rFonts w:ascii="Calibri" w:hAnsi="Calibri" w:cs="Calibri"/>
                <w:noProof/>
                <w:webHidden/>
              </w:rPr>
              <w:fldChar w:fldCharType="end"/>
            </w:r>
          </w:hyperlink>
        </w:p>
        <w:p w14:paraId="47D6A604" w14:textId="04D0057F"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93" w:history="1">
            <w:r w:rsidRPr="005C53E0">
              <w:rPr>
                <w:rStyle w:val="Hipercze"/>
                <w:rFonts w:ascii="Calibri" w:hAnsi="Calibri" w:cs="Calibri"/>
                <w:noProof/>
              </w:rPr>
              <w:t>1.1.8.</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upalnych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10</w:t>
            </w:r>
            <w:r w:rsidRPr="005C53E0">
              <w:rPr>
                <w:rFonts w:ascii="Calibri" w:hAnsi="Calibri" w:cs="Calibri"/>
                <w:noProof/>
                <w:webHidden/>
              </w:rPr>
              <w:fldChar w:fldCharType="end"/>
            </w:r>
          </w:hyperlink>
        </w:p>
        <w:p w14:paraId="10ABC0C5" w14:textId="3F1C4F9B"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894" w:history="1">
            <w:r w:rsidRPr="005C53E0">
              <w:rPr>
                <w:rStyle w:val="Hipercze"/>
                <w:rFonts w:ascii="Calibri" w:hAnsi="Calibri" w:cs="Calibri"/>
                <w:noProof/>
              </w:rPr>
              <w:t>1.1.9.</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okresów o długości przynajmniej 3 dni z temperaturą maksymalną nie mniejszą niż 30 °C</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11</w:t>
            </w:r>
            <w:r w:rsidRPr="005C53E0">
              <w:rPr>
                <w:rFonts w:ascii="Calibri" w:hAnsi="Calibri" w:cs="Calibri"/>
                <w:noProof/>
                <w:webHidden/>
              </w:rPr>
              <w:fldChar w:fldCharType="end"/>
            </w:r>
          </w:hyperlink>
        </w:p>
        <w:p w14:paraId="280F0CD3" w14:textId="389B787E"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895" w:history="1">
            <w:r w:rsidRPr="005C53E0">
              <w:rPr>
                <w:rStyle w:val="Hipercze"/>
                <w:rFonts w:ascii="Calibri" w:hAnsi="Calibri" w:cs="Calibri"/>
                <w:noProof/>
              </w:rPr>
              <w:t>1.1.10.</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gorących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12</w:t>
            </w:r>
            <w:r w:rsidRPr="005C53E0">
              <w:rPr>
                <w:rFonts w:ascii="Calibri" w:hAnsi="Calibri" w:cs="Calibri"/>
                <w:noProof/>
                <w:webHidden/>
              </w:rPr>
              <w:fldChar w:fldCharType="end"/>
            </w:r>
          </w:hyperlink>
        </w:p>
        <w:p w14:paraId="646BCA86" w14:textId="6B8411CF"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896" w:history="1">
            <w:r w:rsidRPr="005C53E0">
              <w:rPr>
                <w:rStyle w:val="Hipercze"/>
                <w:rFonts w:ascii="Calibri" w:hAnsi="Calibri" w:cs="Calibri"/>
                <w:noProof/>
              </w:rPr>
              <w:t>1.1.11.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okresów o długości przynajmniej 5 dni z temperaturą maksymalną nie mniejszą 25°C</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13</w:t>
            </w:r>
            <w:r w:rsidRPr="005C53E0">
              <w:rPr>
                <w:rFonts w:ascii="Calibri" w:hAnsi="Calibri" w:cs="Calibri"/>
                <w:noProof/>
                <w:webHidden/>
              </w:rPr>
              <w:fldChar w:fldCharType="end"/>
            </w:r>
          </w:hyperlink>
        </w:p>
        <w:p w14:paraId="164568A6" w14:textId="1D3EA95B"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897" w:history="1">
            <w:r w:rsidRPr="005C53E0">
              <w:rPr>
                <w:rStyle w:val="Hipercze"/>
                <w:rFonts w:ascii="Calibri" w:hAnsi="Calibri" w:cs="Calibri"/>
                <w:noProof/>
              </w:rPr>
              <w:t>1.1.12.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nocy tropikalnych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14</w:t>
            </w:r>
            <w:r w:rsidRPr="005C53E0">
              <w:rPr>
                <w:rFonts w:ascii="Calibri" w:hAnsi="Calibri" w:cs="Calibri"/>
                <w:noProof/>
                <w:webHidden/>
              </w:rPr>
              <w:fldChar w:fldCharType="end"/>
            </w:r>
          </w:hyperlink>
        </w:p>
        <w:p w14:paraId="7FCC6657" w14:textId="30427C58"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898" w:history="1">
            <w:r w:rsidRPr="005C53E0">
              <w:rPr>
                <w:rStyle w:val="Hipercze"/>
                <w:rFonts w:ascii="Calibri" w:hAnsi="Calibri" w:cs="Calibri"/>
                <w:noProof/>
              </w:rPr>
              <w:t>1.1.13.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Percentyl 2% temperatury minimalnej</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15</w:t>
            </w:r>
            <w:r w:rsidRPr="005C53E0">
              <w:rPr>
                <w:rFonts w:ascii="Calibri" w:hAnsi="Calibri" w:cs="Calibri"/>
                <w:noProof/>
                <w:webHidden/>
              </w:rPr>
              <w:fldChar w:fldCharType="end"/>
            </w:r>
          </w:hyperlink>
        </w:p>
        <w:p w14:paraId="5F7F2717" w14:textId="4B04C26B"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899" w:history="1">
            <w:r w:rsidRPr="005C53E0">
              <w:rPr>
                <w:rStyle w:val="Hipercze"/>
                <w:rFonts w:ascii="Calibri" w:hAnsi="Calibri" w:cs="Calibri"/>
                <w:noProof/>
              </w:rPr>
              <w:t>1.1.14.</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mroźnych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_Toc233719899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16</w:t>
            </w:r>
            <w:r w:rsidRPr="005C53E0">
              <w:rPr>
                <w:rFonts w:ascii="Calibri" w:hAnsi="Calibri" w:cs="Calibri"/>
                <w:noProof/>
                <w:webHidden/>
              </w:rPr>
              <w:fldChar w:fldCharType="end"/>
            </w:r>
          </w:hyperlink>
        </w:p>
        <w:p w14:paraId="2C0B9791" w14:textId="680E5965"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900" w:history="1">
            <w:r w:rsidRPr="005C53E0">
              <w:rPr>
                <w:rStyle w:val="Hipercze"/>
                <w:rFonts w:ascii="Calibri" w:hAnsi="Calibri" w:cs="Calibri"/>
                <w:noProof/>
              </w:rPr>
              <w:t>1.1.15.</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bardzo mroźnych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17</w:t>
            </w:r>
            <w:r w:rsidRPr="005C53E0">
              <w:rPr>
                <w:rFonts w:ascii="Calibri" w:hAnsi="Calibri" w:cs="Calibri"/>
                <w:noProof/>
                <w:webHidden/>
              </w:rPr>
              <w:fldChar w:fldCharType="end"/>
            </w:r>
          </w:hyperlink>
        </w:p>
        <w:p w14:paraId="53C252F7" w14:textId="514476B1"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901" w:history="1">
            <w:r w:rsidRPr="005C53E0">
              <w:rPr>
                <w:rStyle w:val="Hipercze"/>
                <w:rFonts w:ascii="Calibri" w:hAnsi="Calibri" w:cs="Calibri"/>
                <w:noProof/>
              </w:rPr>
              <w:t>1.1.16.</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fal chłodu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18</w:t>
            </w:r>
            <w:r w:rsidRPr="005C53E0">
              <w:rPr>
                <w:rFonts w:ascii="Calibri" w:hAnsi="Calibri" w:cs="Calibri"/>
                <w:noProof/>
                <w:webHidden/>
              </w:rPr>
              <w:fldChar w:fldCharType="end"/>
            </w:r>
          </w:hyperlink>
        </w:p>
        <w:p w14:paraId="60F5BDE5" w14:textId="38055424"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902" w:history="1">
            <w:r w:rsidRPr="005C53E0">
              <w:rPr>
                <w:rStyle w:val="Hipercze"/>
                <w:rFonts w:ascii="Calibri" w:hAnsi="Calibri" w:cs="Calibri"/>
                <w:noProof/>
              </w:rPr>
              <w:t>1.1.17.</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przymrozkowych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19</w:t>
            </w:r>
            <w:r w:rsidRPr="005C53E0">
              <w:rPr>
                <w:rFonts w:ascii="Calibri" w:hAnsi="Calibri" w:cs="Calibri"/>
                <w:noProof/>
                <w:webHidden/>
              </w:rPr>
              <w:fldChar w:fldCharType="end"/>
            </w:r>
          </w:hyperlink>
        </w:p>
        <w:p w14:paraId="4E82F72C" w14:textId="3EB2F1F9"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903" w:history="1">
            <w:r w:rsidRPr="005C53E0">
              <w:rPr>
                <w:rStyle w:val="Hipercze"/>
                <w:rFonts w:ascii="Calibri" w:hAnsi="Calibri" w:cs="Calibri"/>
                <w:noProof/>
              </w:rPr>
              <w:t>1.1.18.</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okresów o długości przynajmniej 5 dni z temperaturą minimalną nie wyższą niż 0°C</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20</w:t>
            </w:r>
            <w:r w:rsidRPr="005C53E0">
              <w:rPr>
                <w:rFonts w:ascii="Calibri" w:hAnsi="Calibri" w:cs="Calibri"/>
                <w:noProof/>
                <w:webHidden/>
              </w:rPr>
              <w:fldChar w:fldCharType="end"/>
            </w:r>
          </w:hyperlink>
        </w:p>
        <w:p w14:paraId="11512BED" w14:textId="12DFFCF5" w:rsidR="000665A0" w:rsidRPr="005C53E0" w:rsidRDefault="000665A0">
          <w:pPr>
            <w:pStyle w:val="Spistreci3"/>
            <w:tabs>
              <w:tab w:val="left" w:pos="1440"/>
              <w:tab w:val="right" w:leader="dot" w:pos="9062"/>
            </w:tabs>
            <w:rPr>
              <w:rFonts w:ascii="Calibri" w:eastAsiaTheme="minorEastAsia" w:hAnsi="Calibri" w:cs="Calibri"/>
              <w:noProof/>
              <w:sz w:val="24"/>
              <w:szCs w:val="24"/>
              <w:lang w:eastAsia="pl-PL"/>
            </w:rPr>
          </w:pPr>
          <w:hyperlink w:anchor="_Toc233719904" w:history="1">
            <w:r w:rsidRPr="005C53E0">
              <w:rPr>
                <w:rStyle w:val="Hipercze"/>
                <w:rFonts w:ascii="Calibri" w:hAnsi="Calibri" w:cs="Calibri"/>
                <w:noProof/>
              </w:rPr>
              <w:t>1.1.19.</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z przejściem temperatury powietrza przez punkt 0°C</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21</w:t>
            </w:r>
            <w:r w:rsidRPr="005C53E0">
              <w:rPr>
                <w:rFonts w:ascii="Calibri" w:hAnsi="Calibri" w:cs="Calibri"/>
                <w:noProof/>
                <w:webHidden/>
              </w:rPr>
              <w:fldChar w:fldCharType="end"/>
            </w:r>
          </w:hyperlink>
        </w:p>
        <w:p w14:paraId="720EEDE0" w14:textId="07AE7C38"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05" w:history="1">
            <w:r w:rsidRPr="005C53E0">
              <w:rPr>
                <w:rStyle w:val="Hipercze"/>
                <w:rFonts w:ascii="Calibri" w:hAnsi="Calibri" w:cs="Calibri"/>
                <w:noProof/>
              </w:rPr>
              <w:t>1.2.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Wskaźniki opadowe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22</w:t>
            </w:r>
            <w:r w:rsidRPr="005C53E0">
              <w:rPr>
                <w:rFonts w:ascii="Calibri" w:hAnsi="Calibri" w:cs="Calibri"/>
                <w:noProof/>
                <w:webHidden/>
              </w:rPr>
              <w:fldChar w:fldCharType="end"/>
            </w:r>
          </w:hyperlink>
        </w:p>
        <w:p w14:paraId="41C88EDB" w14:textId="6EA8D988"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06" w:history="1">
            <w:r w:rsidRPr="005C53E0">
              <w:rPr>
                <w:rStyle w:val="Hipercze"/>
                <w:rFonts w:ascii="Calibri" w:hAnsi="Calibri" w:cs="Calibri"/>
                <w:noProof/>
              </w:rPr>
              <w:t>1.2.1.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Roczna suma opadu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22</w:t>
            </w:r>
            <w:r w:rsidRPr="005C53E0">
              <w:rPr>
                <w:rFonts w:ascii="Calibri" w:hAnsi="Calibri" w:cs="Calibri"/>
                <w:noProof/>
                <w:webHidden/>
              </w:rPr>
              <w:fldChar w:fldCharType="end"/>
            </w:r>
          </w:hyperlink>
        </w:p>
        <w:p w14:paraId="461D315D" w14:textId="58FC7840"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07" w:history="1">
            <w:r w:rsidRPr="005C53E0">
              <w:rPr>
                <w:rStyle w:val="Hipercze"/>
                <w:rFonts w:ascii="Calibri" w:hAnsi="Calibri" w:cs="Calibri"/>
                <w:noProof/>
              </w:rPr>
              <w:t>1.2.2.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z opadem nie mniejszym niż 1 mm</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23</w:t>
            </w:r>
            <w:r w:rsidRPr="005C53E0">
              <w:rPr>
                <w:rFonts w:ascii="Calibri" w:hAnsi="Calibri" w:cs="Calibri"/>
                <w:noProof/>
                <w:webHidden/>
              </w:rPr>
              <w:fldChar w:fldCharType="end"/>
            </w:r>
          </w:hyperlink>
        </w:p>
        <w:p w14:paraId="68FB9366" w14:textId="13481817"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08" w:history="1">
            <w:r w:rsidRPr="005C53E0">
              <w:rPr>
                <w:rStyle w:val="Hipercze"/>
                <w:rFonts w:ascii="Calibri" w:hAnsi="Calibri" w:cs="Calibri"/>
                <w:noProof/>
              </w:rPr>
              <w:t>1.2.3.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okresów dłuższych niż 5 dni z opadem nie mniejszym niż 1 mm</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24</w:t>
            </w:r>
            <w:r w:rsidRPr="005C53E0">
              <w:rPr>
                <w:rFonts w:ascii="Calibri" w:hAnsi="Calibri" w:cs="Calibri"/>
                <w:noProof/>
                <w:webHidden/>
              </w:rPr>
              <w:fldChar w:fldCharType="end"/>
            </w:r>
          </w:hyperlink>
        </w:p>
        <w:p w14:paraId="1652AF5C" w14:textId="1A5F6B9D"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09" w:history="1">
            <w:r w:rsidRPr="005C53E0">
              <w:rPr>
                <w:rStyle w:val="Hipercze"/>
                <w:rFonts w:ascii="Calibri" w:hAnsi="Calibri" w:cs="Calibri"/>
                <w:noProof/>
              </w:rPr>
              <w:t>1.2.4.</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w roku z opadem ≥ 10 mm, ≥ 20 mm, ≥ 30 mm, ≥ 40 mm, ≥ 50 mm, ≥60 mm i ≥ 70 mm</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_Toc233719909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25</w:t>
            </w:r>
            <w:r w:rsidRPr="005C53E0">
              <w:rPr>
                <w:rFonts w:ascii="Calibri" w:hAnsi="Calibri" w:cs="Calibri"/>
                <w:noProof/>
                <w:webHidden/>
              </w:rPr>
              <w:fldChar w:fldCharType="end"/>
            </w:r>
          </w:hyperlink>
        </w:p>
        <w:p w14:paraId="7D1E2732" w14:textId="574D800A"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10" w:history="1">
            <w:r w:rsidRPr="005C53E0">
              <w:rPr>
                <w:rStyle w:val="Hipercze"/>
                <w:rFonts w:ascii="Calibri" w:hAnsi="Calibri" w:cs="Calibri"/>
                <w:noProof/>
              </w:rPr>
              <w:t>1.2.5.</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Miesięczna suma opadów</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29</w:t>
            </w:r>
            <w:r w:rsidRPr="005C53E0">
              <w:rPr>
                <w:rFonts w:ascii="Calibri" w:hAnsi="Calibri" w:cs="Calibri"/>
                <w:noProof/>
                <w:webHidden/>
              </w:rPr>
              <w:fldChar w:fldCharType="end"/>
            </w:r>
          </w:hyperlink>
        </w:p>
        <w:p w14:paraId="08D2B403" w14:textId="573A8238"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11" w:history="1">
            <w:r w:rsidRPr="005C53E0">
              <w:rPr>
                <w:rStyle w:val="Hipercze"/>
                <w:rFonts w:ascii="Calibri" w:hAnsi="Calibri" w:cs="Calibri"/>
                <w:noProof/>
              </w:rPr>
              <w:t>1.2.6.</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Maksymalny opad dobowy</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31</w:t>
            </w:r>
            <w:r w:rsidRPr="005C53E0">
              <w:rPr>
                <w:rFonts w:ascii="Calibri" w:hAnsi="Calibri" w:cs="Calibri"/>
                <w:noProof/>
                <w:webHidden/>
              </w:rPr>
              <w:fldChar w:fldCharType="end"/>
            </w:r>
          </w:hyperlink>
        </w:p>
        <w:p w14:paraId="16507A89" w14:textId="46650F2F"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12" w:history="1">
            <w:r w:rsidRPr="005C53E0">
              <w:rPr>
                <w:rStyle w:val="Hipercze"/>
                <w:rFonts w:ascii="Calibri" w:hAnsi="Calibri" w:cs="Calibri"/>
                <w:noProof/>
              </w:rPr>
              <w:t>1.2.7.</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Najdłuższe okresy bez opadu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34</w:t>
            </w:r>
            <w:r w:rsidRPr="005C53E0">
              <w:rPr>
                <w:rFonts w:ascii="Calibri" w:hAnsi="Calibri" w:cs="Calibri"/>
                <w:noProof/>
                <w:webHidden/>
              </w:rPr>
              <w:fldChar w:fldCharType="end"/>
            </w:r>
          </w:hyperlink>
        </w:p>
        <w:p w14:paraId="28798A06" w14:textId="79CFA51B"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13" w:history="1">
            <w:r w:rsidRPr="005C53E0">
              <w:rPr>
                <w:rStyle w:val="Hipercze"/>
                <w:rFonts w:ascii="Calibri" w:hAnsi="Calibri" w:cs="Calibri"/>
                <w:noProof/>
              </w:rPr>
              <w:t>1.3.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okresów w roku bez opadu o czasie trwania minimum 5 dni</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35</w:t>
            </w:r>
            <w:r w:rsidRPr="005C53E0">
              <w:rPr>
                <w:rFonts w:ascii="Calibri" w:hAnsi="Calibri" w:cs="Calibri"/>
                <w:noProof/>
                <w:webHidden/>
              </w:rPr>
              <w:fldChar w:fldCharType="end"/>
            </w:r>
          </w:hyperlink>
        </w:p>
        <w:p w14:paraId="59B0E11E" w14:textId="017349C6"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14" w:history="1">
            <w:r w:rsidRPr="005C53E0">
              <w:rPr>
                <w:rStyle w:val="Hipercze"/>
                <w:rFonts w:ascii="Calibri" w:hAnsi="Calibri" w:cs="Calibri"/>
                <w:noProof/>
              </w:rPr>
              <w:t>1.4.</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Pozostałe wskaźniki</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36</w:t>
            </w:r>
            <w:r w:rsidRPr="005C53E0">
              <w:rPr>
                <w:rFonts w:ascii="Calibri" w:hAnsi="Calibri" w:cs="Calibri"/>
                <w:noProof/>
                <w:webHidden/>
              </w:rPr>
              <w:fldChar w:fldCharType="end"/>
            </w:r>
          </w:hyperlink>
        </w:p>
        <w:p w14:paraId="71B92D0A" w14:textId="7D2942C0"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15" w:history="1">
            <w:r w:rsidRPr="005C53E0">
              <w:rPr>
                <w:rStyle w:val="Hipercze"/>
                <w:rFonts w:ascii="Calibri" w:hAnsi="Calibri" w:cs="Calibri"/>
                <w:noProof/>
              </w:rPr>
              <w:t>1.4.1.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Średnia prędkość wiatru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36</w:t>
            </w:r>
            <w:r w:rsidRPr="005C53E0">
              <w:rPr>
                <w:rFonts w:ascii="Calibri" w:hAnsi="Calibri" w:cs="Calibri"/>
                <w:noProof/>
                <w:webHidden/>
              </w:rPr>
              <w:fldChar w:fldCharType="end"/>
            </w:r>
          </w:hyperlink>
        </w:p>
        <w:p w14:paraId="6801BD1C" w14:textId="246794A6"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16" w:history="1">
            <w:r w:rsidRPr="005C53E0">
              <w:rPr>
                <w:rStyle w:val="Hipercze"/>
                <w:rFonts w:ascii="Calibri" w:hAnsi="Calibri" w:cs="Calibri"/>
                <w:noProof/>
              </w:rPr>
              <w:t>1.4.2.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Maksymalna prędkość wiatru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37</w:t>
            </w:r>
            <w:r w:rsidRPr="005C53E0">
              <w:rPr>
                <w:rFonts w:ascii="Calibri" w:hAnsi="Calibri" w:cs="Calibri"/>
                <w:noProof/>
                <w:webHidden/>
              </w:rPr>
              <w:fldChar w:fldCharType="end"/>
            </w:r>
          </w:hyperlink>
        </w:p>
        <w:p w14:paraId="25C0CB57" w14:textId="0A170D55"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17" w:history="1">
            <w:r w:rsidRPr="005C53E0">
              <w:rPr>
                <w:rStyle w:val="Hipercze"/>
                <w:rFonts w:ascii="Calibri" w:hAnsi="Calibri" w:cs="Calibri"/>
                <w:noProof/>
              </w:rPr>
              <w:t>1.4.3.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z porywami wiatru powyżej 17 m/s</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38</w:t>
            </w:r>
            <w:r w:rsidRPr="005C53E0">
              <w:rPr>
                <w:rFonts w:ascii="Calibri" w:hAnsi="Calibri" w:cs="Calibri"/>
                <w:noProof/>
                <w:webHidden/>
              </w:rPr>
              <w:fldChar w:fldCharType="end"/>
            </w:r>
          </w:hyperlink>
        </w:p>
        <w:p w14:paraId="70459F38" w14:textId="6064DA4D" w:rsidR="000665A0" w:rsidRPr="005C53E0" w:rsidRDefault="000665A0">
          <w:pPr>
            <w:pStyle w:val="Spistreci1"/>
            <w:tabs>
              <w:tab w:val="left" w:pos="440"/>
              <w:tab w:val="right" w:leader="dot" w:pos="9062"/>
            </w:tabs>
            <w:rPr>
              <w:rFonts w:ascii="Calibri" w:eastAsiaTheme="minorEastAsia" w:hAnsi="Calibri" w:cs="Calibri"/>
              <w:noProof/>
              <w:sz w:val="24"/>
              <w:szCs w:val="24"/>
              <w:lang w:eastAsia="pl-PL"/>
            </w:rPr>
          </w:pPr>
          <w:hyperlink w:anchor="_Toc233719918" w:history="1">
            <w:r w:rsidRPr="005C53E0">
              <w:rPr>
                <w:rStyle w:val="Hipercze"/>
                <w:rFonts w:ascii="Calibri" w:hAnsi="Calibri" w:cs="Calibri"/>
                <w:noProof/>
              </w:rPr>
              <w:t>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Scenariusze zmian klimatu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39</w:t>
            </w:r>
            <w:r w:rsidRPr="005C53E0">
              <w:rPr>
                <w:rFonts w:ascii="Calibri" w:hAnsi="Calibri" w:cs="Calibri"/>
                <w:noProof/>
                <w:webHidden/>
              </w:rPr>
              <w:fldChar w:fldCharType="end"/>
            </w:r>
          </w:hyperlink>
        </w:p>
        <w:p w14:paraId="39FA26A6" w14:textId="60F143A6"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19" w:history="1">
            <w:r w:rsidRPr="005C53E0">
              <w:rPr>
                <w:rStyle w:val="Hipercze"/>
                <w:rFonts w:ascii="Calibri" w:hAnsi="Calibri" w:cs="Calibri"/>
                <w:noProof/>
              </w:rPr>
              <w:t>2.1.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Wskaźniki temperaturowe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_Toc233719919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40</w:t>
            </w:r>
            <w:r w:rsidRPr="005C53E0">
              <w:rPr>
                <w:rFonts w:ascii="Calibri" w:hAnsi="Calibri" w:cs="Calibri"/>
                <w:noProof/>
                <w:webHidden/>
              </w:rPr>
              <w:fldChar w:fldCharType="end"/>
            </w:r>
          </w:hyperlink>
        </w:p>
        <w:p w14:paraId="4CA97928" w14:textId="4C279484"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0" w:history="1">
            <w:r w:rsidRPr="005C53E0">
              <w:rPr>
                <w:rStyle w:val="Hipercze"/>
                <w:rFonts w:ascii="Calibri" w:hAnsi="Calibri" w:cs="Calibri"/>
                <w:noProof/>
              </w:rPr>
              <w:t>2.1.1.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Średnia roczna temperatura powietrza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40</w:t>
            </w:r>
            <w:r w:rsidRPr="005C53E0">
              <w:rPr>
                <w:rFonts w:ascii="Calibri" w:hAnsi="Calibri" w:cs="Calibri"/>
                <w:noProof/>
                <w:webHidden/>
              </w:rPr>
              <w:fldChar w:fldCharType="end"/>
            </w:r>
          </w:hyperlink>
        </w:p>
        <w:p w14:paraId="1C99DEFB" w14:textId="3D8ACB2F"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1" w:history="1">
            <w:r w:rsidRPr="005C53E0">
              <w:rPr>
                <w:rStyle w:val="Hipercze"/>
                <w:rFonts w:ascii="Calibri" w:hAnsi="Calibri" w:cs="Calibri"/>
                <w:noProof/>
              </w:rPr>
              <w:t>2.1.2.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Średnia minimalna temperatura powietrza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42</w:t>
            </w:r>
            <w:r w:rsidRPr="005C53E0">
              <w:rPr>
                <w:rFonts w:ascii="Calibri" w:hAnsi="Calibri" w:cs="Calibri"/>
                <w:noProof/>
                <w:webHidden/>
              </w:rPr>
              <w:fldChar w:fldCharType="end"/>
            </w:r>
          </w:hyperlink>
        </w:p>
        <w:p w14:paraId="560C08CA" w14:textId="25D7A5A3"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2" w:history="1">
            <w:r w:rsidRPr="005C53E0">
              <w:rPr>
                <w:rStyle w:val="Hipercze"/>
                <w:rFonts w:ascii="Calibri" w:hAnsi="Calibri" w:cs="Calibri"/>
                <w:noProof/>
              </w:rPr>
              <w:t>2.1.3.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Średnia maksymalna temperatura powietrza</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44</w:t>
            </w:r>
            <w:r w:rsidRPr="005C53E0">
              <w:rPr>
                <w:rFonts w:ascii="Calibri" w:hAnsi="Calibri" w:cs="Calibri"/>
                <w:noProof/>
                <w:webHidden/>
              </w:rPr>
              <w:fldChar w:fldCharType="end"/>
            </w:r>
          </w:hyperlink>
        </w:p>
        <w:p w14:paraId="26BA23C5" w14:textId="0276CE9A"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3" w:history="1">
            <w:r w:rsidRPr="005C53E0">
              <w:rPr>
                <w:rStyle w:val="Hipercze"/>
                <w:rFonts w:ascii="Calibri" w:hAnsi="Calibri" w:cs="Calibri"/>
                <w:noProof/>
              </w:rPr>
              <w:t>2.1.4.</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upalnych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47</w:t>
            </w:r>
            <w:r w:rsidRPr="005C53E0">
              <w:rPr>
                <w:rFonts w:ascii="Calibri" w:hAnsi="Calibri" w:cs="Calibri"/>
                <w:noProof/>
                <w:webHidden/>
              </w:rPr>
              <w:fldChar w:fldCharType="end"/>
            </w:r>
          </w:hyperlink>
        </w:p>
        <w:p w14:paraId="4DFB161B" w14:textId="20570F24"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4" w:history="1">
            <w:r w:rsidRPr="005C53E0">
              <w:rPr>
                <w:rStyle w:val="Hipercze"/>
                <w:rFonts w:ascii="Calibri" w:hAnsi="Calibri" w:cs="Calibri"/>
                <w:noProof/>
              </w:rPr>
              <w:t>2.1.5.</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gorących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48</w:t>
            </w:r>
            <w:r w:rsidRPr="005C53E0">
              <w:rPr>
                <w:rFonts w:ascii="Calibri" w:hAnsi="Calibri" w:cs="Calibri"/>
                <w:noProof/>
                <w:webHidden/>
              </w:rPr>
              <w:fldChar w:fldCharType="end"/>
            </w:r>
          </w:hyperlink>
        </w:p>
        <w:p w14:paraId="348BE5F9" w14:textId="7DB800FA"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5" w:history="1">
            <w:r w:rsidRPr="005C53E0">
              <w:rPr>
                <w:rStyle w:val="Hipercze"/>
                <w:rFonts w:ascii="Calibri" w:hAnsi="Calibri" w:cs="Calibri"/>
                <w:noProof/>
              </w:rPr>
              <w:t>2.1.6.</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nocy tropikalnych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49</w:t>
            </w:r>
            <w:r w:rsidRPr="005C53E0">
              <w:rPr>
                <w:rFonts w:ascii="Calibri" w:hAnsi="Calibri" w:cs="Calibri"/>
                <w:noProof/>
                <w:webHidden/>
              </w:rPr>
              <w:fldChar w:fldCharType="end"/>
            </w:r>
          </w:hyperlink>
        </w:p>
        <w:p w14:paraId="760244F7" w14:textId="058549F3"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6" w:history="1">
            <w:r w:rsidRPr="005C53E0">
              <w:rPr>
                <w:rStyle w:val="Hipercze"/>
                <w:rFonts w:ascii="Calibri" w:hAnsi="Calibri" w:cs="Calibri"/>
                <w:noProof/>
              </w:rPr>
              <w:t>2.1.7.</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mroźnych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50</w:t>
            </w:r>
            <w:r w:rsidRPr="005C53E0">
              <w:rPr>
                <w:rFonts w:ascii="Calibri" w:hAnsi="Calibri" w:cs="Calibri"/>
                <w:noProof/>
                <w:webHidden/>
              </w:rPr>
              <w:fldChar w:fldCharType="end"/>
            </w:r>
          </w:hyperlink>
        </w:p>
        <w:p w14:paraId="501CAAD2" w14:textId="7B86E483"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7" w:history="1">
            <w:r w:rsidRPr="005C53E0">
              <w:rPr>
                <w:rStyle w:val="Hipercze"/>
                <w:rFonts w:ascii="Calibri" w:hAnsi="Calibri" w:cs="Calibri"/>
                <w:noProof/>
              </w:rPr>
              <w:t>2.1.8.</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bardzo mroźnych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51</w:t>
            </w:r>
            <w:r w:rsidRPr="005C53E0">
              <w:rPr>
                <w:rFonts w:ascii="Calibri" w:hAnsi="Calibri" w:cs="Calibri"/>
                <w:noProof/>
                <w:webHidden/>
              </w:rPr>
              <w:fldChar w:fldCharType="end"/>
            </w:r>
          </w:hyperlink>
        </w:p>
        <w:p w14:paraId="76D21420" w14:textId="7D0EDF94"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28" w:history="1">
            <w:r w:rsidRPr="005C53E0">
              <w:rPr>
                <w:rStyle w:val="Hipercze"/>
                <w:rFonts w:ascii="Calibri" w:hAnsi="Calibri" w:cs="Calibri"/>
                <w:noProof/>
              </w:rPr>
              <w:t>2.2.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Wskaźniki opadowe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52</w:t>
            </w:r>
            <w:r w:rsidRPr="005C53E0">
              <w:rPr>
                <w:rFonts w:ascii="Calibri" w:hAnsi="Calibri" w:cs="Calibri"/>
                <w:noProof/>
                <w:webHidden/>
              </w:rPr>
              <w:fldChar w:fldCharType="end"/>
            </w:r>
          </w:hyperlink>
        </w:p>
        <w:p w14:paraId="745B07A8" w14:textId="3BB55A48"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29" w:history="1">
            <w:r w:rsidRPr="005C53E0">
              <w:rPr>
                <w:rStyle w:val="Hipercze"/>
                <w:rFonts w:ascii="Calibri" w:hAnsi="Calibri" w:cs="Calibri"/>
                <w:noProof/>
              </w:rPr>
              <w:t>2.2.1.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Roczna suma opadu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_Toc233719929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52</w:t>
            </w:r>
            <w:r w:rsidRPr="005C53E0">
              <w:rPr>
                <w:rFonts w:ascii="Calibri" w:hAnsi="Calibri" w:cs="Calibri"/>
                <w:noProof/>
                <w:webHidden/>
              </w:rPr>
              <w:fldChar w:fldCharType="end"/>
            </w:r>
          </w:hyperlink>
        </w:p>
        <w:p w14:paraId="6341B7C8" w14:textId="5C8C6EF1"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0" w:history="1">
            <w:r w:rsidRPr="005C53E0">
              <w:rPr>
                <w:rStyle w:val="Hipercze"/>
                <w:rFonts w:ascii="Calibri" w:hAnsi="Calibri" w:cs="Calibri"/>
                <w:noProof/>
              </w:rPr>
              <w:t>2.2.2.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bez opadu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53</w:t>
            </w:r>
            <w:r w:rsidRPr="005C53E0">
              <w:rPr>
                <w:rFonts w:ascii="Calibri" w:hAnsi="Calibri" w:cs="Calibri"/>
                <w:noProof/>
                <w:webHidden/>
              </w:rPr>
              <w:fldChar w:fldCharType="end"/>
            </w:r>
          </w:hyperlink>
        </w:p>
        <w:p w14:paraId="6B346851" w14:textId="2B74F694"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1" w:history="1">
            <w:r w:rsidRPr="005C53E0">
              <w:rPr>
                <w:rStyle w:val="Hipercze"/>
                <w:rFonts w:ascii="Calibri" w:hAnsi="Calibri" w:cs="Calibri"/>
                <w:noProof/>
              </w:rPr>
              <w:t>2.2.3.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z opadem nie mniejszym niż 1 mm</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54</w:t>
            </w:r>
            <w:r w:rsidRPr="005C53E0">
              <w:rPr>
                <w:rFonts w:ascii="Calibri" w:hAnsi="Calibri" w:cs="Calibri"/>
                <w:noProof/>
                <w:webHidden/>
              </w:rPr>
              <w:fldChar w:fldCharType="end"/>
            </w:r>
          </w:hyperlink>
        </w:p>
        <w:p w14:paraId="5492E482" w14:textId="2897C84E"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2" w:history="1">
            <w:r w:rsidRPr="005C53E0">
              <w:rPr>
                <w:rStyle w:val="Hipercze"/>
                <w:rFonts w:ascii="Calibri" w:hAnsi="Calibri" w:cs="Calibri"/>
                <w:noProof/>
              </w:rPr>
              <w:t>2.2.4.</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z opadem nie mniejszym niż 10 mm</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55</w:t>
            </w:r>
            <w:r w:rsidRPr="005C53E0">
              <w:rPr>
                <w:rFonts w:ascii="Calibri" w:hAnsi="Calibri" w:cs="Calibri"/>
                <w:noProof/>
                <w:webHidden/>
              </w:rPr>
              <w:fldChar w:fldCharType="end"/>
            </w:r>
          </w:hyperlink>
        </w:p>
        <w:p w14:paraId="22553D73" w14:textId="3D285BB4"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3" w:history="1">
            <w:r w:rsidRPr="005C53E0">
              <w:rPr>
                <w:rStyle w:val="Hipercze"/>
                <w:rFonts w:ascii="Calibri" w:hAnsi="Calibri" w:cs="Calibri"/>
                <w:noProof/>
              </w:rPr>
              <w:t>2.2.5.</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z opadem nie mniejszym niż 20 mm</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56</w:t>
            </w:r>
            <w:r w:rsidRPr="005C53E0">
              <w:rPr>
                <w:rFonts w:ascii="Calibri" w:hAnsi="Calibri" w:cs="Calibri"/>
                <w:noProof/>
                <w:webHidden/>
              </w:rPr>
              <w:fldChar w:fldCharType="end"/>
            </w:r>
          </w:hyperlink>
        </w:p>
        <w:p w14:paraId="3B231FAC" w14:textId="13344BD9"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4" w:history="1">
            <w:r w:rsidRPr="005C53E0">
              <w:rPr>
                <w:rStyle w:val="Hipercze"/>
                <w:rFonts w:ascii="Calibri" w:hAnsi="Calibri" w:cs="Calibri"/>
                <w:noProof/>
              </w:rPr>
              <w:t>2.2.6.</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Liczba dni z pokrywą śnieżną</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57</w:t>
            </w:r>
            <w:r w:rsidRPr="005C53E0">
              <w:rPr>
                <w:rFonts w:ascii="Calibri" w:hAnsi="Calibri" w:cs="Calibri"/>
                <w:noProof/>
                <w:webHidden/>
              </w:rPr>
              <w:fldChar w:fldCharType="end"/>
            </w:r>
          </w:hyperlink>
        </w:p>
        <w:p w14:paraId="4D82DA7B" w14:textId="54440EE1"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5" w:history="1">
            <w:r w:rsidRPr="005C53E0">
              <w:rPr>
                <w:rStyle w:val="Hipercze"/>
                <w:rFonts w:ascii="Calibri" w:hAnsi="Calibri" w:cs="Calibri"/>
                <w:noProof/>
              </w:rPr>
              <w:t>2.2.7.</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Grubość pokrywy śnieżnej</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58</w:t>
            </w:r>
            <w:r w:rsidRPr="005C53E0">
              <w:rPr>
                <w:rFonts w:ascii="Calibri" w:hAnsi="Calibri" w:cs="Calibri"/>
                <w:noProof/>
                <w:webHidden/>
              </w:rPr>
              <w:fldChar w:fldCharType="end"/>
            </w:r>
          </w:hyperlink>
        </w:p>
        <w:p w14:paraId="30048816" w14:textId="41806619"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36" w:history="1">
            <w:r w:rsidRPr="005C53E0">
              <w:rPr>
                <w:rStyle w:val="Hipercze"/>
                <w:rFonts w:ascii="Calibri" w:hAnsi="Calibri" w:cs="Calibri"/>
                <w:noProof/>
              </w:rPr>
              <w:t>2.3.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Pozostałe wskaźniki meteorologiczne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59</w:t>
            </w:r>
            <w:r w:rsidRPr="005C53E0">
              <w:rPr>
                <w:rFonts w:ascii="Calibri" w:hAnsi="Calibri" w:cs="Calibri"/>
                <w:noProof/>
                <w:webHidden/>
              </w:rPr>
              <w:fldChar w:fldCharType="end"/>
            </w:r>
          </w:hyperlink>
        </w:p>
        <w:p w14:paraId="38E580F2" w14:textId="38C32A78"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7" w:history="1">
            <w:r w:rsidRPr="005C53E0">
              <w:rPr>
                <w:rStyle w:val="Hipercze"/>
                <w:rFonts w:ascii="Calibri" w:hAnsi="Calibri" w:cs="Calibri"/>
                <w:noProof/>
              </w:rPr>
              <w:t>2.3.1.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Średnia prędkość wiatru</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59</w:t>
            </w:r>
            <w:r w:rsidRPr="005C53E0">
              <w:rPr>
                <w:rFonts w:ascii="Calibri" w:hAnsi="Calibri" w:cs="Calibri"/>
                <w:noProof/>
                <w:webHidden/>
              </w:rPr>
              <w:fldChar w:fldCharType="end"/>
            </w:r>
          </w:hyperlink>
        </w:p>
        <w:p w14:paraId="57908C4B" w14:textId="0541199B"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8" w:history="1">
            <w:r w:rsidRPr="005C53E0">
              <w:rPr>
                <w:rStyle w:val="Hipercze"/>
                <w:rFonts w:ascii="Calibri" w:hAnsi="Calibri" w:cs="Calibri"/>
                <w:noProof/>
              </w:rPr>
              <w:t>2.3.2.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 udział ciszy</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60</w:t>
            </w:r>
            <w:r w:rsidRPr="005C53E0">
              <w:rPr>
                <w:rFonts w:ascii="Calibri" w:hAnsi="Calibri" w:cs="Calibri"/>
                <w:noProof/>
                <w:webHidden/>
              </w:rPr>
              <w:fldChar w:fldCharType="end"/>
            </w:r>
          </w:hyperlink>
        </w:p>
        <w:p w14:paraId="5F6304EB" w14:textId="21CCB825"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39" w:history="1">
            <w:r w:rsidRPr="005C53E0">
              <w:rPr>
                <w:rStyle w:val="Hipercze"/>
                <w:rFonts w:ascii="Calibri" w:hAnsi="Calibri" w:cs="Calibri"/>
                <w:noProof/>
              </w:rPr>
              <w:t>2.3.3.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 udział wiatrów bardzo słabych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_Toc233719939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61</w:t>
            </w:r>
            <w:r w:rsidRPr="005C53E0">
              <w:rPr>
                <w:rFonts w:ascii="Calibri" w:hAnsi="Calibri" w:cs="Calibri"/>
                <w:noProof/>
                <w:webHidden/>
              </w:rPr>
              <w:fldChar w:fldCharType="end"/>
            </w:r>
          </w:hyperlink>
        </w:p>
        <w:p w14:paraId="74C085E2" w14:textId="1C84BC71"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40" w:history="1">
            <w:r w:rsidRPr="005C53E0">
              <w:rPr>
                <w:rStyle w:val="Hipercze"/>
                <w:rFonts w:ascii="Calibri" w:hAnsi="Calibri" w:cs="Calibri"/>
                <w:noProof/>
              </w:rPr>
              <w:t>2.3.4.</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 udział wiatrów słabych i umiarkowanych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62</w:t>
            </w:r>
            <w:r w:rsidRPr="005C53E0">
              <w:rPr>
                <w:rFonts w:ascii="Calibri" w:hAnsi="Calibri" w:cs="Calibri"/>
                <w:noProof/>
                <w:webHidden/>
              </w:rPr>
              <w:fldChar w:fldCharType="end"/>
            </w:r>
          </w:hyperlink>
        </w:p>
        <w:p w14:paraId="18DD1921" w14:textId="02FCF6D2"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41" w:history="1">
            <w:r w:rsidRPr="005C53E0">
              <w:rPr>
                <w:rStyle w:val="Hipercze"/>
                <w:rFonts w:ascii="Calibri" w:hAnsi="Calibri" w:cs="Calibri"/>
                <w:noProof/>
              </w:rPr>
              <w:t>2.3.5.</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Średni udział wiatrów silnych i bardzo silnych</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63</w:t>
            </w:r>
            <w:r w:rsidRPr="005C53E0">
              <w:rPr>
                <w:rFonts w:ascii="Calibri" w:hAnsi="Calibri" w:cs="Calibri"/>
                <w:noProof/>
                <w:webHidden/>
              </w:rPr>
              <w:fldChar w:fldCharType="end"/>
            </w:r>
          </w:hyperlink>
        </w:p>
        <w:p w14:paraId="7519BB5C" w14:textId="2D6E2EE5" w:rsidR="000665A0" w:rsidRPr="005C53E0" w:rsidRDefault="000665A0">
          <w:pPr>
            <w:pStyle w:val="Spistreci3"/>
            <w:tabs>
              <w:tab w:val="left" w:pos="1200"/>
              <w:tab w:val="right" w:leader="dot" w:pos="9062"/>
            </w:tabs>
            <w:rPr>
              <w:rFonts w:ascii="Calibri" w:eastAsiaTheme="minorEastAsia" w:hAnsi="Calibri" w:cs="Calibri"/>
              <w:noProof/>
              <w:sz w:val="24"/>
              <w:szCs w:val="24"/>
              <w:lang w:eastAsia="pl-PL"/>
            </w:rPr>
          </w:pPr>
          <w:hyperlink w:anchor="_Toc233719942" w:history="1">
            <w:r w:rsidRPr="005C53E0">
              <w:rPr>
                <w:rStyle w:val="Hipercze"/>
                <w:rFonts w:ascii="Calibri" w:hAnsi="Calibri" w:cs="Calibri"/>
                <w:noProof/>
              </w:rPr>
              <w:t>2.3.6.</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Zachmurzenie ogólne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64</w:t>
            </w:r>
            <w:r w:rsidRPr="005C53E0">
              <w:rPr>
                <w:rFonts w:ascii="Calibri" w:hAnsi="Calibri" w:cs="Calibri"/>
                <w:noProof/>
                <w:webHidden/>
              </w:rPr>
              <w:fldChar w:fldCharType="end"/>
            </w:r>
          </w:hyperlink>
        </w:p>
        <w:p w14:paraId="7735B759" w14:textId="4FD16FAD" w:rsidR="000665A0" w:rsidRPr="005C53E0" w:rsidRDefault="000665A0">
          <w:pPr>
            <w:pStyle w:val="Spistreci1"/>
            <w:tabs>
              <w:tab w:val="left" w:pos="440"/>
              <w:tab w:val="right" w:leader="dot" w:pos="9062"/>
            </w:tabs>
            <w:rPr>
              <w:rFonts w:ascii="Calibri" w:eastAsiaTheme="minorEastAsia" w:hAnsi="Calibri" w:cs="Calibri"/>
              <w:noProof/>
              <w:sz w:val="24"/>
              <w:szCs w:val="24"/>
              <w:lang w:eastAsia="pl-PL"/>
            </w:rPr>
          </w:pPr>
          <w:hyperlink w:anchor="_Toc233719943" w:history="1">
            <w:r w:rsidRPr="005C53E0">
              <w:rPr>
                <w:rStyle w:val="Hipercze"/>
                <w:rFonts w:ascii="Calibri" w:hAnsi="Calibri" w:cs="Calibri"/>
                <w:noProof/>
              </w:rPr>
              <w:t>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Historyczne Alerty RCB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66</w:t>
            </w:r>
            <w:r w:rsidRPr="005C53E0">
              <w:rPr>
                <w:rFonts w:ascii="Calibri" w:hAnsi="Calibri" w:cs="Calibri"/>
                <w:noProof/>
                <w:webHidden/>
              </w:rPr>
              <w:fldChar w:fldCharType="end"/>
            </w:r>
          </w:hyperlink>
        </w:p>
        <w:p w14:paraId="62C7C5FE" w14:textId="53499A86"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44" w:history="1">
            <w:r w:rsidRPr="005C53E0">
              <w:rPr>
                <w:rStyle w:val="Hipercze"/>
                <w:rFonts w:ascii="Calibri" w:hAnsi="Calibri" w:cs="Calibri"/>
                <w:noProof/>
              </w:rPr>
              <w:t>3.1.</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Tendencja wieloletnia liczby ostrzeżeń</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66</w:t>
            </w:r>
            <w:r w:rsidRPr="005C53E0">
              <w:rPr>
                <w:rFonts w:ascii="Calibri" w:hAnsi="Calibri" w:cs="Calibri"/>
                <w:noProof/>
                <w:webHidden/>
              </w:rPr>
              <w:fldChar w:fldCharType="end"/>
            </w:r>
          </w:hyperlink>
        </w:p>
        <w:p w14:paraId="25039A6F" w14:textId="7DF4FCCF"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45" w:history="1">
            <w:r w:rsidRPr="005C53E0">
              <w:rPr>
                <w:rStyle w:val="Hipercze"/>
                <w:rFonts w:ascii="Calibri" w:hAnsi="Calibri" w:cs="Calibri"/>
                <w:noProof/>
              </w:rPr>
              <w:t>3.2.</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Struktura ostrzeżeń według rodzaju zjawisk</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67</w:t>
            </w:r>
            <w:r w:rsidRPr="005C53E0">
              <w:rPr>
                <w:rFonts w:ascii="Calibri" w:hAnsi="Calibri" w:cs="Calibri"/>
                <w:noProof/>
                <w:webHidden/>
              </w:rPr>
              <w:fldChar w:fldCharType="end"/>
            </w:r>
          </w:hyperlink>
        </w:p>
        <w:p w14:paraId="16486327" w14:textId="48EABD6D" w:rsidR="000665A0" w:rsidRPr="005C53E0" w:rsidRDefault="000665A0">
          <w:pPr>
            <w:pStyle w:val="Spistreci2"/>
            <w:tabs>
              <w:tab w:val="left" w:pos="960"/>
              <w:tab w:val="right" w:leader="dot" w:pos="9062"/>
            </w:tabs>
            <w:rPr>
              <w:rFonts w:ascii="Calibri" w:eastAsiaTheme="minorEastAsia" w:hAnsi="Calibri" w:cs="Calibri"/>
              <w:noProof/>
              <w:sz w:val="24"/>
              <w:szCs w:val="24"/>
              <w:lang w:eastAsia="pl-PL"/>
            </w:rPr>
          </w:pPr>
          <w:hyperlink w:anchor="_Toc233719946" w:history="1">
            <w:r w:rsidRPr="005C53E0">
              <w:rPr>
                <w:rStyle w:val="Hipercze"/>
                <w:rFonts w:ascii="Calibri" w:hAnsi="Calibri" w:cs="Calibri"/>
                <w:noProof/>
              </w:rPr>
              <w:t>3.3.</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Zmiana struktury zagrożeń w czasie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68</w:t>
            </w:r>
            <w:r w:rsidRPr="005C53E0">
              <w:rPr>
                <w:rFonts w:ascii="Calibri" w:hAnsi="Calibri" w:cs="Calibri"/>
                <w:noProof/>
                <w:webHidden/>
              </w:rPr>
              <w:fldChar w:fldCharType="end"/>
            </w:r>
          </w:hyperlink>
        </w:p>
        <w:p w14:paraId="721085F0" w14:textId="59A5FC93" w:rsidR="000665A0" w:rsidRPr="005C53E0" w:rsidRDefault="000665A0">
          <w:pPr>
            <w:pStyle w:val="Spistreci1"/>
            <w:tabs>
              <w:tab w:val="left" w:pos="440"/>
              <w:tab w:val="right" w:leader="dot" w:pos="9062"/>
            </w:tabs>
            <w:rPr>
              <w:rFonts w:ascii="Calibri" w:eastAsiaTheme="minorEastAsia" w:hAnsi="Calibri" w:cs="Calibri"/>
              <w:noProof/>
              <w:sz w:val="24"/>
              <w:szCs w:val="24"/>
              <w:lang w:eastAsia="pl-PL"/>
            </w:rPr>
          </w:pPr>
          <w:hyperlink w:anchor="_Toc233719947" w:history="1">
            <w:r w:rsidRPr="005C53E0">
              <w:rPr>
                <w:rStyle w:val="Hipercze"/>
                <w:rFonts w:ascii="Calibri" w:hAnsi="Calibri" w:cs="Calibri"/>
                <w:noProof/>
              </w:rPr>
              <w:t>4.</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Spis wykresów</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69</w:t>
            </w:r>
            <w:r w:rsidRPr="005C53E0">
              <w:rPr>
                <w:rFonts w:ascii="Calibri" w:hAnsi="Calibri" w:cs="Calibri"/>
                <w:noProof/>
                <w:webHidden/>
              </w:rPr>
              <w:fldChar w:fldCharType="end"/>
            </w:r>
          </w:hyperlink>
        </w:p>
        <w:p w14:paraId="7EEF3FEB" w14:textId="194415A4" w:rsidR="000665A0" w:rsidRPr="005C53E0" w:rsidRDefault="000665A0">
          <w:pPr>
            <w:pStyle w:val="Spistreci1"/>
            <w:tabs>
              <w:tab w:val="left" w:pos="440"/>
              <w:tab w:val="right" w:leader="dot" w:pos="9062"/>
            </w:tabs>
            <w:rPr>
              <w:rFonts w:ascii="Calibri" w:eastAsiaTheme="minorEastAsia" w:hAnsi="Calibri" w:cs="Calibri"/>
              <w:noProof/>
              <w:sz w:val="24"/>
              <w:szCs w:val="24"/>
              <w:lang w:eastAsia="pl-PL"/>
            </w:rPr>
          </w:pPr>
          <w:hyperlink w:anchor="_Toc233719948" w:history="1">
            <w:r w:rsidRPr="005C53E0">
              <w:rPr>
                <w:rStyle w:val="Hipercze"/>
                <w:rFonts w:ascii="Calibri" w:hAnsi="Calibri" w:cs="Calibri"/>
                <w:noProof/>
              </w:rPr>
              <w:t>5.</w:t>
            </w:r>
            <w:r w:rsidRPr="005C53E0">
              <w:rPr>
                <w:rFonts w:ascii="Calibri" w:eastAsiaTheme="minorEastAsia" w:hAnsi="Calibri" w:cs="Calibri"/>
                <w:noProof/>
                <w:sz w:val="24"/>
                <w:szCs w:val="24"/>
                <w:lang w:eastAsia="pl-PL"/>
              </w:rPr>
              <w:tab/>
            </w:r>
            <w:r w:rsidRPr="005C53E0">
              <w:rPr>
                <w:rStyle w:val="Hipercze"/>
                <w:rFonts w:ascii="Calibri" w:hAnsi="Calibri" w:cs="Calibri"/>
                <w:noProof/>
              </w:rPr>
              <w:t>Spis tabel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_Toc233719948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72</w:t>
            </w:r>
            <w:r w:rsidRPr="005C53E0">
              <w:rPr>
                <w:rFonts w:ascii="Calibri" w:hAnsi="Calibri" w:cs="Calibri"/>
                <w:noProof/>
                <w:webHidden/>
              </w:rPr>
              <w:fldChar w:fldCharType="end"/>
            </w:r>
          </w:hyperlink>
        </w:p>
        <w:p w14:paraId="3B74249D" w14:textId="77777777" w:rsidR="00C96AD2" w:rsidRPr="005C53E0" w:rsidRDefault="00C96AD2" w:rsidP="00224098">
          <w:pPr>
            <w:spacing w:line="240" w:lineRule="auto"/>
            <w:rPr>
              <w:rFonts w:ascii="Calibri" w:hAnsi="Calibri" w:cs="Calibri"/>
            </w:rPr>
          </w:pPr>
          <w:r w:rsidRPr="005C53E0">
            <w:rPr>
              <w:rFonts w:ascii="Calibri" w:hAnsi="Calibri" w:cs="Calibri"/>
            </w:rPr>
            <w:fldChar w:fldCharType="end"/>
          </w:r>
        </w:p>
      </w:sdtContent>
    </w:sdt>
    <w:p w14:paraId="71AD79D1" w14:textId="77777777" w:rsidR="00C96AD2" w:rsidRPr="005C53E0" w:rsidRDefault="00C96AD2" w:rsidP="00224098">
      <w:pPr>
        <w:spacing w:line="360" w:lineRule="auto"/>
        <w:rPr>
          <w:rFonts w:ascii="Calibri" w:hAnsi="Calibri" w:cs="Calibri"/>
        </w:rPr>
      </w:pPr>
      <w:r w:rsidRPr="005C53E0">
        <w:rPr>
          <w:rFonts w:ascii="Calibri" w:hAnsi="Calibri" w:cs="Calibri"/>
        </w:rPr>
        <w:br w:type="page"/>
      </w:r>
    </w:p>
    <w:p w14:paraId="27273E83" w14:textId="010022B0" w:rsidR="00267D55" w:rsidRPr="005C53E0" w:rsidRDefault="002B7E90" w:rsidP="00224098">
      <w:pPr>
        <w:pStyle w:val="Nagwek1"/>
        <w:spacing w:line="360" w:lineRule="auto"/>
        <w:rPr>
          <w:rFonts w:ascii="Calibri" w:hAnsi="Calibri" w:cs="Calibri"/>
        </w:rPr>
      </w:pPr>
      <w:bookmarkStart w:id="0" w:name="_Toc233719884"/>
      <w:r w:rsidRPr="005C53E0">
        <w:rPr>
          <w:rFonts w:ascii="Calibri" w:hAnsi="Calibri" w:cs="Calibri"/>
        </w:rPr>
        <w:lastRenderedPageBreak/>
        <w:t>Wskaźniki klimatyczne dla okresu 1993</w:t>
      </w:r>
      <w:r w:rsidR="0013438E">
        <w:rPr>
          <w:rFonts w:ascii="Calibri" w:hAnsi="Calibri" w:cs="Calibri"/>
        </w:rPr>
        <w:t>-</w:t>
      </w:r>
      <w:r w:rsidRPr="005C53E0">
        <w:rPr>
          <w:rFonts w:ascii="Calibri" w:hAnsi="Calibri" w:cs="Calibri"/>
        </w:rPr>
        <w:t>2025</w:t>
      </w:r>
      <w:bookmarkEnd w:id="0"/>
    </w:p>
    <w:p w14:paraId="2795FD89" w14:textId="02307165" w:rsidR="00280BEB" w:rsidRPr="005C53E0" w:rsidRDefault="00C6735F" w:rsidP="00224098">
      <w:pPr>
        <w:tabs>
          <w:tab w:val="left" w:pos="0"/>
        </w:tabs>
        <w:spacing w:line="360" w:lineRule="auto"/>
        <w:jc w:val="both"/>
        <w:rPr>
          <w:rFonts w:ascii="Calibri" w:hAnsi="Calibri" w:cs="Calibri"/>
        </w:rPr>
      </w:pPr>
      <w:r w:rsidRPr="005C53E0">
        <w:rPr>
          <w:rFonts w:ascii="Calibri" w:hAnsi="Calibri" w:cs="Calibri"/>
        </w:rPr>
        <w:t>Niniejszy załącznik do Miejskiego Planu Adaptacji do zmian klimatu koncentruje się na ocenie poziomu podatności obszaru Miasta Szczecinek na oddziaływanie wybranych czynników klimatycznych. Analizę przeprowadzono w oparciu o dane historyczne obejmujące lata 1993</w:t>
      </w:r>
      <w:r w:rsidR="0013438E">
        <w:rPr>
          <w:rFonts w:ascii="Calibri" w:hAnsi="Calibri" w:cs="Calibri"/>
        </w:rPr>
        <w:t>-</w:t>
      </w:r>
      <w:r w:rsidRPr="005C53E0">
        <w:rPr>
          <w:rFonts w:ascii="Calibri" w:hAnsi="Calibri" w:cs="Calibri"/>
        </w:rPr>
        <w:t>2025 oraz prognozy sporządzone dla horyzontu do 2060 roku, z uwzględnieniem dwóch scenariuszy emisyjnych CO</w:t>
      </w:r>
      <w:r w:rsidRPr="005C53E0">
        <w:rPr>
          <w:rFonts w:ascii="Calibri" w:hAnsi="Calibri" w:cs="Calibri"/>
          <w:vertAlign w:val="subscript"/>
        </w:rPr>
        <w:t>2</w:t>
      </w:r>
      <w:r w:rsidRPr="005C53E0">
        <w:rPr>
          <w:rFonts w:ascii="Calibri" w:hAnsi="Calibri" w:cs="Calibri"/>
        </w:rPr>
        <w:t xml:space="preserve">. Dane historyczne odnoszące się do obszaru Miasta pozyskano z zasobów Instytutu Meteorologii i Gospodarki Wodnej </w:t>
      </w:r>
      <w:r w:rsidR="0013438E">
        <w:rPr>
          <w:rFonts w:ascii="Calibri" w:hAnsi="Calibri" w:cs="Calibri"/>
        </w:rPr>
        <w:t>-</w:t>
      </w:r>
      <w:r w:rsidRPr="005C53E0">
        <w:rPr>
          <w:rFonts w:ascii="Calibri" w:hAnsi="Calibri" w:cs="Calibri"/>
        </w:rPr>
        <w:t xml:space="preserve"> Państwowego Instytutu Badawczego. Podstawę analizy stanowiły informacje ze stacji meteorologicznej 353170235 funkcjonującej na terenie Gminy Chojnice.</w:t>
      </w:r>
    </w:p>
    <w:p w14:paraId="402C315C" w14:textId="77777777" w:rsidR="00267D55" w:rsidRPr="005C53E0" w:rsidRDefault="00267D55" w:rsidP="000E425D">
      <w:pPr>
        <w:pStyle w:val="Nagwek2"/>
        <w:spacing w:line="360" w:lineRule="auto"/>
        <w:rPr>
          <w:rFonts w:ascii="Calibri" w:hAnsi="Calibri" w:cs="Calibri"/>
        </w:rPr>
      </w:pPr>
      <w:bookmarkStart w:id="1" w:name="_Toc233719885"/>
      <w:r w:rsidRPr="005C53E0">
        <w:rPr>
          <w:rFonts w:ascii="Calibri" w:hAnsi="Calibri" w:cs="Calibri"/>
        </w:rPr>
        <w:t>Wskaźniki temperaturowe</w:t>
      </w:r>
      <w:bookmarkEnd w:id="1"/>
    </w:p>
    <w:p w14:paraId="7A6E5FEC" w14:textId="77777777" w:rsidR="00267D55" w:rsidRPr="005C53E0" w:rsidRDefault="00267D55" w:rsidP="000E425D">
      <w:pPr>
        <w:pStyle w:val="Nagwek3"/>
        <w:spacing w:line="360" w:lineRule="auto"/>
        <w:rPr>
          <w:rFonts w:ascii="Calibri" w:hAnsi="Calibri" w:cs="Calibri"/>
        </w:rPr>
      </w:pPr>
      <w:bookmarkStart w:id="2" w:name="_Toc233719886"/>
      <w:r w:rsidRPr="005C53E0">
        <w:rPr>
          <w:rFonts w:ascii="Calibri" w:hAnsi="Calibri" w:cs="Calibri"/>
        </w:rPr>
        <w:t>Średnia roczna temperatura powietrza</w:t>
      </w:r>
      <w:bookmarkEnd w:id="2"/>
    </w:p>
    <w:p w14:paraId="7762E834" w14:textId="77777777" w:rsidR="00FB3489" w:rsidRPr="005C53E0" w:rsidRDefault="00267D55"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555EE0C" wp14:editId="32288861">
            <wp:extent cx="4869178" cy="3249295"/>
            <wp:effectExtent l="0" t="0" r="8255" b="8255"/>
            <wp:docPr id="42155027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50270" name="Obraz 2"/>
                    <pic:cNvPicPr>
                      <a:picLocks noChangeAspect="1" noChangeArrowheads="1"/>
                    </pic:cNvPicPr>
                  </pic:nvPicPr>
                  <pic:blipFill>
                    <a:blip r:embed="rId7">
                      <a:extLst>
                        <a:ext uri="{96DAC541-7B7A-43D3-8B79-37D633B846F1}">
                          <asvg:svgBlip xmlns:asvg="http://schemas.microsoft.com/office/drawing/2016/SVG/main" r:embed="rId8"/>
                        </a:ext>
                      </a:extLst>
                    </a:blip>
                    <a:stretch>
                      <a:fillRect/>
                    </a:stretch>
                  </pic:blipFill>
                  <pic:spPr bwMode="auto">
                    <a:xfrm>
                      <a:off x="0" y="0"/>
                      <a:ext cx="4869178" cy="3249295"/>
                    </a:xfrm>
                    <a:prstGeom prst="rect">
                      <a:avLst/>
                    </a:prstGeom>
                  </pic:spPr>
                </pic:pic>
              </a:graphicData>
            </a:graphic>
          </wp:inline>
        </w:drawing>
      </w:r>
    </w:p>
    <w:p w14:paraId="2872FC51" w14:textId="4CDD6554" w:rsidR="00267D55" w:rsidRPr="005C53E0" w:rsidRDefault="00FB3489" w:rsidP="00224098">
      <w:pPr>
        <w:pStyle w:val="Legenda"/>
        <w:spacing w:line="360" w:lineRule="auto"/>
        <w:jc w:val="center"/>
        <w:rPr>
          <w:rFonts w:ascii="Calibri" w:hAnsi="Calibri" w:cs="Calibri"/>
          <w:i w:val="0"/>
          <w:iCs w:val="0"/>
        </w:rPr>
      </w:pPr>
      <w:bookmarkStart w:id="3" w:name="_Toc233719805"/>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w:t>
      </w:r>
      <w:r w:rsidRPr="005C53E0">
        <w:rPr>
          <w:rFonts w:ascii="Calibri" w:hAnsi="Calibri" w:cs="Calibri"/>
          <w:i w:val="0"/>
          <w:iCs w:val="0"/>
          <w:noProof/>
        </w:rPr>
        <w:fldChar w:fldCharType="end"/>
      </w:r>
      <w:r w:rsidRPr="005C53E0">
        <w:rPr>
          <w:rFonts w:ascii="Calibri" w:hAnsi="Calibri" w:cs="Calibri"/>
          <w:i w:val="0"/>
          <w:iCs w:val="0"/>
        </w:rPr>
        <w:t xml:space="preserve"> Średnia roczna temperatura powietrza, źródło:  opracowanie własne na podstawie danych IMGW-PIB</w:t>
      </w:r>
      <w:bookmarkEnd w:id="3"/>
    </w:p>
    <w:p w14:paraId="5E4678C7" w14:textId="77777777" w:rsidR="00267D55" w:rsidRPr="005C53E0" w:rsidRDefault="00267D55" w:rsidP="00224098">
      <w:pPr>
        <w:pStyle w:val="Akapitzlist"/>
        <w:spacing w:line="360" w:lineRule="auto"/>
        <w:jc w:val="both"/>
        <w:rPr>
          <w:rFonts w:ascii="Calibri" w:hAnsi="Calibri" w:cs="Calibri"/>
        </w:rPr>
      </w:pPr>
    </w:p>
    <w:p w14:paraId="509463D3" w14:textId="628621FB" w:rsidR="000E425D" w:rsidRPr="005C53E0" w:rsidRDefault="000E425D" w:rsidP="000E425D">
      <w:pPr>
        <w:pStyle w:val="Akapitzlist"/>
        <w:spacing w:line="360" w:lineRule="auto"/>
        <w:ind w:left="0"/>
        <w:jc w:val="both"/>
        <w:rPr>
          <w:rFonts w:ascii="Calibri" w:hAnsi="Calibri" w:cs="Calibri"/>
        </w:rPr>
      </w:pPr>
      <w:r w:rsidRPr="005C53E0">
        <w:rPr>
          <w:rFonts w:ascii="Calibri" w:hAnsi="Calibri" w:cs="Calibri"/>
        </w:rPr>
        <w:t>Zgodnie z danymi pomiarowymi ze stacji meteorologicznej Chojnice, średnia roczna temperatura powietrza w latach 1993</w:t>
      </w:r>
      <w:r w:rsidR="0013438E">
        <w:rPr>
          <w:rFonts w:ascii="Calibri" w:hAnsi="Calibri" w:cs="Calibri"/>
        </w:rPr>
        <w:t>-</w:t>
      </w:r>
      <w:r w:rsidRPr="005C53E0">
        <w:rPr>
          <w:rFonts w:ascii="Calibri" w:hAnsi="Calibri" w:cs="Calibri"/>
        </w:rPr>
        <w:t xml:space="preserve">2025 wyniosła 8,4°C, przy czym w analizowanym okresie odnotowano znaczną zmienność międzyroczną tego wskaźnika. Najniższa wartość średniej rocznej temperatury wystąpiła </w:t>
      </w:r>
      <w:r w:rsidR="0013438E">
        <w:rPr>
          <w:rFonts w:ascii="Calibri" w:hAnsi="Calibri" w:cs="Calibri"/>
        </w:rPr>
        <w:br/>
      </w:r>
      <w:r w:rsidRPr="005C53E0">
        <w:rPr>
          <w:rFonts w:ascii="Calibri" w:hAnsi="Calibri" w:cs="Calibri"/>
        </w:rPr>
        <w:t xml:space="preserve">w 1996 roku i wyniosła 6,0°C, natomiast najwyższą wartość, na poziomie 10,4°C, zarejestrowano w 2025 roku. Zestawienie tych wartości wskazuje na wyraźną tendencję wzrostową średniej rocznej temperatury powietrza, którą należy interpretować jako jeden z podstawowych przejawów </w:t>
      </w:r>
      <w:r w:rsidRPr="005C53E0">
        <w:rPr>
          <w:rFonts w:ascii="Calibri" w:hAnsi="Calibri" w:cs="Calibri"/>
        </w:rPr>
        <w:lastRenderedPageBreak/>
        <w:t>postępującego ocieplenia klimatu w rejonie Miasta Szczecinek. W ujęciu miejskim zjawisko to ma istotne znaczenie diagnostyczne, ponieważ wzrost temperatury średniorocznej może wpływać na wydłużenie okresów wegetacyjnych, zmianę warunków funkcjonowania zieleni miejskiej, zwiększenie zapotrzebowania na chłodzenie budynków oraz wzrost obciążenia mieszkańców w okresach podwyższonej temperatury. Trend ten uzasadnia potrzebę dalszego uwzględniania komponentu termicznego w planowaniu działań adaptacyjnych, w szczególności w zakresie kształtowania błękitno-zielonej infrastruktury, ograniczania efektu przegrzewania przestrzeni zurbanizowanych oraz wzmacniania odporności miasta na skutki zmian klimatu.</w:t>
      </w:r>
    </w:p>
    <w:p w14:paraId="67C68751" w14:textId="77777777" w:rsidR="000E425D" w:rsidRPr="005C53E0" w:rsidRDefault="000E425D" w:rsidP="000E425D">
      <w:pPr>
        <w:pStyle w:val="Nagwek3"/>
        <w:numPr>
          <w:ilvl w:val="0"/>
          <w:numId w:val="0"/>
        </w:numPr>
        <w:spacing w:line="360" w:lineRule="auto"/>
        <w:rPr>
          <w:rFonts w:ascii="Calibri" w:hAnsi="Calibri" w:cs="Calibri"/>
        </w:rPr>
      </w:pPr>
    </w:p>
    <w:p w14:paraId="46421D52" w14:textId="77777777" w:rsidR="00F60C06" w:rsidRPr="005C53E0" w:rsidRDefault="00F60C06" w:rsidP="000E425D">
      <w:pPr>
        <w:pStyle w:val="Nagwek3"/>
        <w:spacing w:line="360" w:lineRule="auto"/>
        <w:rPr>
          <w:rFonts w:ascii="Calibri" w:hAnsi="Calibri" w:cs="Calibri"/>
        </w:rPr>
      </w:pPr>
      <w:bookmarkStart w:id="4" w:name="_Toc233719887"/>
      <w:r w:rsidRPr="005C53E0">
        <w:rPr>
          <w:rFonts w:ascii="Calibri" w:hAnsi="Calibri" w:cs="Calibri"/>
        </w:rPr>
        <w:t>Średnia roczna temperatura maksymalna powietrza</w:t>
      </w:r>
      <w:bookmarkEnd w:id="4"/>
    </w:p>
    <w:p w14:paraId="716BA608" w14:textId="77777777" w:rsidR="00FB3489" w:rsidRPr="005C53E0" w:rsidRDefault="00F60C0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4A4D6ABA" wp14:editId="6EE61592">
            <wp:extent cx="4877435" cy="3249295"/>
            <wp:effectExtent l="0" t="0" r="0" b="8255"/>
            <wp:docPr id="122102231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7435" cy="3249295"/>
                    </a:xfrm>
                    <a:prstGeom prst="rect">
                      <a:avLst/>
                    </a:prstGeom>
                    <a:noFill/>
                  </pic:spPr>
                </pic:pic>
              </a:graphicData>
            </a:graphic>
          </wp:inline>
        </w:drawing>
      </w:r>
    </w:p>
    <w:p w14:paraId="49CD798A" w14:textId="002E30B4" w:rsidR="00F60C06" w:rsidRPr="005C53E0" w:rsidRDefault="00FB3489" w:rsidP="00224098">
      <w:pPr>
        <w:pStyle w:val="Legenda"/>
        <w:spacing w:line="360" w:lineRule="auto"/>
        <w:ind w:left="720"/>
        <w:jc w:val="center"/>
        <w:rPr>
          <w:rFonts w:ascii="Calibri" w:hAnsi="Calibri" w:cs="Calibri"/>
          <w:i w:val="0"/>
          <w:iCs w:val="0"/>
        </w:rPr>
      </w:pPr>
      <w:bookmarkStart w:id="5" w:name="_Toc233719806"/>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w:t>
      </w:r>
      <w:r w:rsidRPr="005C53E0">
        <w:rPr>
          <w:rFonts w:ascii="Calibri" w:hAnsi="Calibri" w:cs="Calibri"/>
          <w:i w:val="0"/>
          <w:iCs w:val="0"/>
          <w:noProof/>
        </w:rPr>
        <w:fldChar w:fldCharType="end"/>
      </w:r>
      <w:r w:rsidRPr="005C53E0">
        <w:rPr>
          <w:rFonts w:ascii="Calibri" w:hAnsi="Calibri" w:cs="Calibri"/>
          <w:i w:val="0"/>
          <w:iCs w:val="0"/>
        </w:rPr>
        <w:t xml:space="preserve"> Średnia roczna temperatura maksymalna powietrza, źródło: opracowanie własne na podstawie danych IMGW-PIB</w:t>
      </w:r>
      <w:bookmarkEnd w:id="5"/>
    </w:p>
    <w:p w14:paraId="6ABC8DE7" w14:textId="177AF142" w:rsidR="000E425D" w:rsidRPr="005C53E0" w:rsidRDefault="000E425D" w:rsidP="000E425D">
      <w:pPr>
        <w:spacing w:line="360" w:lineRule="auto"/>
        <w:jc w:val="both"/>
        <w:rPr>
          <w:rFonts w:ascii="Calibri" w:hAnsi="Calibri" w:cs="Calibri"/>
        </w:rPr>
      </w:pPr>
      <w:r w:rsidRPr="005C53E0">
        <w:rPr>
          <w:rFonts w:ascii="Calibri" w:hAnsi="Calibri" w:cs="Calibri"/>
        </w:rPr>
        <w:t>Średnia roczna temperatura maksymalna powietrza odnotowana w latach 1993</w:t>
      </w:r>
      <w:r w:rsidR="0013438E">
        <w:rPr>
          <w:rFonts w:ascii="Calibri" w:hAnsi="Calibri" w:cs="Calibri"/>
        </w:rPr>
        <w:t>-</w:t>
      </w:r>
      <w:r w:rsidRPr="005C53E0">
        <w:rPr>
          <w:rFonts w:ascii="Calibri" w:hAnsi="Calibri" w:cs="Calibri"/>
        </w:rPr>
        <w:t xml:space="preserve">2025 ukształtowała się na poziomie 12,0°C, przy czym wartości tego wskaźnika wykazywały istotne zróżnicowanie między poszczególnymi latami. Najniższą średnią roczną temperaturę maksymalną, wynoszącą 9,5°C, zarejestrowano w 1996 roku, natomiast najwyższa wartość, na poziomie 14,0°C, wystąpiła w 2025 roku. Oznacza to, że w analizowanym okresie obserwuje się wyraźne przesunięcie w kierunku cieplejszych warunków termicznych, odnoszące się nie tylko do temperatur średnich, lecz także do dziennych wartości maksymalnych uśrednionych w skali roku. Tendencję wzrostową tego parametru należy </w:t>
      </w:r>
      <w:r w:rsidRPr="005C53E0">
        <w:rPr>
          <w:rFonts w:ascii="Calibri" w:hAnsi="Calibri" w:cs="Calibri"/>
        </w:rPr>
        <w:lastRenderedPageBreak/>
        <w:t>interpretować jako istotny sygnał zwiększającego się obciążenia cieplnego na obszarze Miasta Szczecinek, szczególnie w miesiącach wiosennych i letnich, kiedy wyższe temperatury maksymalne mogą nasilać ryzyko przegrzewania terenów zurbanizowanych, pogarszać komfort termiczny mieszkańców oraz zwiększać presję na infrastrukturę komunalną, systemy zaopatrzenia w wodę, zieleń miejską i budynki użyteczności publicznej. W kontekście planowania adaptacji do zmian klimatu wzrost średniej rocznej temperatury maksymalnej uzasadnia potrzebę wzmacniania rozwiązań ograniczających akumulację ciepła w przestrzeni miejskiej, w tym rozwijania zieleni wysokiej, zwiększania powierzchni biologicznie czynnych, poprawy retencji wód opadowych oraz uwzględniania odporności termicznej w projektowaniu i modernizacji przestrzeni publicznych</w:t>
      </w:r>
    </w:p>
    <w:p w14:paraId="5E9CD0E6" w14:textId="77777777" w:rsidR="00457C0E" w:rsidRPr="005C53E0" w:rsidRDefault="00457C0E" w:rsidP="000E425D">
      <w:pPr>
        <w:pStyle w:val="Nagwek3"/>
        <w:spacing w:line="360" w:lineRule="auto"/>
        <w:rPr>
          <w:rFonts w:ascii="Calibri" w:hAnsi="Calibri" w:cs="Calibri"/>
        </w:rPr>
      </w:pPr>
      <w:bookmarkStart w:id="6" w:name="_Toc233719888"/>
      <w:r w:rsidRPr="005C53E0">
        <w:rPr>
          <w:rFonts w:ascii="Calibri" w:hAnsi="Calibri" w:cs="Calibri"/>
        </w:rPr>
        <w:t>Średnia roczna temperatura minimalna powietrza</w:t>
      </w:r>
      <w:bookmarkEnd w:id="6"/>
    </w:p>
    <w:p w14:paraId="4106FCAB" w14:textId="77777777" w:rsidR="00FB3489" w:rsidRPr="005C53E0" w:rsidRDefault="00457C0E"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10F3333D" wp14:editId="7AF750DF">
            <wp:extent cx="4871085" cy="3249295"/>
            <wp:effectExtent l="0" t="0" r="5715" b="8255"/>
            <wp:docPr id="119933473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4418024A" w14:textId="5B61347E" w:rsidR="00457C0E" w:rsidRPr="005C53E0" w:rsidRDefault="00FB3489" w:rsidP="00224098">
      <w:pPr>
        <w:pStyle w:val="Legenda"/>
        <w:spacing w:line="360" w:lineRule="auto"/>
        <w:ind w:left="720"/>
        <w:jc w:val="center"/>
        <w:rPr>
          <w:rFonts w:ascii="Calibri" w:hAnsi="Calibri" w:cs="Calibri"/>
          <w:i w:val="0"/>
          <w:iCs w:val="0"/>
        </w:rPr>
      </w:pPr>
      <w:bookmarkStart w:id="7" w:name="_Toc233719807"/>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3</w:t>
      </w:r>
      <w:r w:rsidRPr="005C53E0">
        <w:rPr>
          <w:rFonts w:ascii="Calibri" w:hAnsi="Calibri" w:cs="Calibri"/>
          <w:i w:val="0"/>
          <w:iCs w:val="0"/>
          <w:noProof/>
        </w:rPr>
        <w:fldChar w:fldCharType="end"/>
      </w:r>
      <w:r w:rsidRPr="005C53E0">
        <w:rPr>
          <w:rFonts w:ascii="Calibri" w:hAnsi="Calibri" w:cs="Calibri"/>
          <w:i w:val="0"/>
          <w:iCs w:val="0"/>
        </w:rPr>
        <w:t xml:space="preserve"> Średnia roczna temperatura minimalna powietrza,</w:t>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źródło: opracowanie własne na podstawie danych IMGW-PIB</w:t>
      </w:r>
      <w:bookmarkEnd w:id="7"/>
    </w:p>
    <w:p w14:paraId="681CA660" w14:textId="57D622BE" w:rsidR="00FB3489" w:rsidRPr="005C53E0" w:rsidRDefault="000E425D" w:rsidP="000E425D">
      <w:pPr>
        <w:pStyle w:val="Akapitzlist"/>
        <w:spacing w:line="360" w:lineRule="auto"/>
        <w:ind w:left="0"/>
        <w:jc w:val="both"/>
        <w:rPr>
          <w:rFonts w:ascii="Calibri" w:hAnsi="Calibri" w:cs="Calibri"/>
        </w:rPr>
      </w:pPr>
      <w:r w:rsidRPr="005C53E0">
        <w:rPr>
          <w:rFonts w:ascii="Calibri" w:hAnsi="Calibri" w:cs="Calibri"/>
        </w:rPr>
        <w:t>Średnia roczna temperatura minimalna powietrza odnotowana w latach 1993</w:t>
      </w:r>
      <w:r w:rsidR="0013438E">
        <w:rPr>
          <w:rFonts w:ascii="Calibri" w:hAnsi="Calibri" w:cs="Calibri"/>
        </w:rPr>
        <w:t>-</w:t>
      </w:r>
      <w:r w:rsidRPr="005C53E0">
        <w:rPr>
          <w:rFonts w:ascii="Calibri" w:hAnsi="Calibri" w:cs="Calibri"/>
        </w:rPr>
        <w:t xml:space="preserve">2025 ukształtowała się na poziomie 4,4°C, co wskazuje na charakterystyczne dla analizowanego obszaru warunki termiczne </w:t>
      </w:r>
      <w:r w:rsidRPr="005C53E0">
        <w:rPr>
          <w:rFonts w:ascii="Calibri" w:hAnsi="Calibri" w:cs="Calibri"/>
        </w:rPr>
        <w:br/>
        <w:t xml:space="preserve">w porze nocnej oraz w okresach obniżonych temperatur dobowych. Najwyższą wartość średniej rocznej temperatury minimalnej wskazano dla 2024 roku, natomiast najniższą, wynoszącą 2,3°C, odnotowano w 1996 roku. Analiza przebiegu tego wskaźnika pozwala stwierdzić, że na obszarze Miasta Szczecinek zaznacza się tendencja wzrostowa również w odniesieniu do temperatur minimalnych, co oznacza stopniowe łagodzenie najchłodniejszych warunków termicznych w ciągu roku. Zjawisko to może przekładać się na skracanie okresów występowania silniejszych spadków temperatury, zmniejszenie </w:t>
      </w:r>
      <w:r w:rsidRPr="005C53E0">
        <w:rPr>
          <w:rFonts w:ascii="Calibri" w:hAnsi="Calibri" w:cs="Calibri"/>
        </w:rPr>
        <w:lastRenderedPageBreak/>
        <w:t xml:space="preserve">liczby dni mroźnych i </w:t>
      </w:r>
      <w:proofErr w:type="spellStart"/>
      <w:r w:rsidRPr="005C53E0">
        <w:rPr>
          <w:rFonts w:ascii="Calibri" w:hAnsi="Calibri" w:cs="Calibri"/>
        </w:rPr>
        <w:t>przymrozkowych</w:t>
      </w:r>
      <w:proofErr w:type="spellEnd"/>
      <w:r w:rsidRPr="005C53E0">
        <w:rPr>
          <w:rFonts w:ascii="Calibri" w:hAnsi="Calibri" w:cs="Calibri"/>
        </w:rPr>
        <w:t>, a także zmianę sezonowego rytmu funkcjonowania środowiska przyrodniczego. W ujęciu adaptacyjnym wzrost temperatur minimalnych powinien być analizowany łącznie z innymi wskaźnikami termicznymi, ponieważ może wpływać zarówno na warunki zimowego utrzymania infrastruktury miejskiej, jak i na funkcjonowanie zieleni, gospodarkę wodną oraz ogólną podatność miasta na skutki zmian klimatu.</w:t>
      </w:r>
    </w:p>
    <w:p w14:paraId="2E279462" w14:textId="77777777" w:rsidR="000E425D" w:rsidRPr="005C53E0" w:rsidRDefault="000E425D" w:rsidP="000E425D">
      <w:pPr>
        <w:pStyle w:val="Nagwek3"/>
        <w:numPr>
          <w:ilvl w:val="0"/>
          <w:numId w:val="0"/>
        </w:numPr>
        <w:spacing w:line="360" w:lineRule="auto"/>
        <w:rPr>
          <w:rFonts w:ascii="Calibri" w:hAnsi="Calibri" w:cs="Calibri"/>
        </w:rPr>
      </w:pPr>
    </w:p>
    <w:p w14:paraId="3F742F78" w14:textId="77777777" w:rsidR="00457C0E" w:rsidRPr="005C53E0" w:rsidRDefault="00457C0E" w:rsidP="000E425D">
      <w:pPr>
        <w:pStyle w:val="Nagwek3"/>
        <w:spacing w:line="360" w:lineRule="auto"/>
        <w:rPr>
          <w:rFonts w:ascii="Calibri" w:hAnsi="Calibri" w:cs="Calibri"/>
        </w:rPr>
      </w:pPr>
      <w:bookmarkStart w:id="8" w:name="_Toc233719889"/>
      <w:r w:rsidRPr="005C53E0">
        <w:rPr>
          <w:rFonts w:ascii="Calibri" w:hAnsi="Calibri" w:cs="Calibri"/>
        </w:rPr>
        <w:t>Temperatura średniomiesięczna</w:t>
      </w:r>
      <w:bookmarkEnd w:id="8"/>
      <w:r w:rsidRPr="005C53E0">
        <w:rPr>
          <w:rFonts w:ascii="Calibri" w:hAnsi="Calibri" w:cs="Calibri"/>
        </w:rPr>
        <w:t xml:space="preserve">  </w:t>
      </w:r>
    </w:p>
    <w:p w14:paraId="674DED73" w14:textId="77777777" w:rsidR="00FB3489" w:rsidRPr="005C53E0" w:rsidRDefault="00457C0E"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1389ABA3" wp14:editId="0F81B4A4">
            <wp:extent cx="4877435" cy="3249295"/>
            <wp:effectExtent l="0" t="0" r="0" b="8255"/>
            <wp:docPr id="41410877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7435" cy="3249295"/>
                    </a:xfrm>
                    <a:prstGeom prst="rect">
                      <a:avLst/>
                    </a:prstGeom>
                    <a:noFill/>
                  </pic:spPr>
                </pic:pic>
              </a:graphicData>
            </a:graphic>
          </wp:inline>
        </w:drawing>
      </w:r>
    </w:p>
    <w:p w14:paraId="339B5355" w14:textId="1A201461" w:rsidR="00457C0E" w:rsidRPr="005C53E0" w:rsidRDefault="00FB3489" w:rsidP="00224098">
      <w:pPr>
        <w:pStyle w:val="Legenda"/>
        <w:spacing w:line="360" w:lineRule="auto"/>
        <w:ind w:left="720"/>
        <w:jc w:val="both"/>
        <w:rPr>
          <w:rFonts w:ascii="Calibri" w:hAnsi="Calibri" w:cs="Calibri"/>
          <w:i w:val="0"/>
          <w:iCs w:val="0"/>
        </w:rPr>
      </w:pPr>
      <w:bookmarkStart w:id="9" w:name="_Toc233719808"/>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4</w:t>
      </w:r>
      <w:r w:rsidRPr="005C53E0">
        <w:rPr>
          <w:rFonts w:ascii="Calibri" w:hAnsi="Calibri" w:cs="Calibri"/>
          <w:i w:val="0"/>
          <w:iCs w:val="0"/>
          <w:noProof/>
        </w:rPr>
        <w:fldChar w:fldCharType="end"/>
      </w:r>
      <w:r w:rsidRPr="005C53E0">
        <w:rPr>
          <w:rFonts w:ascii="Calibri" w:hAnsi="Calibri" w:cs="Calibri"/>
          <w:i w:val="0"/>
          <w:iCs w:val="0"/>
        </w:rPr>
        <w:t xml:space="preserve"> Temperatura średniomiesięczna,</w:t>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źródło: opracowanie własne na podstawie danych IMGW-PIB</w:t>
      </w:r>
      <w:bookmarkEnd w:id="9"/>
    </w:p>
    <w:p w14:paraId="68D8B5B3" w14:textId="77777777" w:rsidR="00457C0E" w:rsidRPr="005C53E0" w:rsidRDefault="00457C0E" w:rsidP="000E425D">
      <w:pPr>
        <w:pStyle w:val="Akapitzlist"/>
        <w:spacing w:line="360" w:lineRule="auto"/>
        <w:ind w:left="0"/>
        <w:jc w:val="both"/>
        <w:rPr>
          <w:rFonts w:ascii="Calibri" w:hAnsi="Calibri" w:cs="Calibri"/>
        </w:rPr>
      </w:pPr>
      <w:r w:rsidRPr="005C53E0">
        <w:rPr>
          <w:rFonts w:ascii="Calibri" w:hAnsi="Calibri" w:cs="Calibri"/>
        </w:rPr>
        <w:t>Średnie miesięczne temperatury dla lat 1993-2025 wykazują typowy przebieg roczny dla klimatu umiarkowanego z wyraźnym podziałem na cztery pory roku. Dane dotyczące poszczególnych pór roku przedstawiono na wykresach poniżej.</w:t>
      </w:r>
    </w:p>
    <w:p w14:paraId="5CBF7B5A" w14:textId="77777777" w:rsidR="00457C0E" w:rsidRPr="005C53E0" w:rsidRDefault="00FB3489" w:rsidP="00224098">
      <w:pPr>
        <w:pStyle w:val="Akapitzlist"/>
        <w:spacing w:line="360" w:lineRule="auto"/>
        <w:ind w:left="142"/>
        <w:jc w:val="both"/>
        <w:rPr>
          <w:rFonts w:ascii="Calibri" w:hAnsi="Calibri" w:cs="Calibri"/>
        </w:rPr>
      </w:pPr>
      <w:r w:rsidRPr="005C53E0">
        <w:rPr>
          <w:rFonts w:ascii="Calibri" w:hAnsi="Calibri" w:cs="Calibri"/>
          <w:noProof/>
        </w:rPr>
        <mc:AlternateContent>
          <mc:Choice Requires="wps">
            <w:drawing>
              <wp:anchor distT="0" distB="0" distL="114300" distR="114300" simplePos="0" relativeHeight="251656704" behindDoc="0" locked="0" layoutInCell="1" allowOverlap="1" wp14:anchorId="77821196" wp14:editId="31D702C5">
                <wp:simplePos x="0" y="0"/>
                <wp:positionH relativeFrom="column">
                  <wp:posOffset>-549275</wp:posOffset>
                </wp:positionH>
                <wp:positionV relativeFrom="paragraph">
                  <wp:posOffset>1706880</wp:posOffset>
                </wp:positionV>
                <wp:extent cx="6962775" cy="635"/>
                <wp:effectExtent l="0" t="0" r="0" b="0"/>
                <wp:wrapSquare wrapText="bothSides"/>
                <wp:docPr id="707072366" name="Pole tekstowe 1"/>
                <wp:cNvGraphicFramePr/>
                <a:graphic xmlns:a="http://schemas.openxmlformats.org/drawingml/2006/main">
                  <a:graphicData uri="http://schemas.microsoft.com/office/word/2010/wordprocessingShape">
                    <wps:wsp>
                      <wps:cNvSpPr txBox="1"/>
                      <wps:spPr>
                        <a:xfrm>
                          <a:off x="0" y="0"/>
                          <a:ext cx="6962775" cy="635"/>
                        </a:xfrm>
                        <a:prstGeom prst="rect">
                          <a:avLst/>
                        </a:prstGeom>
                        <a:solidFill>
                          <a:prstClr val="white"/>
                        </a:solidFill>
                        <a:ln>
                          <a:noFill/>
                        </a:ln>
                      </wps:spPr>
                      <wps:txbx>
                        <w:txbxContent>
                          <w:p w14:paraId="265F3272" w14:textId="246FF149" w:rsidR="00FB3489" w:rsidRPr="00FB3489" w:rsidRDefault="00FB3489" w:rsidP="00FB3489">
                            <w:pPr>
                              <w:pStyle w:val="Legenda"/>
                              <w:ind w:left="720"/>
                            </w:pPr>
                            <w:bookmarkStart w:id="10" w:name="_Toc233719809"/>
                            <w:r>
                              <w:t xml:space="preserve">Wykres </w:t>
                            </w:r>
                            <w:fldSimple w:instr=" SEQ Wykres \* ARABIC ">
                              <w:r w:rsidR="0013438E">
                                <w:rPr>
                                  <w:noProof/>
                                </w:rPr>
                                <w:t>5</w:t>
                              </w:r>
                            </w:fldSimple>
                            <w:r>
                              <w:t xml:space="preserve"> Temperatura średniomiesięczna w okresie zimowym, źródło: opracowanie własne na podstawie danych IMGW-PIB</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7821196" id="_x0000_t202" coordsize="21600,21600" o:spt="202" path="m,l,21600r21600,l21600,xe">
                <v:stroke joinstyle="miter"/>
                <v:path gradientshapeok="t" o:connecttype="rect"/>
              </v:shapetype>
              <v:shape id="Pole tekstowe 1" o:spid="_x0000_s1026" type="#_x0000_t202" style="position:absolute;left:0;text-align:left;margin-left:-43.25pt;margin-top:134.4pt;width:548.25pt;height:.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" stroked="f">
                <v:textbox style="mso-fit-shape-to-text:t" inset="0,0,0,0">
                  <w:txbxContent>
                    <w:p w14:paraId="265F3272" w14:textId="246FF149" w:rsidR="00FB3489" w:rsidRPr="00FB3489" w:rsidRDefault="00FB3489" w:rsidP="00FB3489">
                      <w:pPr>
                        <w:pStyle w:val="Legenda"/>
                        <w:ind w:left="720"/>
                      </w:pPr>
                      <w:bookmarkStart w:id="11" w:name="_Toc233719809"/>
                      <w:r>
                        <w:t xml:space="preserve">Wykres </w:t>
                      </w:r>
                      <w:fldSimple w:instr=" SEQ Wykres \* ARABIC ">
                        <w:r w:rsidR="0013438E">
                          <w:rPr>
                            <w:noProof/>
                          </w:rPr>
                          <w:t>5</w:t>
                        </w:r>
                      </w:fldSimple>
                      <w:r>
                        <w:t xml:space="preserve"> Temperatura średniomiesięczna w okresie zimowym, źródło: opracowanie własne na podstawie danych IMGW-PIB</w:t>
                      </w:r>
                      <w:bookmarkEnd w:id="11"/>
                    </w:p>
                  </w:txbxContent>
                </v:textbox>
                <w10:wrap type="square"/>
              </v:shape>
            </w:pict>
          </mc:Fallback>
        </mc:AlternateContent>
      </w:r>
      <w:r w:rsidRPr="005C53E0">
        <w:rPr>
          <w:rFonts w:ascii="Calibri" w:hAnsi="Calibri" w:cs="Calibri"/>
          <w:noProof/>
        </w:rPr>
        <w:drawing>
          <wp:anchor distT="0" distB="0" distL="114300" distR="114300" simplePos="0" relativeHeight="251646464" behindDoc="0" locked="0" layoutInCell="1" allowOverlap="1" wp14:anchorId="08BB5A15" wp14:editId="64ED8D80">
            <wp:simplePos x="0" y="0"/>
            <wp:positionH relativeFrom="column">
              <wp:posOffset>-549275</wp:posOffset>
            </wp:positionH>
            <wp:positionV relativeFrom="paragraph">
              <wp:posOffset>173990</wp:posOffset>
            </wp:positionV>
            <wp:extent cx="6963220" cy="1476000"/>
            <wp:effectExtent l="0" t="0" r="0" b="0"/>
            <wp:wrapSquare wrapText="bothSides"/>
            <wp:docPr id="164077911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63220" cy="1476000"/>
                    </a:xfrm>
                    <a:prstGeom prst="rect">
                      <a:avLst/>
                    </a:prstGeom>
                    <a:noFill/>
                  </pic:spPr>
                </pic:pic>
              </a:graphicData>
            </a:graphic>
            <wp14:sizeRelH relativeFrom="page">
              <wp14:pctWidth>0</wp14:pctWidth>
            </wp14:sizeRelH>
            <wp14:sizeRelV relativeFrom="page">
              <wp14:pctHeight>0</wp14:pctHeight>
            </wp14:sizeRelV>
          </wp:anchor>
        </w:drawing>
      </w:r>
    </w:p>
    <w:p w14:paraId="38EC180B" w14:textId="77777777" w:rsidR="00224098" w:rsidRPr="005C53E0" w:rsidRDefault="00B31713" w:rsidP="00224098">
      <w:pPr>
        <w:pStyle w:val="Akapitzlist"/>
        <w:spacing w:line="360" w:lineRule="auto"/>
        <w:ind w:left="0"/>
        <w:jc w:val="both"/>
        <w:rPr>
          <w:rFonts w:ascii="Calibri" w:hAnsi="Calibri" w:cs="Calibri"/>
        </w:rPr>
      </w:pPr>
      <w:r w:rsidRPr="005C53E0">
        <w:rPr>
          <w:rFonts w:ascii="Calibri" w:hAnsi="Calibri" w:cs="Calibri"/>
        </w:rPr>
        <w:lastRenderedPageBreak/>
        <w:t xml:space="preserve">W miesiącach zimowych zaobserwowano wzrostowy trend temperatury średniomiesięcznej, przy czym trend ten najsilniej zaobserwowano dla lutego. W grudniu średniomiesięczne temperatury wahały się od -6,6 °C w 2010 roku do 4,2 °C w 2006 roku.  W styczniu średniomiesięczne temperatury wahały się od -7,8 °C w 2010 roku do 3,1 °C w 2006 roku. </w:t>
      </w:r>
    </w:p>
    <w:p w14:paraId="7B62356E" w14:textId="4ED28315" w:rsidR="00343477" w:rsidRPr="005C53E0" w:rsidRDefault="00375AF1" w:rsidP="00224098">
      <w:pPr>
        <w:pStyle w:val="Akapitzlist"/>
        <w:spacing w:line="360" w:lineRule="auto"/>
        <w:ind w:left="0"/>
        <w:jc w:val="both"/>
        <w:rPr>
          <w:rFonts w:ascii="Calibri" w:hAnsi="Calibri" w:cs="Calibri"/>
        </w:rPr>
      </w:pPr>
      <w:r w:rsidRPr="005C53E0">
        <w:rPr>
          <w:rFonts w:ascii="Calibri" w:hAnsi="Calibri" w:cs="Calibri"/>
        </w:rPr>
        <w:t xml:space="preserve">W lutym średniomiesięczne temperatury wahały się od -3,0 °C w 2013 roku do 5,9 °C w 2024 roku. </w:t>
      </w:r>
      <w:r w:rsidR="00343477" w:rsidRPr="005C53E0">
        <w:rPr>
          <w:rFonts w:ascii="Calibri" w:hAnsi="Calibri" w:cs="Calibri"/>
          <w:noProof/>
        </w:rPr>
        <mc:AlternateContent>
          <mc:Choice Requires="wps">
            <w:drawing>
              <wp:anchor distT="0" distB="0" distL="114300" distR="114300" simplePos="0" relativeHeight="251670016" behindDoc="0" locked="0" layoutInCell="1" allowOverlap="1" wp14:anchorId="5219A7DC" wp14:editId="5277622C">
                <wp:simplePos x="0" y="0"/>
                <wp:positionH relativeFrom="column">
                  <wp:posOffset>-512445</wp:posOffset>
                </wp:positionH>
                <wp:positionV relativeFrom="paragraph">
                  <wp:posOffset>1546860</wp:posOffset>
                </wp:positionV>
                <wp:extent cx="6919595" cy="635"/>
                <wp:effectExtent l="0" t="0" r="0" b="0"/>
                <wp:wrapTopAndBottom/>
                <wp:docPr id="1179903702" name="Pole tekstowe 1"/>
                <wp:cNvGraphicFramePr/>
                <a:graphic xmlns:a="http://schemas.openxmlformats.org/drawingml/2006/main">
                  <a:graphicData uri="http://schemas.microsoft.com/office/word/2010/wordprocessingShape">
                    <wps:wsp>
                      <wps:cNvSpPr txBox="1"/>
                      <wps:spPr>
                        <a:xfrm>
                          <a:off x="0" y="0"/>
                          <a:ext cx="6919595" cy="635"/>
                        </a:xfrm>
                        <a:prstGeom prst="rect">
                          <a:avLst/>
                        </a:prstGeom>
                        <a:solidFill>
                          <a:prstClr val="white"/>
                        </a:solidFill>
                        <a:ln>
                          <a:noFill/>
                        </a:ln>
                      </wps:spPr>
                      <wps:txbx>
                        <w:txbxContent>
                          <w:p w14:paraId="1CF625D7" w14:textId="00FDD98B" w:rsidR="00343477" w:rsidRPr="00666F86" w:rsidRDefault="00343477" w:rsidP="00343477">
                            <w:pPr>
                              <w:pStyle w:val="Legenda"/>
                              <w:rPr>
                                <w:noProof/>
                                <w:sz w:val="22"/>
                                <w:szCs w:val="22"/>
                              </w:rPr>
                            </w:pPr>
                            <w:bookmarkStart w:id="12" w:name="_Toc233719810"/>
                            <w:r>
                              <w:t xml:space="preserve">Wykres </w:t>
                            </w:r>
                            <w:fldSimple w:instr=" SEQ Wykres \* ARABIC ">
                              <w:r w:rsidR="0013438E">
                                <w:rPr>
                                  <w:noProof/>
                                </w:rPr>
                                <w:t>6</w:t>
                              </w:r>
                            </w:fldSimple>
                            <w:r>
                              <w:t xml:space="preserve"> Temperatura średniomiesięczna w okresie wiosennym,</w:t>
                            </w:r>
                            <w:r>
                              <w:rPr>
                                <w:i w:val="0"/>
                                <w:iCs w:val="0"/>
                                <w:color w:val="auto"/>
                                <w:kern w:val="0"/>
                                <w:sz w:val="22"/>
                                <w:szCs w:val="22"/>
                                <w14:ligatures w14:val="none"/>
                              </w:rPr>
                              <w:t xml:space="preserve"> </w:t>
                            </w:r>
                            <w:r>
                              <w:t>źródło: opracowanie własne na podstawie danych IMGW-PIB</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19A7DC" id="_x0000_s1027" type="#_x0000_t202" style="position:absolute;left:0;text-align:left;margin-left:-40.35pt;margin-top:121.8pt;width:544.85pt;height:.0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" stroked="f">
                <v:textbox style="mso-fit-shape-to-text:t" inset="0,0,0,0">
                  <w:txbxContent>
                    <w:p w14:paraId="1CF625D7" w14:textId="00FDD98B" w:rsidR="00343477" w:rsidRPr="00666F86" w:rsidRDefault="00343477" w:rsidP="00343477">
                      <w:pPr>
                        <w:pStyle w:val="Legenda"/>
                        <w:rPr>
                          <w:noProof/>
                          <w:sz w:val="22"/>
                          <w:szCs w:val="22"/>
                        </w:rPr>
                      </w:pPr>
                      <w:bookmarkStart w:id="13" w:name="_Toc233719810"/>
                      <w:r>
                        <w:t xml:space="preserve">Wykres </w:t>
                      </w:r>
                      <w:fldSimple w:instr=" SEQ Wykres \* ARABIC ">
                        <w:r w:rsidR="0013438E">
                          <w:rPr>
                            <w:noProof/>
                          </w:rPr>
                          <w:t>6</w:t>
                        </w:r>
                      </w:fldSimple>
                      <w:r>
                        <w:t xml:space="preserve"> Temperatura średniomiesięczna w okresie wiosennym,</w:t>
                      </w:r>
                      <w:r>
                        <w:rPr>
                          <w:i w:val="0"/>
                          <w:iCs w:val="0"/>
                          <w:color w:val="auto"/>
                          <w:kern w:val="0"/>
                          <w:sz w:val="22"/>
                          <w:szCs w:val="22"/>
                          <w14:ligatures w14:val="none"/>
                        </w:rPr>
                        <w:t xml:space="preserve"> </w:t>
                      </w:r>
                      <w:r>
                        <w:t>źródło: opracowanie własne na podstawie danych IMGW-PIB</w:t>
                      </w:r>
                      <w:bookmarkEnd w:id="13"/>
                    </w:p>
                  </w:txbxContent>
                </v:textbox>
                <w10:wrap type="topAndBottom"/>
              </v:shape>
            </w:pict>
          </mc:Fallback>
        </mc:AlternateContent>
      </w:r>
      <w:r w:rsidR="00343477" w:rsidRPr="005C53E0">
        <w:rPr>
          <w:rFonts w:ascii="Calibri" w:hAnsi="Calibri" w:cs="Calibri"/>
          <w:noProof/>
        </w:rPr>
        <w:drawing>
          <wp:anchor distT="0" distB="0" distL="114300" distR="114300" simplePos="0" relativeHeight="251668992" behindDoc="0" locked="0" layoutInCell="1" allowOverlap="1" wp14:anchorId="2CD24FF6" wp14:editId="3E217744">
            <wp:simplePos x="0" y="0"/>
            <wp:positionH relativeFrom="column">
              <wp:posOffset>-512445</wp:posOffset>
            </wp:positionH>
            <wp:positionV relativeFrom="paragraph">
              <wp:posOffset>14605</wp:posOffset>
            </wp:positionV>
            <wp:extent cx="6919595" cy="1475105"/>
            <wp:effectExtent l="0" t="0" r="0" b="0"/>
            <wp:wrapTopAndBottom/>
            <wp:docPr id="1637653342"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19595" cy="1475105"/>
                    </a:xfrm>
                    <a:prstGeom prst="rect">
                      <a:avLst/>
                    </a:prstGeom>
                    <a:noFill/>
                  </pic:spPr>
                </pic:pic>
              </a:graphicData>
            </a:graphic>
            <wp14:sizeRelH relativeFrom="page">
              <wp14:pctWidth>0</wp14:pctWidth>
            </wp14:sizeRelH>
            <wp14:sizeRelV relativeFrom="page">
              <wp14:pctHeight>0</wp14:pctHeight>
            </wp14:sizeRelV>
          </wp:anchor>
        </w:drawing>
      </w:r>
    </w:p>
    <w:p w14:paraId="01A8C15D" w14:textId="77777777" w:rsidR="00375AF1" w:rsidRPr="005C53E0" w:rsidRDefault="00375AF1" w:rsidP="00224098">
      <w:pPr>
        <w:pStyle w:val="Akapitzlist"/>
        <w:spacing w:line="360" w:lineRule="auto"/>
        <w:ind w:left="0"/>
        <w:jc w:val="both"/>
        <w:rPr>
          <w:rFonts w:ascii="Calibri" w:hAnsi="Calibri" w:cs="Calibri"/>
        </w:rPr>
      </w:pPr>
      <w:r w:rsidRPr="005C53E0">
        <w:rPr>
          <w:rFonts w:ascii="Calibri" w:hAnsi="Calibri" w:cs="Calibri"/>
        </w:rPr>
        <w:t>W miesiącach wiosennych jedynie w marcu zaobserwowano wzrostowy trend temperatury średniomiesięcznej, w pozostałych miesiącach nie odnotowano trendu kierunkowego.</w:t>
      </w:r>
    </w:p>
    <w:p w14:paraId="420EBEC3" w14:textId="77777777" w:rsidR="0030175A" w:rsidRPr="005C53E0" w:rsidRDefault="00FB3489" w:rsidP="00224098">
      <w:pPr>
        <w:pStyle w:val="Akapitzlist"/>
        <w:spacing w:line="360" w:lineRule="auto"/>
        <w:ind w:left="0"/>
        <w:jc w:val="both"/>
        <w:rPr>
          <w:rFonts w:ascii="Calibri" w:hAnsi="Calibri" w:cs="Calibri"/>
        </w:rPr>
      </w:pPr>
      <w:r w:rsidRPr="005C53E0">
        <w:rPr>
          <w:rFonts w:ascii="Calibri" w:hAnsi="Calibri" w:cs="Calibri"/>
          <w:noProof/>
        </w:rPr>
        <mc:AlternateContent>
          <mc:Choice Requires="wps">
            <w:drawing>
              <wp:anchor distT="0" distB="0" distL="114300" distR="114300" simplePos="0" relativeHeight="251657728" behindDoc="0" locked="0" layoutInCell="1" allowOverlap="1" wp14:anchorId="5399AB89" wp14:editId="77510D38">
                <wp:simplePos x="0" y="0"/>
                <wp:positionH relativeFrom="column">
                  <wp:posOffset>-489585</wp:posOffset>
                </wp:positionH>
                <wp:positionV relativeFrom="paragraph">
                  <wp:posOffset>2371090</wp:posOffset>
                </wp:positionV>
                <wp:extent cx="6894830" cy="635"/>
                <wp:effectExtent l="0" t="0" r="0" b="0"/>
                <wp:wrapSquare wrapText="bothSides"/>
                <wp:docPr id="2046518738" name="Pole tekstowe 1"/>
                <wp:cNvGraphicFramePr/>
                <a:graphic xmlns:a="http://schemas.openxmlformats.org/drawingml/2006/main">
                  <a:graphicData uri="http://schemas.microsoft.com/office/word/2010/wordprocessingShape">
                    <wps:wsp>
                      <wps:cNvSpPr txBox="1"/>
                      <wps:spPr>
                        <a:xfrm>
                          <a:off x="0" y="0"/>
                          <a:ext cx="6894830" cy="635"/>
                        </a:xfrm>
                        <a:prstGeom prst="rect">
                          <a:avLst/>
                        </a:prstGeom>
                        <a:solidFill>
                          <a:prstClr val="white"/>
                        </a:solidFill>
                        <a:ln>
                          <a:noFill/>
                        </a:ln>
                      </wps:spPr>
                      <wps:txbx>
                        <w:txbxContent>
                          <w:p w14:paraId="3882BF70" w14:textId="448236B2" w:rsidR="00FB3489" w:rsidRPr="002F0D46" w:rsidRDefault="00FB3489" w:rsidP="00FB3489">
                            <w:pPr>
                              <w:pStyle w:val="Legenda"/>
                              <w:ind w:left="567"/>
                              <w:rPr>
                                <w:noProof/>
                                <w:sz w:val="22"/>
                                <w:szCs w:val="22"/>
                              </w:rPr>
                            </w:pPr>
                            <w:bookmarkStart w:id="14" w:name="_Toc233719811"/>
                            <w:r>
                              <w:t xml:space="preserve">Wykres </w:t>
                            </w:r>
                            <w:fldSimple w:instr=" SEQ Wykres \* ARABIC ">
                              <w:r w:rsidR="0013438E">
                                <w:rPr>
                                  <w:noProof/>
                                </w:rPr>
                                <w:t>7</w:t>
                              </w:r>
                            </w:fldSimple>
                            <w:r>
                              <w:t xml:space="preserve"> Temperatura średniomiesięczna w okresie letnim, źródło: opracowanie własne na podstawie danych IMGW-PIB</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99AB89" id="_x0000_s1028" type="#_x0000_t202" style="position:absolute;left:0;text-align:left;margin-left:-38.55pt;margin-top:186.7pt;width:542.9pt;height:.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" stroked="f">
                <v:textbox style="mso-fit-shape-to-text:t" inset="0,0,0,0">
                  <w:txbxContent>
                    <w:p w14:paraId="3882BF70" w14:textId="448236B2" w:rsidR="00FB3489" w:rsidRPr="002F0D46" w:rsidRDefault="00FB3489" w:rsidP="00FB3489">
                      <w:pPr>
                        <w:pStyle w:val="Legenda"/>
                        <w:ind w:left="567"/>
                        <w:rPr>
                          <w:noProof/>
                          <w:sz w:val="22"/>
                          <w:szCs w:val="22"/>
                        </w:rPr>
                      </w:pPr>
                      <w:bookmarkStart w:id="15" w:name="_Toc233719811"/>
                      <w:r>
                        <w:t xml:space="preserve">Wykres </w:t>
                      </w:r>
                      <w:fldSimple w:instr=" SEQ Wykres \* ARABIC ">
                        <w:r w:rsidR="0013438E">
                          <w:rPr>
                            <w:noProof/>
                          </w:rPr>
                          <w:t>7</w:t>
                        </w:r>
                      </w:fldSimple>
                      <w:r>
                        <w:t xml:space="preserve"> Temperatura średniomiesięczna w okresie letnim, źródło: opracowanie własne na podstawie danych IMGW-PIB</w:t>
                      </w:r>
                      <w:bookmarkEnd w:id="15"/>
                    </w:p>
                  </w:txbxContent>
                </v:textbox>
                <w10:wrap type="square"/>
              </v:shape>
            </w:pict>
          </mc:Fallback>
        </mc:AlternateContent>
      </w:r>
      <w:r w:rsidRPr="005C53E0">
        <w:rPr>
          <w:rFonts w:ascii="Calibri" w:hAnsi="Calibri" w:cs="Calibri"/>
          <w:noProof/>
        </w:rPr>
        <w:drawing>
          <wp:anchor distT="0" distB="0" distL="114300" distR="114300" simplePos="0" relativeHeight="251647488" behindDoc="0" locked="0" layoutInCell="1" allowOverlap="1" wp14:anchorId="1A51D72C" wp14:editId="34636A30">
            <wp:simplePos x="0" y="0"/>
            <wp:positionH relativeFrom="column">
              <wp:posOffset>-489585</wp:posOffset>
            </wp:positionH>
            <wp:positionV relativeFrom="paragraph">
              <wp:posOffset>838200</wp:posOffset>
            </wp:positionV>
            <wp:extent cx="6895412" cy="1476000"/>
            <wp:effectExtent l="0" t="0" r="1270" b="0"/>
            <wp:wrapSquare wrapText="bothSides"/>
            <wp:docPr id="141869519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95412" cy="1476000"/>
                    </a:xfrm>
                    <a:prstGeom prst="rect">
                      <a:avLst/>
                    </a:prstGeom>
                    <a:noFill/>
                  </pic:spPr>
                </pic:pic>
              </a:graphicData>
            </a:graphic>
            <wp14:sizeRelH relativeFrom="page">
              <wp14:pctWidth>0</wp14:pctWidth>
            </wp14:sizeRelH>
            <wp14:sizeRelV relativeFrom="page">
              <wp14:pctHeight>0</wp14:pctHeight>
            </wp14:sizeRelV>
          </wp:anchor>
        </w:drawing>
      </w:r>
      <w:r w:rsidRPr="005C53E0">
        <w:rPr>
          <w:rFonts w:ascii="Calibri" w:hAnsi="Calibri" w:cs="Calibri"/>
        </w:rPr>
        <w:t xml:space="preserve">W marcu średniomiesięczne temperatury wahały się od -3,0 °C w 2013 roku do 5,9 °C w 2024 roku.  </w:t>
      </w:r>
      <w:r w:rsidRPr="005C53E0">
        <w:rPr>
          <w:rFonts w:ascii="Calibri" w:hAnsi="Calibri" w:cs="Calibri"/>
        </w:rPr>
        <w:br/>
        <w:t>W kwietniu średniomiesięczne temperatury wahały się od 4,4 °C w 1997 roku do 11,3 °C w 2018 roku. W maju średniomiesięczne temperatury wahały się od 10,2 °C w 2020 roku do 16,2 °C w 2018 roku.</w:t>
      </w:r>
    </w:p>
    <w:p w14:paraId="4AB91E99" w14:textId="77777777" w:rsidR="0030175A" w:rsidRPr="005C53E0" w:rsidRDefault="0030175A" w:rsidP="00224098">
      <w:pPr>
        <w:pStyle w:val="Akapitzlist"/>
        <w:spacing w:line="360" w:lineRule="auto"/>
        <w:ind w:left="0"/>
        <w:jc w:val="both"/>
        <w:rPr>
          <w:rFonts w:ascii="Calibri" w:hAnsi="Calibri" w:cs="Calibri"/>
        </w:rPr>
      </w:pPr>
      <w:r w:rsidRPr="005C53E0">
        <w:rPr>
          <w:rFonts w:ascii="Calibri" w:hAnsi="Calibri" w:cs="Calibri"/>
        </w:rPr>
        <w:t>W miesiącach letnich zaobserwowano wzrostowy trend temperatury średniomiesięcznej.</w:t>
      </w:r>
    </w:p>
    <w:p w14:paraId="3AD7BE21" w14:textId="388E8DFE" w:rsidR="00290711" w:rsidRPr="005C53E0" w:rsidRDefault="0013438E" w:rsidP="000E425D">
      <w:pPr>
        <w:pStyle w:val="Akapitzlist"/>
        <w:spacing w:line="360" w:lineRule="auto"/>
        <w:ind w:left="0"/>
        <w:jc w:val="both"/>
        <w:rPr>
          <w:rFonts w:ascii="Calibri" w:hAnsi="Calibri" w:cs="Calibri"/>
        </w:rPr>
      </w:pPr>
      <w:r w:rsidRPr="005C53E0">
        <w:rPr>
          <w:rFonts w:ascii="Calibri" w:hAnsi="Calibri" w:cs="Calibri"/>
          <w:noProof/>
        </w:rPr>
        <w:drawing>
          <wp:anchor distT="0" distB="0" distL="114300" distR="114300" simplePos="0" relativeHeight="251648512" behindDoc="0" locked="0" layoutInCell="1" allowOverlap="1" wp14:anchorId="5B344439" wp14:editId="160762BB">
            <wp:simplePos x="0" y="0"/>
            <wp:positionH relativeFrom="column">
              <wp:posOffset>-899795</wp:posOffset>
            </wp:positionH>
            <wp:positionV relativeFrom="paragraph">
              <wp:posOffset>767496</wp:posOffset>
            </wp:positionV>
            <wp:extent cx="6894830" cy="1475740"/>
            <wp:effectExtent l="0" t="0" r="1270" b="0"/>
            <wp:wrapSquare wrapText="bothSides"/>
            <wp:docPr id="166061357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94830" cy="1475740"/>
                    </a:xfrm>
                    <a:prstGeom prst="rect">
                      <a:avLst/>
                    </a:prstGeom>
                    <a:noFill/>
                  </pic:spPr>
                </pic:pic>
              </a:graphicData>
            </a:graphic>
            <wp14:sizeRelH relativeFrom="page">
              <wp14:pctWidth>0</wp14:pctWidth>
            </wp14:sizeRelH>
            <wp14:sizeRelV relativeFrom="page">
              <wp14:pctHeight>0</wp14:pctHeight>
            </wp14:sizeRelV>
          </wp:anchor>
        </w:drawing>
      </w:r>
      <w:r w:rsidR="00FB3489" w:rsidRPr="005C53E0">
        <w:rPr>
          <w:rFonts w:ascii="Calibri" w:hAnsi="Calibri" w:cs="Calibri"/>
          <w:noProof/>
        </w:rPr>
        <mc:AlternateContent>
          <mc:Choice Requires="wps">
            <w:drawing>
              <wp:anchor distT="0" distB="0" distL="114300" distR="114300" simplePos="0" relativeHeight="251658752" behindDoc="0" locked="0" layoutInCell="1" allowOverlap="1" wp14:anchorId="5B3DDF81" wp14:editId="348038C4">
                <wp:simplePos x="0" y="0"/>
                <wp:positionH relativeFrom="column">
                  <wp:posOffset>-489585</wp:posOffset>
                </wp:positionH>
                <wp:positionV relativeFrom="paragraph">
                  <wp:posOffset>2413000</wp:posOffset>
                </wp:positionV>
                <wp:extent cx="6894830" cy="635"/>
                <wp:effectExtent l="0" t="0" r="0" b="0"/>
                <wp:wrapSquare wrapText="bothSides"/>
                <wp:docPr id="234761223" name="Pole tekstowe 1"/>
                <wp:cNvGraphicFramePr/>
                <a:graphic xmlns:a="http://schemas.openxmlformats.org/drawingml/2006/main">
                  <a:graphicData uri="http://schemas.microsoft.com/office/word/2010/wordprocessingShape">
                    <wps:wsp>
                      <wps:cNvSpPr txBox="1"/>
                      <wps:spPr>
                        <a:xfrm>
                          <a:off x="0" y="0"/>
                          <a:ext cx="6894830" cy="635"/>
                        </a:xfrm>
                        <a:prstGeom prst="rect">
                          <a:avLst/>
                        </a:prstGeom>
                        <a:solidFill>
                          <a:prstClr val="white"/>
                        </a:solidFill>
                        <a:ln>
                          <a:noFill/>
                        </a:ln>
                      </wps:spPr>
                      <wps:txbx>
                        <w:txbxContent>
                          <w:p w14:paraId="4014EF4E" w14:textId="00B12EC5" w:rsidR="00FB3489" w:rsidRPr="001A7378" w:rsidRDefault="00FB3489" w:rsidP="00FB3489">
                            <w:pPr>
                              <w:pStyle w:val="Legenda"/>
                              <w:ind w:left="567"/>
                              <w:rPr>
                                <w:noProof/>
                                <w:sz w:val="22"/>
                                <w:szCs w:val="22"/>
                              </w:rPr>
                            </w:pPr>
                            <w:bookmarkStart w:id="16" w:name="_Toc233719812"/>
                            <w:r>
                              <w:t xml:space="preserve">Wykres </w:t>
                            </w:r>
                            <w:fldSimple w:instr=" SEQ Wykres \* ARABIC ">
                              <w:r w:rsidR="0013438E">
                                <w:rPr>
                                  <w:noProof/>
                                </w:rPr>
                                <w:t>8</w:t>
                              </w:r>
                            </w:fldSimple>
                            <w:r>
                              <w:t xml:space="preserve"> Temperatura średniomiesięczna w okresie jesiennym, źródło: opracowanie własne na podstawie danych IMGW-PIB</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3DDF81" id="_x0000_s1029" type="#_x0000_t202" style="position:absolute;left:0;text-align:left;margin-left:-38.55pt;margin-top:190pt;width:542.9pt;height:.0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" stroked="f">
                <v:textbox style="mso-fit-shape-to-text:t" inset="0,0,0,0">
                  <w:txbxContent>
                    <w:p w14:paraId="4014EF4E" w14:textId="00B12EC5" w:rsidR="00FB3489" w:rsidRPr="001A7378" w:rsidRDefault="00FB3489" w:rsidP="00FB3489">
                      <w:pPr>
                        <w:pStyle w:val="Legenda"/>
                        <w:ind w:left="567"/>
                        <w:rPr>
                          <w:noProof/>
                          <w:sz w:val="22"/>
                          <w:szCs w:val="22"/>
                        </w:rPr>
                      </w:pPr>
                      <w:bookmarkStart w:id="17" w:name="_Toc233719812"/>
                      <w:r>
                        <w:t xml:space="preserve">Wykres </w:t>
                      </w:r>
                      <w:fldSimple w:instr=" SEQ Wykres \* ARABIC ">
                        <w:r w:rsidR="0013438E">
                          <w:rPr>
                            <w:noProof/>
                          </w:rPr>
                          <w:t>8</w:t>
                        </w:r>
                      </w:fldSimple>
                      <w:r>
                        <w:t xml:space="preserve"> Temperatura średniomiesięczna w okresie jesiennym, źródło: opracowanie własne na podstawie danych IMGW-PIB</w:t>
                      </w:r>
                      <w:bookmarkEnd w:id="17"/>
                    </w:p>
                  </w:txbxContent>
                </v:textbox>
                <w10:wrap type="square"/>
              </v:shape>
            </w:pict>
          </mc:Fallback>
        </mc:AlternateContent>
      </w:r>
      <w:r w:rsidR="00FB3489" w:rsidRPr="005C53E0">
        <w:rPr>
          <w:rFonts w:ascii="Calibri" w:hAnsi="Calibri" w:cs="Calibri"/>
        </w:rPr>
        <w:t xml:space="preserve">W czerwcu średniomiesięczne temperatury wahały się od 13,8 °C w 2001 roku do 20,5 °C w 2018 roku. W lipcu średniomiesięczne temperatury wahały się od 14,7 °C w 1996 roku do 21,9 °C w 2006 roku. </w:t>
      </w:r>
      <w:r w:rsidR="00FB3489" w:rsidRPr="005C53E0">
        <w:rPr>
          <w:rFonts w:ascii="Calibri" w:hAnsi="Calibri" w:cs="Calibri"/>
        </w:rPr>
        <w:br/>
        <w:t xml:space="preserve">W sierpniu średniomiesięczne temperatury wahały się od 14,7 °C w 1998 roku do 20,9 °C w 2015 roku. </w:t>
      </w:r>
      <w:r w:rsidR="00FB3489" w:rsidRPr="005C53E0">
        <w:rPr>
          <w:rFonts w:ascii="Calibri" w:hAnsi="Calibri" w:cs="Calibri"/>
        </w:rPr>
        <w:lastRenderedPageBreak/>
        <w:t>W miesiącach jesiennych zaobserwowano wzrostowy trend temperatury średniomiesięcznej, przy czym trend ten najsilniej zaobserwowano dla listopada.</w:t>
      </w:r>
    </w:p>
    <w:p w14:paraId="01A5DD12" w14:textId="7FC1600B" w:rsidR="000E425D" w:rsidRPr="005C53E0" w:rsidRDefault="000E425D" w:rsidP="000E425D">
      <w:pPr>
        <w:pStyle w:val="Akapitzlist"/>
        <w:spacing w:line="360" w:lineRule="auto"/>
        <w:ind w:left="0"/>
        <w:jc w:val="both"/>
        <w:rPr>
          <w:rFonts w:ascii="Calibri" w:hAnsi="Calibri" w:cs="Calibri"/>
        </w:rPr>
      </w:pPr>
    </w:p>
    <w:p w14:paraId="5B5DDBED" w14:textId="77777777" w:rsidR="00343477" w:rsidRPr="005C53E0" w:rsidRDefault="00290711" w:rsidP="000E425D">
      <w:pPr>
        <w:pStyle w:val="Akapitzlist"/>
        <w:spacing w:line="360" w:lineRule="auto"/>
        <w:ind w:left="0"/>
        <w:jc w:val="both"/>
        <w:rPr>
          <w:rFonts w:ascii="Calibri" w:hAnsi="Calibri" w:cs="Calibri"/>
        </w:rPr>
      </w:pPr>
      <w:r w:rsidRPr="005C53E0">
        <w:rPr>
          <w:rFonts w:ascii="Calibri" w:hAnsi="Calibri" w:cs="Calibri"/>
        </w:rPr>
        <w:t xml:space="preserve">We wrześniu średniomiesięczne temperatury wahały się od 9,9 °C w 1996 roku do 17,4 °C w 2023 roku.  W październiku średniomiesięczne temperatury wahały się od 4,9 °C w 2000 roku do 11,2 °C w 2003 roku. W listopadzie średniomiesięczne temperatury wahały się od -1,9 °C w 1993 roku do 5,8 °C </w:t>
      </w:r>
      <w:r w:rsidRPr="005C53E0">
        <w:rPr>
          <w:rFonts w:ascii="Calibri" w:hAnsi="Calibri" w:cs="Calibri"/>
        </w:rPr>
        <w:br/>
        <w:t>w 2006 i 2020 roku.</w:t>
      </w:r>
    </w:p>
    <w:p w14:paraId="3ACAFE9F" w14:textId="77777777" w:rsidR="00343477" w:rsidRPr="005C53E0" w:rsidRDefault="00343477" w:rsidP="00224098">
      <w:pPr>
        <w:pStyle w:val="Akapitzlist"/>
        <w:spacing w:line="360" w:lineRule="auto"/>
        <w:ind w:left="142"/>
        <w:jc w:val="both"/>
        <w:rPr>
          <w:rFonts w:ascii="Calibri" w:hAnsi="Calibri" w:cs="Calibri"/>
        </w:rPr>
      </w:pPr>
    </w:p>
    <w:p w14:paraId="1896E657" w14:textId="77777777" w:rsidR="00CE749E" w:rsidRPr="005C53E0" w:rsidRDefault="00CE749E" w:rsidP="000E425D">
      <w:pPr>
        <w:pStyle w:val="Nagwek3"/>
        <w:spacing w:line="360" w:lineRule="auto"/>
        <w:rPr>
          <w:rFonts w:ascii="Calibri" w:hAnsi="Calibri" w:cs="Calibri"/>
        </w:rPr>
      </w:pPr>
      <w:bookmarkStart w:id="18" w:name="_Toc233719890"/>
      <w:r w:rsidRPr="005C53E0">
        <w:rPr>
          <w:rFonts w:ascii="Calibri" w:hAnsi="Calibri" w:cs="Calibri"/>
        </w:rPr>
        <w:t>Absolutna maksymalna temperatura powietrza</w:t>
      </w:r>
      <w:bookmarkEnd w:id="18"/>
    </w:p>
    <w:p w14:paraId="700F6381" w14:textId="77777777" w:rsidR="00FB3489" w:rsidRPr="005C53E0" w:rsidRDefault="00CE749E" w:rsidP="0013438E">
      <w:pPr>
        <w:pStyle w:val="Akapitzlist"/>
        <w:keepNext/>
        <w:spacing w:after="0" w:line="240" w:lineRule="auto"/>
        <w:ind w:left="0"/>
        <w:jc w:val="center"/>
        <w:rPr>
          <w:rFonts w:ascii="Calibri" w:hAnsi="Calibri" w:cs="Calibri"/>
        </w:rPr>
      </w:pPr>
      <w:r w:rsidRPr="005C53E0">
        <w:rPr>
          <w:rFonts w:ascii="Calibri" w:hAnsi="Calibri" w:cs="Calibri"/>
          <w:noProof/>
        </w:rPr>
        <w:drawing>
          <wp:inline distT="0" distB="0" distL="0" distR="0" wp14:anchorId="75178A65" wp14:editId="24E457AF">
            <wp:extent cx="4871085" cy="3249295"/>
            <wp:effectExtent l="0" t="0" r="5715" b="8255"/>
            <wp:docPr id="205775239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19694C25" w14:textId="5916F3FC" w:rsidR="00CE749E" w:rsidRPr="005C53E0" w:rsidRDefault="00FB3489" w:rsidP="0013438E">
      <w:pPr>
        <w:pStyle w:val="Legenda"/>
        <w:spacing w:after="0"/>
        <w:jc w:val="center"/>
        <w:rPr>
          <w:rFonts w:ascii="Calibri" w:hAnsi="Calibri" w:cs="Calibri"/>
          <w:i w:val="0"/>
          <w:iCs w:val="0"/>
        </w:rPr>
      </w:pPr>
      <w:bookmarkStart w:id="19" w:name="_Toc233719813"/>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9</w:t>
      </w:r>
      <w:r w:rsidRPr="005C53E0">
        <w:rPr>
          <w:rFonts w:ascii="Calibri" w:hAnsi="Calibri" w:cs="Calibri"/>
          <w:i w:val="0"/>
          <w:iCs w:val="0"/>
          <w:noProof/>
        </w:rPr>
        <w:fldChar w:fldCharType="end"/>
      </w:r>
      <w:r w:rsidRPr="005C53E0">
        <w:rPr>
          <w:rFonts w:ascii="Calibri" w:hAnsi="Calibri" w:cs="Calibri"/>
          <w:i w:val="0"/>
          <w:iCs w:val="0"/>
        </w:rPr>
        <w:t xml:space="preserve"> Absolutna maksymalna temperatura powietrza,</w:t>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źródło: opracowanie własne na podstawie danych IMGW-PIB</w:t>
      </w:r>
      <w:bookmarkEnd w:id="19"/>
    </w:p>
    <w:p w14:paraId="779AD9B7" w14:textId="4FEA16D3" w:rsidR="000E425D" w:rsidRPr="005C53E0" w:rsidRDefault="000E425D" w:rsidP="000E425D">
      <w:pPr>
        <w:pStyle w:val="Akapitzlist"/>
        <w:spacing w:line="360" w:lineRule="auto"/>
        <w:ind w:left="0"/>
        <w:jc w:val="both"/>
        <w:rPr>
          <w:rFonts w:ascii="Calibri" w:hAnsi="Calibri" w:cs="Calibri"/>
        </w:rPr>
      </w:pPr>
      <w:r w:rsidRPr="005C53E0">
        <w:rPr>
          <w:rFonts w:ascii="Calibri" w:hAnsi="Calibri" w:cs="Calibri"/>
        </w:rPr>
        <w:t>Zgodnie z pomiarami prowadzonymi na stacji meteorologicznej Chojnice, w latach 1993</w:t>
      </w:r>
      <w:r w:rsidR="0013438E">
        <w:rPr>
          <w:rFonts w:ascii="Calibri" w:hAnsi="Calibri" w:cs="Calibri"/>
        </w:rPr>
        <w:t>-</w:t>
      </w:r>
      <w:r w:rsidRPr="005C53E0">
        <w:rPr>
          <w:rFonts w:ascii="Calibri" w:hAnsi="Calibri" w:cs="Calibri"/>
        </w:rPr>
        <w:t xml:space="preserve">2025 najwyższa wartość absolutnej temperatury maksymalnej osiągnęła poziom 36,0°C i została odnotowana w 2025 roku. Najniższa wartość tego wskaźnika, wynosząca 28,5°C, wystąpiła natomiast w 2004 roku. Oznacza to, że w analizowanym okresie roczne ekstrema temperatury maksymalnej pozostawały na poziomie charakterystycznym dla występowania epizodów wysokiej temperatury, przy czym ich przebieg wskazuje na stopniowe przesuwanie się zakresu wartości skrajnych w kierunku wyższych temperatur. Zidentyfikowany, choć umiarkowany, trend wzrostowy absolutnej temperatury maksymalnej powietrza należy interpretować jako istotny sygnał zwiększania się ryzyka występowania krótkotrwałych, lecz intensywnych obciążeń cieplnych na obszarze Miasta Szczecinek. Zjawisko to może mieć znaczenie dla komfortu i bezpieczeństwa mieszkańców, zwłaszcza osób starszych, dzieci oraz osób z chorobami przewlekłymi, a także dla funkcjonowania przestrzeni publicznych, zieleni miejskiej, </w:t>
      </w:r>
      <w:r w:rsidRPr="005C53E0">
        <w:rPr>
          <w:rFonts w:ascii="Calibri" w:hAnsi="Calibri" w:cs="Calibri"/>
        </w:rPr>
        <w:lastRenderedPageBreak/>
        <w:t xml:space="preserve">nawierzchni utwardzonych i infrastruktury technicznej. W kontekście adaptacji do zmian klimatu wyniki te uzasadniają potrzebę dalszego ograniczania przegrzewania terenów zurbanizowanych, zwiększania udziału zieleni wysokiej i powierzchni przepuszczalnych oraz uwzględniania ekstremów termicznych </w:t>
      </w:r>
      <w:r w:rsidR="0013438E">
        <w:rPr>
          <w:rFonts w:ascii="Calibri" w:hAnsi="Calibri" w:cs="Calibri"/>
        </w:rPr>
        <w:br/>
      </w:r>
      <w:r w:rsidRPr="005C53E0">
        <w:rPr>
          <w:rFonts w:ascii="Calibri" w:hAnsi="Calibri" w:cs="Calibri"/>
        </w:rPr>
        <w:t>w projektowaniu przestrzeni miejskiej i działań z zakresu bezpieczeństwa klimatycznego.</w:t>
      </w:r>
    </w:p>
    <w:p w14:paraId="0A9F3D1E" w14:textId="77777777" w:rsidR="00CE749E" w:rsidRPr="005C53E0" w:rsidRDefault="00CE749E" w:rsidP="0013438E">
      <w:pPr>
        <w:pStyle w:val="Nagwek3"/>
        <w:spacing w:before="0" w:line="360" w:lineRule="auto"/>
        <w:rPr>
          <w:rFonts w:ascii="Calibri" w:hAnsi="Calibri" w:cs="Calibri"/>
        </w:rPr>
      </w:pPr>
      <w:bookmarkStart w:id="20" w:name="_Toc233719891"/>
      <w:r w:rsidRPr="005C53E0">
        <w:rPr>
          <w:rFonts w:ascii="Calibri" w:hAnsi="Calibri" w:cs="Calibri"/>
        </w:rPr>
        <w:t>Absolutna minimalna temperatura powietrza</w:t>
      </w:r>
      <w:bookmarkEnd w:id="20"/>
    </w:p>
    <w:p w14:paraId="19F85023" w14:textId="77777777" w:rsidR="00FB3489" w:rsidRPr="005C53E0" w:rsidRDefault="00CE749E" w:rsidP="0013438E">
      <w:pPr>
        <w:pStyle w:val="Akapitzlist"/>
        <w:keepNext/>
        <w:spacing w:after="0" w:line="240" w:lineRule="auto"/>
        <w:ind w:left="0"/>
        <w:jc w:val="center"/>
        <w:rPr>
          <w:rFonts w:ascii="Calibri" w:hAnsi="Calibri" w:cs="Calibri"/>
        </w:rPr>
      </w:pPr>
      <w:r w:rsidRPr="005C53E0">
        <w:rPr>
          <w:rFonts w:ascii="Calibri" w:hAnsi="Calibri" w:cs="Calibri"/>
          <w:noProof/>
        </w:rPr>
        <w:drawing>
          <wp:inline distT="0" distB="0" distL="0" distR="0" wp14:anchorId="11C301C3" wp14:editId="5ACF8C80">
            <wp:extent cx="4871085" cy="3249295"/>
            <wp:effectExtent l="0" t="0" r="5715" b="8255"/>
            <wp:docPr id="1519100916"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662716F2" w14:textId="64FD7D6C" w:rsidR="00CE749E" w:rsidRPr="005C53E0" w:rsidRDefault="00FB3489" w:rsidP="0013438E">
      <w:pPr>
        <w:pStyle w:val="Legenda"/>
        <w:spacing w:after="0"/>
        <w:jc w:val="center"/>
        <w:rPr>
          <w:rFonts w:ascii="Calibri" w:hAnsi="Calibri" w:cs="Calibri"/>
          <w:i w:val="0"/>
          <w:iCs w:val="0"/>
        </w:rPr>
      </w:pPr>
      <w:bookmarkStart w:id="21" w:name="_Toc233719814"/>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10</w:t>
      </w:r>
      <w:r w:rsidRPr="005C53E0">
        <w:rPr>
          <w:rFonts w:ascii="Calibri" w:hAnsi="Calibri" w:cs="Calibri"/>
          <w:i w:val="0"/>
          <w:iCs w:val="0"/>
          <w:noProof/>
        </w:rPr>
        <w:fldChar w:fldCharType="end"/>
      </w:r>
      <w:r w:rsidRPr="005C53E0">
        <w:rPr>
          <w:rFonts w:ascii="Calibri" w:hAnsi="Calibri" w:cs="Calibri"/>
          <w:i w:val="0"/>
          <w:iCs w:val="0"/>
        </w:rPr>
        <w:t xml:space="preserve"> Absolutna minimalna temperatura powietrza, źródło: opracowanie własne na podstawie danych IMGW-PIB</w:t>
      </w:r>
      <w:bookmarkEnd w:id="21"/>
    </w:p>
    <w:p w14:paraId="40D3060F" w14:textId="3A50BB97" w:rsidR="00CD7D88"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Zgodnie z pomiarami prowadzonymi na stacji meteorologicznej Chojnice, w latach 1993</w:t>
      </w:r>
      <w:r w:rsidR="0013438E">
        <w:rPr>
          <w:rFonts w:ascii="Calibri" w:hAnsi="Calibri" w:cs="Calibri"/>
        </w:rPr>
        <w:t>-</w:t>
      </w:r>
      <w:r w:rsidRPr="005C53E0">
        <w:rPr>
          <w:rFonts w:ascii="Calibri" w:hAnsi="Calibri" w:cs="Calibri"/>
        </w:rPr>
        <w:t xml:space="preserve">2025 najwyższa wartość absolutnej temperatury minimalnej wyniosła -6,9°C i została odnotowana w 2020 roku, natomiast najniższa wartość tego wskaźnika osiągnęła poziom -24,3°C i wystąpiła w 2012 roku. Dane te wskazują na znaczną zmienność rocznych minimów temperatury powietrza, typową dla warunków klimatu umiarkowanego, jednak przebieg analizowanego wskaźnika potwierdza wyraźną tendencję wzrostową w zakresie absolutnych temperatur minimalnych. Oznacza to, że najniższe wartości temperatury rejestrowane w poszczególnych latach stopniowo stają się mniej ekstremalne, co należy interpretować jako przejaw łagodzenia warunków zimowych na obszarze Miasta Szczecinek. Zmiana ta może prowadzić do ograniczenia częstotliwości występowania bardzo silnych spadków temperatury, zmniejszenia obciążenia związanego z zimowym utrzymaniem infrastruktury oraz skrócenia okresów oddziaływania mrozu na nawierzchnie drogowe, sieci techniczne i obiekty komunalne. Jednocześnie wzrost absolutnej temperatury minimalnej powinien być rozpatrywany </w:t>
      </w:r>
      <w:r w:rsidRPr="005C53E0">
        <w:rPr>
          <w:rFonts w:ascii="Calibri" w:hAnsi="Calibri" w:cs="Calibri"/>
        </w:rPr>
        <w:br/>
        <w:t>w szerszym kontekście zmian klimatycznych, ponieważ może wpływać na warunki retencji śnieżnej, funkcjonowanie ekosystemów miejskich, cykle biologiczne roślin oraz sezonową dynamikę gospodarki wodnej.</w:t>
      </w:r>
    </w:p>
    <w:p w14:paraId="5AB7D8EA" w14:textId="77777777" w:rsidR="00CD7D88" w:rsidRPr="005C53E0" w:rsidRDefault="00CD7D88" w:rsidP="000E425D">
      <w:pPr>
        <w:pStyle w:val="Nagwek3"/>
        <w:spacing w:line="360" w:lineRule="auto"/>
        <w:rPr>
          <w:rFonts w:ascii="Calibri" w:hAnsi="Calibri" w:cs="Calibri"/>
        </w:rPr>
      </w:pPr>
      <w:bookmarkStart w:id="22" w:name="_Toc233719892"/>
      <w:proofErr w:type="spellStart"/>
      <w:r w:rsidRPr="005C53E0">
        <w:rPr>
          <w:rFonts w:ascii="Calibri" w:hAnsi="Calibri" w:cs="Calibri"/>
        </w:rPr>
        <w:lastRenderedPageBreak/>
        <w:t>Percentyl</w:t>
      </w:r>
      <w:proofErr w:type="spellEnd"/>
      <w:r w:rsidRPr="005C53E0">
        <w:rPr>
          <w:rFonts w:ascii="Calibri" w:hAnsi="Calibri" w:cs="Calibri"/>
        </w:rPr>
        <w:t xml:space="preserve"> 98% temperatury maksymalnej</w:t>
      </w:r>
      <w:bookmarkEnd w:id="22"/>
      <w:r w:rsidRPr="005C53E0">
        <w:rPr>
          <w:rFonts w:ascii="Calibri" w:hAnsi="Calibri" w:cs="Calibri"/>
        </w:rPr>
        <w:t xml:space="preserve">  </w:t>
      </w:r>
    </w:p>
    <w:p w14:paraId="5A095D73" w14:textId="77777777" w:rsidR="00FB3489" w:rsidRPr="005C53E0" w:rsidRDefault="00CD7D88"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28264F41" wp14:editId="0425FC67">
            <wp:extent cx="4871085" cy="3249295"/>
            <wp:effectExtent l="0" t="0" r="5715" b="8255"/>
            <wp:docPr id="1638657187"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3452F9D1" w14:textId="0578E5DE" w:rsidR="00CD7D88" w:rsidRPr="005C53E0" w:rsidRDefault="00FB3489" w:rsidP="00224098">
      <w:pPr>
        <w:pStyle w:val="Legenda"/>
        <w:spacing w:line="360" w:lineRule="auto"/>
        <w:jc w:val="center"/>
        <w:rPr>
          <w:rFonts w:ascii="Calibri" w:hAnsi="Calibri" w:cs="Calibri"/>
          <w:i w:val="0"/>
          <w:iCs w:val="0"/>
        </w:rPr>
      </w:pPr>
      <w:bookmarkStart w:id="23" w:name="_Toc233719815"/>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11</w:t>
      </w:r>
      <w:r w:rsidRPr="005C53E0">
        <w:rPr>
          <w:rFonts w:ascii="Calibri" w:hAnsi="Calibri" w:cs="Calibri"/>
          <w:i w:val="0"/>
          <w:iCs w:val="0"/>
          <w:noProof/>
        </w:rPr>
        <w:fldChar w:fldCharType="end"/>
      </w:r>
      <w:r w:rsidRPr="005C53E0">
        <w:rPr>
          <w:rFonts w:ascii="Calibri" w:hAnsi="Calibri" w:cs="Calibri"/>
          <w:i w:val="0"/>
          <w:iCs w:val="0"/>
          <w:noProof/>
        </w:rPr>
        <w:t xml:space="preserve"> </w:t>
      </w:r>
      <w:proofErr w:type="spellStart"/>
      <w:r w:rsidRPr="005C53E0">
        <w:rPr>
          <w:rFonts w:ascii="Calibri" w:hAnsi="Calibri" w:cs="Calibri"/>
          <w:i w:val="0"/>
          <w:iCs w:val="0"/>
        </w:rPr>
        <w:t>Percentyl</w:t>
      </w:r>
      <w:proofErr w:type="spellEnd"/>
      <w:r w:rsidRPr="005C53E0">
        <w:rPr>
          <w:rFonts w:ascii="Calibri" w:hAnsi="Calibri" w:cs="Calibri"/>
          <w:i w:val="0"/>
          <w:iCs w:val="0"/>
        </w:rPr>
        <w:t xml:space="preserve"> 98% temperatury maksymalnej, źródło: opracowanie własne na podstawie danych IMGW-PIB</w:t>
      </w:r>
      <w:bookmarkEnd w:id="23"/>
    </w:p>
    <w:p w14:paraId="6E46961F" w14:textId="77777777" w:rsidR="00CD7D88" w:rsidRPr="005C53E0" w:rsidRDefault="00CD7D88" w:rsidP="00224098">
      <w:pPr>
        <w:pStyle w:val="Akapitzlist"/>
        <w:spacing w:line="360" w:lineRule="auto"/>
        <w:ind w:left="1224"/>
        <w:jc w:val="both"/>
        <w:rPr>
          <w:rFonts w:ascii="Calibri" w:hAnsi="Calibri" w:cs="Calibri"/>
        </w:rPr>
      </w:pPr>
    </w:p>
    <w:p w14:paraId="24FA233E" w14:textId="21D83783" w:rsidR="00CD7D88" w:rsidRPr="005C53E0" w:rsidRDefault="000E425D" w:rsidP="00224098">
      <w:pPr>
        <w:pStyle w:val="Akapitzlist"/>
        <w:spacing w:line="360" w:lineRule="auto"/>
        <w:ind w:left="0"/>
        <w:jc w:val="both"/>
        <w:rPr>
          <w:rFonts w:ascii="Calibri" w:hAnsi="Calibri" w:cs="Calibri"/>
        </w:rPr>
      </w:pPr>
      <w:proofErr w:type="spellStart"/>
      <w:r w:rsidRPr="005C53E0">
        <w:rPr>
          <w:rFonts w:ascii="Calibri" w:hAnsi="Calibri" w:cs="Calibri"/>
        </w:rPr>
        <w:t>Percentyl</w:t>
      </w:r>
      <w:proofErr w:type="spellEnd"/>
      <w:r w:rsidRPr="005C53E0">
        <w:rPr>
          <w:rFonts w:ascii="Calibri" w:hAnsi="Calibri" w:cs="Calibri"/>
        </w:rPr>
        <w:t xml:space="preserve"> 98% temperatury maksymalnej w latach 1993</w:t>
      </w:r>
      <w:r w:rsidR="0013438E">
        <w:rPr>
          <w:rFonts w:ascii="Calibri" w:hAnsi="Calibri" w:cs="Calibri"/>
        </w:rPr>
        <w:t>-</w:t>
      </w:r>
      <w:r w:rsidRPr="005C53E0">
        <w:rPr>
          <w:rFonts w:ascii="Calibri" w:hAnsi="Calibri" w:cs="Calibri"/>
        </w:rPr>
        <w:t xml:space="preserve">2025 zawierał się w przedziale od 25,5°C </w:t>
      </w:r>
      <w:r w:rsidRPr="005C53E0">
        <w:rPr>
          <w:rFonts w:ascii="Calibri" w:hAnsi="Calibri" w:cs="Calibri"/>
        </w:rPr>
        <w:br/>
        <w:t xml:space="preserve">w 2017 roku do 32,8°C w 1994 roku. Wskaźnik ten, odnoszący się do najwyższych wartości temperatury maksymalnej z pominięciem najbardziej skrajnych obserwacji, pozwala ocenić natężenie wysokich temperatur występujących w analizowanym okresie w sposób bardziej stabilny niż pojedyncze absolutne maksimum. Z danych przedstawionych na wykresie wynika, że wartość </w:t>
      </w:r>
      <w:proofErr w:type="spellStart"/>
      <w:r w:rsidRPr="005C53E0">
        <w:rPr>
          <w:rFonts w:ascii="Calibri" w:hAnsi="Calibri" w:cs="Calibri"/>
        </w:rPr>
        <w:t>percentyla</w:t>
      </w:r>
      <w:proofErr w:type="spellEnd"/>
      <w:r w:rsidRPr="005C53E0">
        <w:rPr>
          <w:rFonts w:ascii="Calibri" w:hAnsi="Calibri" w:cs="Calibri"/>
        </w:rPr>
        <w:t xml:space="preserve"> 98% temperatury maksymalnej wykazuje nieznaczną, lecz zauważalną tendencję wzrostową. Oznacza to, że nie tylko pojedyncze rekordy temperatury, ale również wysoki zakres temperatur maksymalnych odnotowywanych w ciągu roku stopniowo przesuwa się ku wyższym wartościom. W kontekście Miasta Szczecinek zjawisko to należy interpretować jako sygnał wzrostu obciążenia cieplnego, które może oddziaływać na komfort termiczny mieszkańców, funkcjonowanie terenów intensywnie zurbanizowanych, kondycję zieleni miejskiej oraz zapotrzebowanie na działania ograniczające przegrzewanie przestrzeni publicznych. Wskaźnik ten powinien być uwzględniany przy ocenie podatności miasta na fale gorąca, planowaniu błękitno-zielonej infrastruktury oraz kształtowaniu rozwiązań zwiększających odporność lokalnego systemu miejskiego na wysokie temperatury.</w:t>
      </w:r>
    </w:p>
    <w:p w14:paraId="2B26BE4B" w14:textId="77777777" w:rsidR="00C96AD2" w:rsidRPr="005C53E0" w:rsidRDefault="00C96AD2" w:rsidP="00224098">
      <w:pPr>
        <w:spacing w:line="360" w:lineRule="auto"/>
        <w:rPr>
          <w:rFonts w:ascii="Calibri" w:hAnsi="Calibri" w:cs="Calibri"/>
        </w:rPr>
      </w:pPr>
      <w:r w:rsidRPr="005C53E0">
        <w:rPr>
          <w:rFonts w:ascii="Calibri" w:hAnsi="Calibri" w:cs="Calibri"/>
        </w:rPr>
        <w:br w:type="page"/>
      </w:r>
    </w:p>
    <w:p w14:paraId="085F02A4" w14:textId="77777777" w:rsidR="00CD7D88" w:rsidRPr="005C53E0" w:rsidRDefault="00CD7D88" w:rsidP="000E425D">
      <w:pPr>
        <w:pStyle w:val="Nagwek3"/>
        <w:spacing w:line="360" w:lineRule="auto"/>
        <w:rPr>
          <w:rFonts w:ascii="Calibri" w:hAnsi="Calibri" w:cs="Calibri"/>
        </w:rPr>
      </w:pPr>
      <w:bookmarkStart w:id="24" w:name="_Toc233719893"/>
      <w:r w:rsidRPr="005C53E0">
        <w:rPr>
          <w:rFonts w:ascii="Calibri" w:hAnsi="Calibri" w:cs="Calibri"/>
        </w:rPr>
        <w:lastRenderedPageBreak/>
        <w:t>Liczba dni upalnych</w:t>
      </w:r>
      <w:bookmarkEnd w:id="24"/>
    </w:p>
    <w:p w14:paraId="3FF4F451" w14:textId="77777777" w:rsidR="00FB3489" w:rsidRPr="005C53E0" w:rsidRDefault="00CD7D88"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10EF5E4D" wp14:editId="2F3307C9">
            <wp:extent cx="4871085" cy="3244218"/>
            <wp:effectExtent l="0" t="0" r="5715" b="0"/>
            <wp:docPr id="540340266"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40266" name="Obraz 15"/>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4871085" cy="3244218"/>
                    </a:xfrm>
                    <a:prstGeom prst="rect">
                      <a:avLst/>
                    </a:prstGeom>
                  </pic:spPr>
                </pic:pic>
              </a:graphicData>
            </a:graphic>
          </wp:inline>
        </w:drawing>
      </w:r>
    </w:p>
    <w:p w14:paraId="334D9DBF" w14:textId="09999218" w:rsidR="00CD7D88" w:rsidRPr="005C53E0" w:rsidRDefault="00FB3489" w:rsidP="00224098">
      <w:pPr>
        <w:pStyle w:val="Legenda"/>
        <w:spacing w:line="360" w:lineRule="auto"/>
        <w:jc w:val="center"/>
        <w:rPr>
          <w:rFonts w:ascii="Calibri" w:hAnsi="Calibri" w:cs="Calibri"/>
          <w:i w:val="0"/>
          <w:iCs w:val="0"/>
        </w:rPr>
      </w:pPr>
      <w:bookmarkStart w:id="25" w:name="_Toc233719816"/>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12</w:t>
      </w:r>
      <w:r w:rsidRPr="005C53E0">
        <w:rPr>
          <w:rFonts w:ascii="Calibri" w:hAnsi="Calibri" w:cs="Calibri"/>
          <w:i w:val="0"/>
          <w:iCs w:val="0"/>
          <w:noProof/>
        </w:rPr>
        <w:fldChar w:fldCharType="end"/>
      </w:r>
      <w:r w:rsidRPr="005C53E0">
        <w:rPr>
          <w:rFonts w:ascii="Calibri" w:hAnsi="Calibri" w:cs="Calibri"/>
          <w:i w:val="0"/>
          <w:iCs w:val="0"/>
        </w:rPr>
        <w:t xml:space="preserve"> Liczba dni upalnych, źródło: opracowanie własne na podstawie danych IMGW-PIB</w:t>
      </w:r>
      <w:bookmarkEnd w:id="25"/>
    </w:p>
    <w:p w14:paraId="43A96574" w14:textId="03147C73" w:rsidR="00CD7D88"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Liczba dni upalnych, definiowanych jako dni, w których maksymalna temperatura powietrza osiąga lub przekracza 30°C, w latach 1993</w:t>
      </w:r>
      <w:r w:rsidR="0013438E">
        <w:rPr>
          <w:rFonts w:ascii="Calibri" w:hAnsi="Calibri" w:cs="Calibri"/>
        </w:rPr>
        <w:t>-</w:t>
      </w:r>
      <w:r w:rsidRPr="005C53E0">
        <w:rPr>
          <w:rFonts w:ascii="Calibri" w:hAnsi="Calibri" w:cs="Calibri"/>
        </w:rPr>
        <w:t xml:space="preserve">2025 charakteryzowała się znaczną zmiennością międzyroczną. </w:t>
      </w:r>
      <w:r w:rsidRPr="005C53E0">
        <w:rPr>
          <w:rFonts w:ascii="Calibri" w:hAnsi="Calibri" w:cs="Calibri"/>
        </w:rPr>
        <w:br/>
        <w:t>W analizowanym okresie wartości tego wskaźnika mieściły się w przedziale od 0 dni w latach 2004, 2008, 2009, 2011 i 2017 do 15 dni w 1994 roku. Oznacza to, że w części lat dni upalne nie występowały w ogóle, natomiast w innych sezonach letnich obserwowano ich wyraźną kumulację, wskazującą na okresowe nasilenie wysokich temperatur. Analiza przebiegu wskaźnika przedstawionego na wykresie wskazuje na trend rosnący, który należy interpretować jako zwiększające się prawdopodobieństwo występowania dni z temperaturą maksymalną nie niższą niż 30°C na obszarze Miasta Szczecinek. Zjawisko to ma istotne znaczenie z punktu widzenia adaptacji do zmian klimatu, ponieważ dni upalne mogą powodować pogorszenie komfortu termicznego mieszkańców, wzrost ryzyka zdrowotnego dla grup wrażliwych, większe zapotrzebowanie na chłodzenie budynków oraz silniejszą presję na tereny zieleni, zasoby wodne i infrastrukturę miejską. Wzrost liczby dni upalnych uzasadnia potrzebę uwzględniania tego zagrożenia w planowaniu przestrzeni publicznych, rozwoju zieleni wysokiej, zwiększaniu retencji i zacienienia oraz ograniczaniu przegrzewania powierzchni utwardzonych.</w:t>
      </w:r>
    </w:p>
    <w:p w14:paraId="54A5EE67" w14:textId="77777777" w:rsidR="00C96AD2" w:rsidRPr="005C53E0" w:rsidRDefault="00C96AD2" w:rsidP="00224098">
      <w:pPr>
        <w:spacing w:line="360" w:lineRule="auto"/>
        <w:rPr>
          <w:rFonts w:ascii="Calibri" w:hAnsi="Calibri" w:cs="Calibri"/>
        </w:rPr>
      </w:pPr>
      <w:r w:rsidRPr="005C53E0">
        <w:rPr>
          <w:rFonts w:ascii="Calibri" w:hAnsi="Calibri" w:cs="Calibri"/>
        </w:rPr>
        <w:br w:type="page"/>
      </w:r>
    </w:p>
    <w:p w14:paraId="7CB7C865" w14:textId="77777777" w:rsidR="00CD7D88" w:rsidRPr="005C53E0" w:rsidRDefault="00CD7D88" w:rsidP="000E425D">
      <w:pPr>
        <w:pStyle w:val="Nagwek3"/>
        <w:spacing w:line="360" w:lineRule="auto"/>
        <w:rPr>
          <w:rFonts w:ascii="Calibri" w:hAnsi="Calibri" w:cs="Calibri"/>
        </w:rPr>
      </w:pPr>
      <w:bookmarkStart w:id="26" w:name="_Toc233719894"/>
      <w:r w:rsidRPr="005C53E0">
        <w:rPr>
          <w:rFonts w:ascii="Calibri" w:hAnsi="Calibri" w:cs="Calibri"/>
        </w:rPr>
        <w:lastRenderedPageBreak/>
        <w:t>Liczba okresów o długości przynajmniej 3 dni z temperaturą maksymalną nie mniejszą niż 30 °C</w:t>
      </w:r>
      <w:bookmarkEnd w:id="26"/>
      <w:r w:rsidRPr="005C53E0">
        <w:rPr>
          <w:rFonts w:ascii="Calibri" w:hAnsi="Calibri" w:cs="Calibri"/>
        </w:rPr>
        <w:t xml:space="preserve">  </w:t>
      </w:r>
    </w:p>
    <w:p w14:paraId="318FC8DF" w14:textId="77777777" w:rsidR="007A78BF" w:rsidRPr="005C53E0" w:rsidRDefault="0059745B"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303A4AF5" wp14:editId="6867B477">
            <wp:extent cx="4871085" cy="3249295"/>
            <wp:effectExtent l="0" t="0" r="5715" b="8255"/>
            <wp:docPr id="96357456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7419E85A" w14:textId="6CB60EDF" w:rsidR="0059745B" w:rsidRPr="005C53E0" w:rsidRDefault="007A78BF" w:rsidP="00224098">
      <w:pPr>
        <w:pStyle w:val="Legenda"/>
        <w:spacing w:line="360" w:lineRule="auto"/>
        <w:jc w:val="center"/>
        <w:rPr>
          <w:rFonts w:ascii="Calibri" w:hAnsi="Calibri" w:cs="Calibri"/>
          <w:i w:val="0"/>
          <w:iCs w:val="0"/>
        </w:rPr>
      </w:pPr>
      <w:bookmarkStart w:id="27" w:name="_Toc233719817"/>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13</w:t>
      </w:r>
      <w:r w:rsidRPr="005C53E0">
        <w:rPr>
          <w:rFonts w:ascii="Calibri" w:hAnsi="Calibri" w:cs="Calibri"/>
          <w:i w:val="0"/>
          <w:iCs w:val="0"/>
          <w:noProof/>
        </w:rPr>
        <w:fldChar w:fldCharType="end"/>
      </w:r>
      <w:r w:rsidRPr="005C53E0">
        <w:rPr>
          <w:rFonts w:ascii="Calibri" w:hAnsi="Calibri" w:cs="Calibri"/>
          <w:i w:val="0"/>
          <w:iCs w:val="0"/>
        </w:rPr>
        <w:t xml:space="preserve"> Liczba okresów o długości przynajmniej 3 dni z temperaturą maksymalną nie mniejszą niż 30 °C ,</w:t>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źródło: opracowanie własne na podstawie danych IMGW-PIB</w:t>
      </w:r>
      <w:bookmarkEnd w:id="27"/>
    </w:p>
    <w:p w14:paraId="20F3C0A1" w14:textId="74CCC163" w:rsidR="0059745B"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Rejestrowana na stacji meteorologicznej Chojnice w latach 1993</w:t>
      </w:r>
      <w:r w:rsidR="0013438E">
        <w:rPr>
          <w:rFonts w:ascii="Calibri" w:hAnsi="Calibri" w:cs="Calibri"/>
        </w:rPr>
        <w:t>-</w:t>
      </w:r>
      <w:r w:rsidRPr="005C53E0">
        <w:rPr>
          <w:rFonts w:ascii="Calibri" w:hAnsi="Calibri" w:cs="Calibri"/>
        </w:rPr>
        <w:t xml:space="preserve">2025 liczba okresów co najmniej trzydniowych, w których temperatura maksymalna powietrza była nie niższa niż 30°C, wykazuje nieznaczną tendencję wzrostową. Chociaż skala wzrostu tego wskaźnika nie jest tak wyraźna jak </w:t>
      </w:r>
      <w:r w:rsidRPr="005C53E0">
        <w:rPr>
          <w:rFonts w:ascii="Calibri" w:hAnsi="Calibri" w:cs="Calibri"/>
        </w:rPr>
        <w:br/>
        <w:t xml:space="preserve">w przypadku samej liczby dni upalnych, istotne znaczenie ma zwiększająca się liczba lat, w których tego rodzaju kilkudniowe epizody wysokiej temperatury w ogóle występowały. Największą liczbę takich okresów, równą 2, odnotowano w latach 2000 i 2010. Wskaźnik ten ma szczególne znaczenie diagnostyczne, ponieważ kilkudniowa kumulacja temperatur maksymalnych na poziomie co najmniej 30°C może prowadzić do narastającego obciążenia cieplnego organizmu, pogorszenia komfortu termicznego mieszkańców oraz większej presji na infrastrukturę miejską, zieleń, zasoby wodne </w:t>
      </w:r>
      <w:r w:rsidRPr="005C53E0">
        <w:rPr>
          <w:rFonts w:ascii="Calibri" w:hAnsi="Calibri" w:cs="Calibri"/>
        </w:rPr>
        <w:br/>
        <w:t>i systemy chłodzenia budynków. W przypadku Miasta Szczecinek obserwowane zmiany należy interpretować jako sygnał wzrostu ryzyka występowania krótkotrwałych fal upałów, które powinny być uwzględniane w działaniach adaptacyjnych, w szczególności w zakresie zacieniania przestrzeni publicznych, rozwoju błękitno-zielonej infrastruktury, zapewniania miejsc odpoczynku od wysokiej temperatury oraz wzmacniania systemów ostrzegania i wsparcia dla grup szczególnie wrażliwych.</w:t>
      </w:r>
    </w:p>
    <w:p w14:paraId="4231A499" w14:textId="77777777" w:rsidR="007A78BF" w:rsidRPr="005C53E0" w:rsidRDefault="007A78BF" w:rsidP="00224098">
      <w:pPr>
        <w:spacing w:line="360" w:lineRule="auto"/>
        <w:jc w:val="both"/>
        <w:rPr>
          <w:rFonts w:ascii="Calibri" w:hAnsi="Calibri" w:cs="Calibri"/>
        </w:rPr>
      </w:pPr>
      <w:r w:rsidRPr="005C53E0">
        <w:rPr>
          <w:rFonts w:ascii="Calibri" w:hAnsi="Calibri" w:cs="Calibri"/>
        </w:rPr>
        <w:br w:type="page"/>
      </w:r>
    </w:p>
    <w:p w14:paraId="05845FB2" w14:textId="77777777" w:rsidR="0059745B" w:rsidRPr="005C53E0" w:rsidRDefault="0059745B" w:rsidP="000E425D">
      <w:pPr>
        <w:pStyle w:val="Nagwek3"/>
        <w:spacing w:line="360" w:lineRule="auto"/>
        <w:rPr>
          <w:rFonts w:ascii="Calibri" w:hAnsi="Calibri" w:cs="Calibri"/>
        </w:rPr>
      </w:pPr>
      <w:bookmarkStart w:id="28" w:name="_Toc233719895"/>
      <w:r w:rsidRPr="005C53E0">
        <w:rPr>
          <w:rFonts w:ascii="Calibri" w:hAnsi="Calibri" w:cs="Calibri"/>
        </w:rPr>
        <w:lastRenderedPageBreak/>
        <w:t>Liczba dni gorących</w:t>
      </w:r>
      <w:bookmarkEnd w:id="28"/>
    </w:p>
    <w:p w14:paraId="4257E889" w14:textId="77777777" w:rsidR="007A78BF" w:rsidRPr="005C53E0" w:rsidRDefault="0059745B"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7DB54AAB" wp14:editId="0014EA53">
            <wp:extent cx="4871085" cy="3244218"/>
            <wp:effectExtent l="0" t="0" r="5715" b="0"/>
            <wp:docPr id="5592343"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343" name="Obraz 17"/>
                    <pic:cNvPicPr>
                      <a:picLocks noChangeAspect="1" noChangeArrowheads="1"/>
                    </pic:cNvPicPr>
                  </pic:nvPicPr>
                  <pic:blipFill>
                    <a:blip r:embed="rId22">
                      <a:extLst>
                        <a:ext uri="{96DAC541-7B7A-43D3-8B79-37D633B846F1}">
                          <asvg:svgBlip xmlns:asvg="http://schemas.microsoft.com/office/drawing/2016/SVG/main" r:embed="rId23"/>
                        </a:ext>
                      </a:extLst>
                    </a:blip>
                    <a:stretch>
                      <a:fillRect/>
                    </a:stretch>
                  </pic:blipFill>
                  <pic:spPr bwMode="auto">
                    <a:xfrm>
                      <a:off x="0" y="0"/>
                      <a:ext cx="4871085" cy="3244218"/>
                    </a:xfrm>
                    <a:prstGeom prst="rect">
                      <a:avLst/>
                    </a:prstGeom>
                  </pic:spPr>
                </pic:pic>
              </a:graphicData>
            </a:graphic>
          </wp:inline>
        </w:drawing>
      </w:r>
    </w:p>
    <w:p w14:paraId="4180A470" w14:textId="0F8496BF" w:rsidR="0059745B" w:rsidRPr="005C53E0" w:rsidRDefault="007A78BF" w:rsidP="00224098">
      <w:pPr>
        <w:pStyle w:val="Legenda"/>
        <w:spacing w:line="360" w:lineRule="auto"/>
        <w:jc w:val="center"/>
        <w:rPr>
          <w:rFonts w:ascii="Calibri" w:hAnsi="Calibri" w:cs="Calibri"/>
          <w:i w:val="0"/>
          <w:iCs w:val="0"/>
        </w:rPr>
      </w:pPr>
      <w:bookmarkStart w:id="29" w:name="_Toc233719818"/>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14</w:t>
      </w:r>
      <w:r w:rsidRPr="005C53E0">
        <w:rPr>
          <w:rFonts w:ascii="Calibri" w:hAnsi="Calibri" w:cs="Calibri"/>
          <w:i w:val="0"/>
          <w:iCs w:val="0"/>
          <w:noProof/>
        </w:rPr>
        <w:fldChar w:fldCharType="end"/>
      </w:r>
      <w:r w:rsidRPr="005C53E0">
        <w:rPr>
          <w:rFonts w:ascii="Calibri" w:hAnsi="Calibri" w:cs="Calibri"/>
          <w:i w:val="0"/>
          <w:iCs w:val="0"/>
        </w:rPr>
        <w:t xml:space="preserve"> Liczba dni gorących,</w:t>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źródło: opracowanie własne na podstawie danych IMGW-PIB</w:t>
      </w:r>
      <w:bookmarkEnd w:id="29"/>
    </w:p>
    <w:p w14:paraId="7F314043" w14:textId="77777777" w:rsidR="0059745B" w:rsidRPr="005C53E0" w:rsidRDefault="0059745B" w:rsidP="00224098">
      <w:pPr>
        <w:pStyle w:val="Akapitzlist"/>
        <w:spacing w:line="360" w:lineRule="auto"/>
        <w:ind w:left="0"/>
        <w:jc w:val="both"/>
        <w:rPr>
          <w:rFonts w:ascii="Calibri" w:hAnsi="Calibri" w:cs="Calibri"/>
        </w:rPr>
      </w:pPr>
    </w:p>
    <w:p w14:paraId="1F7B59E8" w14:textId="5E7EF280" w:rsidR="0059745B"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Liczba dni gorących, definiowanych jako dni, w których maksymalna temperatura powietrza osiąga co najmniej 25°C, w analizowanym okresie 1993</w:t>
      </w:r>
      <w:r w:rsidR="0013438E">
        <w:rPr>
          <w:rFonts w:ascii="Calibri" w:hAnsi="Calibri" w:cs="Calibri"/>
        </w:rPr>
        <w:t>-</w:t>
      </w:r>
      <w:r w:rsidRPr="005C53E0">
        <w:rPr>
          <w:rFonts w:ascii="Calibri" w:hAnsi="Calibri" w:cs="Calibri"/>
        </w:rPr>
        <w:t>2025 wykazywała wyraźną zmienność międzyroczną, mieszcząc się w przedziale od 10 dni w 1994 roku do 51 dni w 2025 roku. Rozpiętość ta wskazuje, że w kolejnych latach warunki termiczne na obszarze Miasta Szczecinek stawały się coraz bardziej sprzyjające częstszemu występowaniu dni o podwyższonej temperaturze, co potwierdza silnie rosnący trend tego parametru widoczny na analizowanym wykresie. Wzrost liczby dni gorących należy interpretować jako istotny przejaw postępujących zmian klimatycznych, który może przekładać się na coraz większe obciążenie cieplne przestrzeni miejskiej, wzrost ryzyka przegrzewania terenów silnie uszczelnionych oraz pogorszenie warunków funkcjonowania mieszkańców w sezonie letnim. Zjawisko to ma również znaczenie dla infrastruktury komunalnej, w tym dla utrzymania terenów zieleni, zapotrzebowania na wodę, warunków użytkowania budynków i przestrzeni publicznych oraz planowania działań adaptacyjnych ograniczających skutki wysokich temperatur. W kontekście odporności klimatycznej miasta obserwowany trend uzasadnia potrzebę dalszego wzmacniania rozwiązań opartych na błękitno-zielonej infrastrukturze, zwiększania udziału terenów zacienionych i biologicznie czynnych oraz uwzględniania narastającej liczby dni gorących w lokalnym planowaniu przestrzennym i zarządzaniu środowiskiem miejskim.</w:t>
      </w:r>
    </w:p>
    <w:p w14:paraId="5A34CDA8" w14:textId="77777777" w:rsidR="007A78BF" w:rsidRPr="005C53E0" w:rsidRDefault="007A78BF" w:rsidP="00224098">
      <w:pPr>
        <w:spacing w:line="360" w:lineRule="auto"/>
        <w:jc w:val="both"/>
        <w:rPr>
          <w:rFonts w:ascii="Calibri" w:hAnsi="Calibri" w:cs="Calibri"/>
        </w:rPr>
      </w:pPr>
      <w:r w:rsidRPr="005C53E0">
        <w:rPr>
          <w:rFonts w:ascii="Calibri" w:hAnsi="Calibri" w:cs="Calibri"/>
        </w:rPr>
        <w:br w:type="page"/>
      </w:r>
    </w:p>
    <w:p w14:paraId="36C27E99" w14:textId="77777777" w:rsidR="0059745B" w:rsidRPr="005C53E0" w:rsidRDefault="0059745B" w:rsidP="000E425D">
      <w:pPr>
        <w:pStyle w:val="Nagwek3"/>
        <w:spacing w:line="360" w:lineRule="auto"/>
        <w:rPr>
          <w:rFonts w:ascii="Calibri" w:hAnsi="Calibri" w:cs="Calibri"/>
        </w:rPr>
      </w:pPr>
      <w:r w:rsidRPr="005C53E0">
        <w:rPr>
          <w:rFonts w:ascii="Calibri" w:hAnsi="Calibri" w:cs="Calibri"/>
        </w:rPr>
        <w:lastRenderedPageBreak/>
        <w:t xml:space="preserve"> </w:t>
      </w:r>
      <w:bookmarkStart w:id="30" w:name="_Toc233719896"/>
      <w:r w:rsidRPr="005C53E0">
        <w:rPr>
          <w:rFonts w:ascii="Calibri" w:hAnsi="Calibri" w:cs="Calibri"/>
        </w:rPr>
        <w:t>Liczba okresów o długości przynajmniej 5 dni z temperaturą maksymalną nie mniejszą 25°C</w:t>
      </w:r>
      <w:bookmarkEnd w:id="30"/>
    </w:p>
    <w:p w14:paraId="5E7F81E1" w14:textId="77777777" w:rsidR="007A78BF" w:rsidRPr="005C53E0" w:rsidRDefault="00B74C4E"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7ED7697D" wp14:editId="14F92DB2">
            <wp:extent cx="4871085" cy="3249295"/>
            <wp:effectExtent l="0" t="0" r="5715" b="8255"/>
            <wp:docPr id="846745632"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5CA68DD2" w14:textId="3E9B5A3D" w:rsidR="00B74C4E" w:rsidRPr="005C53E0" w:rsidRDefault="007A78BF" w:rsidP="00224098">
      <w:pPr>
        <w:pStyle w:val="Legenda"/>
        <w:spacing w:line="360" w:lineRule="auto"/>
        <w:jc w:val="center"/>
        <w:rPr>
          <w:rFonts w:ascii="Calibri" w:hAnsi="Calibri" w:cs="Calibri"/>
          <w:i w:val="0"/>
          <w:iCs w:val="0"/>
        </w:rPr>
      </w:pPr>
      <w:bookmarkStart w:id="31" w:name="_Toc233719819"/>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15</w:t>
      </w:r>
      <w:r w:rsidRPr="005C53E0">
        <w:rPr>
          <w:rFonts w:ascii="Calibri" w:hAnsi="Calibri" w:cs="Calibri"/>
          <w:i w:val="0"/>
          <w:iCs w:val="0"/>
          <w:noProof/>
        </w:rPr>
        <w:fldChar w:fldCharType="end"/>
      </w:r>
      <w:r w:rsidRPr="005C53E0">
        <w:rPr>
          <w:rFonts w:ascii="Calibri" w:hAnsi="Calibri" w:cs="Calibri"/>
          <w:i w:val="0"/>
          <w:iCs w:val="0"/>
        </w:rPr>
        <w:t xml:space="preserve"> Liczba okresów o długości przynajmniej 5 dni z temperaturą maksymalną nie mniejszą 25°C, Liczba okresów o długości przynajmniej 3 dni z temperaturą maksymalną nie mniejszą niż 30 °C, źródło: opracowanie własne na podstawie danych IMGW-PIB</w:t>
      </w:r>
      <w:bookmarkEnd w:id="31"/>
    </w:p>
    <w:p w14:paraId="79431F7B" w14:textId="1BA514A0" w:rsidR="007A78BF" w:rsidRPr="005C53E0" w:rsidRDefault="000E425D" w:rsidP="005C53E0">
      <w:pPr>
        <w:pStyle w:val="Akapitzlist"/>
        <w:spacing w:line="360" w:lineRule="auto"/>
        <w:ind w:left="0"/>
        <w:jc w:val="both"/>
        <w:rPr>
          <w:rFonts w:ascii="Calibri" w:hAnsi="Calibri" w:cs="Calibri"/>
        </w:rPr>
      </w:pPr>
      <w:r w:rsidRPr="005C53E0">
        <w:rPr>
          <w:rFonts w:ascii="Calibri" w:hAnsi="Calibri" w:cs="Calibri"/>
        </w:rPr>
        <w:t>Rejestrowana na stacji meteorologicznej Chojnice w latach 1993</w:t>
      </w:r>
      <w:r w:rsidR="0013438E">
        <w:rPr>
          <w:rFonts w:ascii="Calibri" w:hAnsi="Calibri" w:cs="Calibri"/>
        </w:rPr>
        <w:t>-</w:t>
      </w:r>
      <w:r w:rsidRPr="005C53E0">
        <w:rPr>
          <w:rFonts w:ascii="Calibri" w:hAnsi="Calibri" w:cs="Calibri"/>
        </w:rPr>
        <w:t xml:space="preserve">2025 liczba okresów co najmniej pięciodniowych, w których maksymalna temperatura powietrza była nie niższa niż 25°C, wykazuje silną tendencję rosnącą. W analizowanym przedziale czasowym wartości tego wskaźnika wahały się </w:t>
      </w:r>
      <w:r w:rsidRPr="005C53E0">
        <w:rPr>
          <w:rFonts w:ascii="Calibri" w:hAnsi="Calibri" w:cs="Calibri"/>
        </w:rPr>
        <w:br/>
        <w:t xml:space="preserve">od 0 okresów w latach 1993, 1996, 1998, 2000, 2009, 2016 i 2017 do 3 okresów w latach 2002, 2018, 2021, 2022 i 2024. Oznacza to, że w części lat nie odnotowywano dłuższych sekwencji dni gorących, natomiast w ostatnich latach coraz częściej występowały wielodniowe epizody podwyższonych temperatur. Z punktu widzenia oceny podatności klimatycznej Miasta Szczecinek wskaźnik ten ma szczególne znaczenie, ponieważ kilkudniowe utrzymywanie się temperatur maksymalnych na poziomie co najmniej 25°C może prowadzić do kumulacji obciążenia cieplnego w przestrzeni miejskiej, zwłaszcza na terenach o dużym udziale powierzchni utwardzonych i ograniczonej dostępności zieleni. Wzrost częstotliwości takich okresów może wpływać na pogorszenie komfortu termicznego mieszkańców, zwiększenie zapotrzebowania na chłodzenie budynków, większe zużycie wody oraz pogorszenie warunków wegetacyjnych zieleni miejskiej. W ujęciu adaptacyjnym obserwowana tendencja uzasadnia potrzebę konsekwentnego rozwijania błękitno-zielonej infrastruktury, wzmacniania retencji </w:t>
      </w:r>
      <w:r w:rsidRPr="005C53E0">
        <w:rPr>
          <w:rFonts w:ascii="Calibri" w:hAnsi="Calibri" w:cs="Calibri"/>
        </w:rPr>
        <w:lastRenderedPageBreak/>
        <w:t>krajobrazowej i miejskiej, zwiększania zacienienia przestrzeni publicznych oraz ograniczania powierzchni sprzyjających akumulacji ciepła.</w:t>
      </w:r>
    </w:p>
    <w:p w14:paraId="1F1BA90C" w14:textId="77777777" w:rsidR="00B74C4E" w:rsidRPr="005C53E0" w:rsidRDefault="00B74C4E" w:rsidP="000E425D">
      <w:pPr>
        <w:pStyle w:val="Nagwek3"/>
        <w:spacing w:line="360" w:lineRule="auto"/>
        <w:rPr>
          <w:rFonts w:ascii="Calibri" w:hAnsi="Calibri" w:cs="Calibri"/>
        </w:rPr>
      </w:pPr>
      <w:bookmarkStart w:id="32" w:name="_Toc233719897"/>
      <w:r w:rsidRPr="005C53E0">
        <w:rPr>
          <w:rFonts w:ascii="Calibri" w:hAnsi="Calibri" w:cs="Calibri"/>
        </w:rPr>
        <w:t>Liczba nocy tropikalnych</w:t>
      </w:r>
      <w:bookmarkEnd w:id="32"/>
    </w:p>
    <w:p w14:paraId="0330F27A" w14:textId="77777777" w:rsidR="007A78BF" w:rsidRPr="005C53E0" w:rsidRDefault="00B74C4E"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39BC7CDA" wp14:editId="07D58937">
            <wp:extent cx="4871085" cy="3244218"/>
            <wp:effectExtent l="0" t="0" r="5715" b="0"/>
            <wp:docPr id="186657926"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7926" name="Obraz 20"/>
                    <pic:cNvPicPr>
                      <a:picLocks noChangeAspect="1" noChangeArrowheads="1"/>
                    </pic:cNvPicPr>
                  </pic:nvPicPr>
                  <pic:blipFill>
                    <a:blip r:embed="rId25">
                      <a:extLst>
                        <a:ext uri="{96DAC541-7B7A-43D3-8B79-37D633B846F1}">
                          <asvg:svgBlip xmlns:asvg="http://schemas.microsoft.com/office/drawing/2016/SVG/main" r:embed="rId26"/>
                        </a:ext>
                      </a:extLst>
                    </a:blip>
                    <a:stretch>
                      <a:fillRect/>
                    </a:stretch>
                  </pic:blipFill>
                  <pic:spPr bwMode="auto">
                    <a:xfrm>
                      <a:off x="0" y="0"/>
                      <a:ext cx="4871085" cy="3244218"/>
                    </a:xfrm>
                    <a:prstGeom prst="rect">
                      <a:avLst/>
                    </a:prstGeom>
                  </pic:spPr>
                </pic:pic>
              </a:graphicData>
            </a:graphic>
          </wp:inline>
        </w:drawing>
      </w:r>
    </w:p>
    <w:p w14:paraId="3FE37F00" w14:textId="472A04B2" w:rsidR="00B74C4E" w:rsidRPr="0013438E" w:rsidRDefault="007A78BF" w:rsidP="0013438E">
      <w:pPr>
        <w:pStyle w:val="Legenda"/>
        <w:spacing w:line="360" w:lineRule="auto"/>
        <w:jc w:val="center"/>
        <w:rPr>
          <w:rFonts w:ascii="Calibri" w:hAnsi="Calibri" w:cs="Calibri"/>
          <w:i w:val="0"/>
          <w:iCs w:val="0"/>
        </w:rPr>
      </w:pPr>
      <w:bookmarkStart w:id="33" w:name="_Toc233719820"/>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16</w:t>
      </w:r>
      <w:r w:rsidRPr="005C53E0">
        <w:rPr>
          <w:rFonts w:ascii="Calibri" w:hAnsi="Calibri" w:cs="Calibri"/>
          <w:i w:val="0"/>
          <w:iCs w:val="0"/>
          <w:noProof/>
        </w:rPr>
        <w:fldChar w:fldCharType="end"/>
      </w:r>
      <w:r w:rsidRPr="005C53E0">
        <w:rPr>
          <w:rFonts w:ascii="Calibri" w:hAnsi="Calibri" w:cs="Calibri"/>
          <w:i w:val="0"/>
          <w:iCs w:val="0"/>
        </w:rPr>
        <w:t xml:space="preserve"> Liczba nocy tropikalnych, źródło: opracowanie własne na podstawie danych IMGW-PIB</w:t>
      </w:r>
      <w:bookmarkEnd w:id="33"/>
    </w:p>
    <w:p w14:paraId="158BFFAE" w14:textId="1E366BCF" w:rsidR="00C96AD2" w:rsidRPr="005C53E0" w:rsidRDefault="000E425D" w:rsidP="000E425D">
      <w:pPr>
        <w:spacing w:line="360" w:lineRule="auto"/>
        <w:jc w:val="both"/>
        <w:rPr>
          <w:rFonts w:ascii="Calibri" w:hAnsi="Calibri" w:cs="Calibri"/>
        </w:rPr>
      </w:pPr>
      <w:r w:rsidRPr="005C53E0">
        <w:rPr>
          <w:rFonts w:ascii="Calibri" w:hAnsi="Calibri" w:cs="Calibri"/>
        </w:rPr>
        <w:t>Liczba nocy tropikalnych, definiowanych jako dni, w których minimalna temperatura powietrza nie spada poniżej 20°C, w latach 1993</w:t>
      </w:r>
      <w:r w:rsidR="0013438E">
        <w:rPr>
          <w:rFonts w:ascii="Calibri" w:hAnsi="Calibri" w:cs="Calibri"/>
        </w:rPr>
        <w:t>-</w:t>
      </w:r>
      <w:r w:rsidRPr="005C53E0">
        <w:rPr>
          <w:rFonts w:ascii="Calibri" w:hAnsi="Calibri" w:cs="Calibri"/>
        </w:rPr>
        <w:t>2025 utrzymywała się na relatywnie niskim poziomie, jednak jej przebieg wskazuje na pojawianie się tego zjawiska w analizowanym szeregu czasowym. Wartości wskaźnika zawierały się w przedziale od 0 w latach 1993, 1995</w:t>
      </w:r>
      <w:r w:rsidR="0013438E">
        <w:rPr>
          <w:rFonts w:ascii="Calibri" w:hAnsi="Calibri" w:cs="Calibri"/>
        </w:rPr>
        <w:t>-</w:t>
      </w:r>
      <w:r w:rsidRPr="005C53E0">
        <w:rPr>
          <w:rFonts w:ascii="Calibri" w:hAnsi="Calibri" w:cs="Calibri"/>
        </w:rPr>
        <w:t>2009, 2011</w:t>
      </w:r>
      <w:r w:rsidR="0013438E">
        <w:rPr>
          <w:rFonts w:ascii="Calibri" w:hAnsi="Calibri" w:cs="Calibri"/>
        </w:rPr>
        <w:t>-</w:t>
      </w:r>
      <w:r w:rsidRPr="005C53E0">
        <w:rPr>
          <w:rFonts w:ascii="Calibri" w:hAnsi="Calibri" w:cs="Calibri"/>
        </w:rPr>
        <w:t>2014, 2016, 2017, 2020 oraz 2022</w:t>
      </w:r>
      <w:r w:rsidR="0013438E">
        <w:rPr>
          <w:rFonts w:ascii="Calibri" w:hAnsi="Calibri" w:cs="Calibri"/>
        </w:rPr>
        <w:t>-</w:t>
      </w:r>
      <w:r w:rsidRPr="005C53E0">
        <w:rPr>
          <w:rFonts w:ascii="Calibri" w:hAnsi="Calibri" w:cs="Calibri"/>
        </w:rPr>
        <w:t xml:space="preserve">2025 do 2 nocy tropikalnych w 2010 roku. Pomimo incydentalnego charakteru tego zjawiska, analiza danych przedstawionych na wykresie wskazuje na silnie rosnący trend parametru oraz wzrost liczby lat, w których noce tropikalne były obserwowane. W ujęciu adaptacyjnym wskaźnik ten ma istotne znaczenie, ponieważ utrzymywanie się wysokiej temperatury również w porze nocnej ogranicza możliwość regeneracji organizmu po ekspozycji na ciepło w ciągu dnia i może zwiększać ryzyko zdrowotne dla mieszkańców, zwłaszcza osób starszych, dzieci oraz osób z chorobami układu krążenia </w:t>
      </w:r>
      <w:r w:rsidRPr="005C53E0">
        <w:rPr>
          <w:rFonts w:ascii="Calibri" w:hAnsi="Calibri" w:cs="Calibri"/>
        </w:rPr>
        <w:br/>
        <w:t>i układu oddechowego. W warunkach miejskich noce tropikalne mogą być dodatkowo wzmacniane przez nagrzewanie się powierzchni utwardzonych, zabudowy i infrastruktury technicznej, które oddają ciepło po zachodzie słońca. Z tego względu obserwowany kierunek zmian powinien być uwzględniany przy planowaniu działań ograniczających przegrzewanie miasta, w szczególności poprzez rozwój zieleni wysokiej, zwiększanie przewietrzania przestrzeni zurbanizowanych oraz wzmacnianie błękitno-zielonej infrastruktury poprawiającej lokalny mikroklimat.</w:t>
      </w:r>
      <w:r w:rsidRPr="005C53E0">
        <w:rPr>
          <w:rFonts w:ascii="Calibri" w:hAnsi="Calibri" w:cs="Calibri"/>
        </w:rPr>
        <w:br w:type="page"/>
      </w:r>
    </w:p>
    <w:p w14:paraId="36DC74DA" w14:textId="77777777" w:rsidR="00B74C4E" w:rsidRPr="005C53E0" w:rsidRDefault="00B74C4E" w:rsidP="000E425D">
      <w:pPr>
        <w:pStyle w:val="Nagwek3"/>
        <w:spacing w:line="360" w:lineRule="auto"/>
        <w:rPr>
          <w:rFonts w:ascii="Calibri" w:hAnsi="Calibri" w:cs="Calibri"/>
        </w:rPr>
      </w:pPr>
      <w:bookmarkStart w:id="34" w:name="_Toc233719898"/>
      <w:proofErr w:type="spellStart"/>
      <w:r w:rsidRPr="005C53E0">
        <w:rPr>
          <w:rFonts w:ascii="Calibri" w:hAnsi="Calibri" w:cs="Calibri"/>
        </w:rPr>
        <w:lastRenderedPageBreak/>
        <w:t>Percentyl</w:t>
      </w:r>
      <w:proofErr w:type="spellEnd"/>
      <w:r w:rsidRPr="005C53E0">
        <w:rPr>
          <w:rFonts w:ascii="Calibri" w:hAnsi="Calibri" w:cs="Calibri"/>
        </w:rPr>
        <w:t xml:space="preserve"> 2% temperatury minimalnej</w:t>
      </w:r>
      <w:bookmarkEnd w:id="34"/>
      <w:r w:rsidRPr="005C53E0">
        <w:rPr>
          <w:rFonts w:ascii="Calibri" w:hAnsi="Calibri" w:cs="Calibri"/>
        </w:rPr>
        <w:t xml:space="preserve"> </w:t>
      </w:r>
    </w:p>
    <w:p w14:paraId="427BA357" w14:textId="77777777" w:rsidR="007A78BF" w:rsidRPr="005C53E0" w:rsidRDefault="00B74C4E"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DC8349B" wp14:editId="2B5486ED">
            <wp:extent cx="4871085" cy="3249295"/>
            <wp:effectExtent l="0" t="0" r="5715" b="8255"/>
            <wp:docPr id="237119514"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1C3619C6" w14:textId="67270EA3" w:rsidR="00B74C4E" w:rsidRPr="005C53E0" w:rsidRDefault="007A78BF" w:rsidP="00224098">
      <w:pPr>
        <w:pStyle w:val="Legenda"/>
        <w:spacing w:line="360" w:lineRule="auto"/>
        <w:jc w:val="center"/>
        <w:rPr>
          <w:rFonts w:ascii="Calibri" w:hAnsi="Calibri" w:cs="Calibri"/>
          <w:i w:val="0"/>
          <w:iCs w:val="0"/>
        </w:rPr>
      </w:pPr>
      <w:bookmarkStart w:id="35" w:name="_Toc233719821"/>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17</w:t>
      </w:r>
      <w:r w:rsidRPr="005C53E0">
        <w:rPr>
          <w:rFonts w:ascii="Calibri" w:hAnsi="Calibri" w:cs="Calibri"/>
          <w:i w:val="0"/>
          <w:iCs w:val="0"/>
          <w:noProof/>
        </w:rPr>
        <w:fldChar w:fldCharType="end"/>
      </w:r>
      <w:r w:rsidRPr="005C53E0">
        <w:rPr>
          <w:rFonts w:ascii="Calibri" w:hAnsi="Calibri" w:cs="Calibri"/>
          <w:i w:val="0"/>
          <w:iCs w:val="0"/>
        </w:rPr>
        <w:t xml:space="preserve"> </w:t>
      </w:r>
      <w:proofErr w:type="spellStart"/>
      <w:r w:rsidRPr="005C53E0">
        <w:rPr>
          <w:rFonts w:ascii="Calibri" w:hAnsi="Calibri" w:cs="Calibri"/>
          <w:i w:val="0"/>
          <w:iCs w:val="0"/>
        </w:rPr>
        <w:t>Percentyl</w:t>
      </w:r>
      <w:proofErr w:type="spellEnd"/>
      <w:r w:rsidRPr="005C53E0">
        <w:rPr>
          <w:rFonts w:ascii="Calibri" w:hAnsi="Calibri" w:cs="Calibri"/>
          <w:i w:val="0"/>
          <w:iCs w:val="0"/>
        </w:rPr>
        <w:t xml:space="preserve"> 2% temperatury minimalnej, źródło: opracowanie własne na podstawie danych IMGW-PIB</w:t>
      </w:r>
      <w:bookmarkEnd w:id="35"/>
    </w:p>
    <w:p w14:paraId="62877A40" w14:textId="34D79994" w:rsidR="007D4B53" w:rsidRPr="005C53E0" w:rsidRDefault="000E425D" w:rsidP="00224098">
      <w:pPr>
        <w:pStyle w:val="Akapitzlist"/>
        <w:spacing w:line="360" w:lineRule="auto"/>
        <w:ind w:left="0"/>
        <w:jc w:val="both"/>
        <w:rPr>
          <w:rFonts w:ascii="Calibri" w:hAnsi="Calibri" w:cs="Calibri"/>
        </w:rPr>
      </w:pPr>
      <w:proofErr w:type="spellStart"/>
      <w:r w:rsidRPr="005C53E0">
        <w:rPr>
          <w:rFonts w:ascii="Calibri" w:hAnsi="Calibri" w:cs="Calibri"/>
        </w:rPr>
        <w:t>Percentyl</w:t>
      </w:r>
      <w:proofErr w:type="spellEnd"/>
      <w:r w:rsidRPr="005C53E0">
        <w:rPr>
          <w:rFonts w:ascii="Calibri" w:hAnsi="Calibri" w:cs="Calibri"/>
        </w:rPr>
        <w:t xml:space="preserve"> 2% temperatury minimalnej w latach 1993</w:t>
      </w:r>
      <w:r w:rsidR="0013438E">
        <w:rPr>
          <w:rFonts w:ascii="Calibri" w:hAnsi="Calibri" w:cs="Calibri"/>
        </w:rPr>
        <w:t>-</w:t>
      </w:r>
      <w:r w:rsidRPr="005C53E0">
        <w:rPr>
          <w:rFonts w:ascii="Calibri" w:hAnsi="Calibri" w:cs="Calibri"/>
        </w:rPr>
        <w:t xml:space="preserve">2025 zawierał się w przedziale od -17,9°C w 1996 roku do -3,8°C w 2020 roku. Wskaźnik ten opisuje dolny zakres wartości temperatury minimalnej, </w:t>
      </w:r>
      <w:r w:rsidRPr="005C53E0">
        <w:rPr>
          <w:rFonts w:ascii="Calibri" w:hAnsi="Calibri" w:cs="Calibri"/>
        </w:rPr>
        <w:br/>
        <w:t xml:space="preserve">a więc pozwala ocenić charakter i natężenie najchłodniejszych epizodów występujących </w:t>
      </w:r>
      <w:r w:rsidRPr="005C53E0">
        <w:rPr>
          <w:rFonts w:ascii="Calibri" w:hAnsi="Calibri" w:cs="Calibri"/>
        </w:rPr>
        <w:br/>
        <w:t>w analizowanym okresie, z pominięciem pojedynczych wartości skrajnych. Przebieg danych przedstawionych na wykresie wskazuje na silny trend wzrostowy, co oznacza, że najniższe temperatury minimalne obserwowane na obszarze Miasta Szczecinek stają się stopniowo mniej surowe. Zjawisko to należy interpretować jako przejaw łagodzenia warunków zimowych oraz zmniejszania intensywności najchłodniejszych okresów roku. Może ono prowadzić do ograniczenia liczby dni z silnym mrozem, skrócenia czasu zalegania pokrywy śnieżnej oraz zmiany warunków funkcjonowania zieleni miejskiej, ekosystemów wodnych i glebowych. Jednocześnie wzrost wartości tego wskaźnika nie eliminuje potrzeby uwzględniania ryzyka zimowego w zarządzaniu miastem, lecz wskazuje na zmianę charakteru zagrożeń klimatycznych, w której coraz większego znaczenia nabierają wysokie temperatury, okresy gorące oraz zmienność opadowa.</w:t>
      </w:r>
    </w:p>
    <w:p w14:paraId="0269C15F" w14:textId="77777777" w:rsidR="00C96AD2" w:rsidRPr="005C53E0" w:rsidRDefault="00C96AD2" w:rsidP="00224098">
      <w:pPr>
        <w:spacing w:line="360" w:lineRule="auto"/>
        <w:rPr>
          <w:rFonts w:ascii="Calibri" w:hAnsi="Calibri" w:cs="Calibri"/>
        </w:rPr>
      </w:pPr>
      <w:r w:rsidRPr="005C53E0">
        <w:rPr>
          <w:rFonts w:ascii="Calibri" w:hAnsi="Calibri" w:cs="Calibri"/>
        </w:rPr>
        <w:br w:type="page"/>
      </w:r>
    </w:p>
    <w:p w14:paraId="2E2BFE01" w14:textId="77777777" w:rsidR="007D4B53" w:rsidRPr="005C53E0" w:rsidRDefault="007D4B53" w:rsidP="000E425D">
      <w:pPr>
        <w:pStyle w:val="Nagwek3"/>
        <w:spacing w:line="360" w:lineRule="auto"/>
        <w:rPr>
          <w:rFonts w:ascii="Calibri" w:hAnsi="Calibri" w:cs="Calibri"/>
        </w:rPr>
      </w:pPr>
      <w:bookmarkStart w:id="36" w:name="_Toc233719899"/>
      <w:r w:rsidRPr="005C53E0">
        <w:rPr>
          <w:rFonts w:ascii="Calibri" w:hAnsi="Calibri" w:cs="Calibri"/>
        </w:rPr>
        <w:lastRenderedPageBreak/>
        <w:t>Liczba dni mroźnych</w:t>
      </w:r>
      <w:bookmarkEnd w:id="36"/>
    </w:p>
    <w:p w14:paraId="68BC3173" w14:textId="77777777" w:rsidR="007A78BF" w:rsidRPr="005C53E0" w:rsidRDefault="007D4B53"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1EF9BBAA" wp14:editId="52ADD0E3">
            <wp:extent cx="4871085" cy="3249295"/>
            <wp:effectExtent l="0" t="0" r="5715" b="8255"/>
            <wp:docPr id="2037586794"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16C1E564" w14:textId="19533746" w:rsidR="007D4B53" w:rsidRPr="005C53E0" w:rsidRDefault="007A78BF" w:rsidP="00224098">
      <w:pPr>
        <w:pStyle w:val="Legenda"/>
        <w:spacing w:line="360" w:lineRule="auto"/>
        <w:jc w:val="center"/>
        <w:rPr>
          <w:rFonts w:ascii="Calibri" w:hAnsi="Calibri" w:cs="Calibri"/>
          <w:i w:val="0"/>
          <w:iCs w:val="0"/>
        </w:rPr>
      </w:pPr>
      <w:bookmarkStart w:id="37" w:name="_Toc233719822"/>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18</w:t>
      </w:r>
      <w:r w:rsidRPr="005C53E0">
        <w:rPr>
          <w:rFonts w:ascii="Calibri" w:hAnsi="Calibri" w:cs="Calibri"/>
          <w:i w:val="0"/>
          <w:iCs w:val="0"/>
          <w:noProof/>
        </w:rPr>
        <w:fldChar w:fldCharType="end"/>
      </w:r>
      <w:r w:rsidRPr="005C53E0">
        <w:rPr>
          <w:rFonts w:ascii="Calibri" w:hAnsi="Calibri" w:cs="Calibri"/>
          <w:i w:val="0"/>
          <w:iCs w:val="0"/>
        </w:rPr>
        <w:t xml:space="preserve"> Liczba dni mroźnych, źródło: opracowanie własne na podstawie danych IMGW-PIB</w:t>
      </w:r>
      <w:bookmarkEnd w:id="37"/>
    </w:p>
    <w:p w14:paraId="2789F449" w14:textId="7701BC0F" w:rsidR="007D4B53"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Liczba dni mroźnych, definiowanych jako dni, w których maksymalna temperatura powietrza pozostaje niższa od 0°C, w latach 1993</w:t>
      </w:r>
      <w:r w:rsidR="0013438E">
        <w:rPr>
          <w:rFonts w:ascii="Calibri" w:hAnsi="Calibri" w:cs="Calibri"/>
        </w:rPr>
        <w:t>-</w:t>
      </w:r>
      <w:r w:rsidRPr="005C53E0">
        <w:rPr>
          <w:rFonts w:ascii="Calibri" w:hAnsi="Calibri" w:cs="Calibri"/>
        </w:rPr>
        <w:t xml:space="preserve">2025 charakteryzowała się znaczną zmiennością międzyroczną. Wartości tego wskaźnika mieściły się w przedziale od 5 dni w 2020 roku do 85 dni w 2010 roku, co wskazuje na występowanie zarówno bardzo łagodnych, jak i wyraźnie chłodniejszych sezonów zimowych </w:t>
      </w:r>
      <w:r w:rsidRPr="005C53E0">
        <w:rPr>
          <w:rFonts w:ascii="Calibri" w:hAnsi="Calibri" w:cs="Calibri"/>
        </w:rPr>
        <w:br/>
        <w:t>w analizowanym okresie. Jednocześnie przebieg danych przedstawionych na wykresie obrazuje silnie malejący trend liczby dni mroźnych, który należy interpretować jako jeden z przejawów stopniowego łagodzenia warunków termicznych w sezonie zimowym na obszarze Miasta Szczecinek. Zjawisko to może wpływać na skrócenie okresów zalegania śniegu i lodu, ograniczenie częstotliwości występowania warunków wymagających intensywnego zimowego utrzymania dróg i chodników, a także na zmianę warunków funkcjonowania zieleni miejskiej, gleb oraz lokalnych ekosystemów wodnych. W ujęciu adaptacyjnym malejąca liczba dni mroźnych wskazuje na przekształcanie profilu zagrożeń klimatycznych miasta, w którym tradycyjne ryzyka związane z długotrwałym mrozem mogą stopniowo tracić znaczenie na rzecz zagrożeń wynikających z ocieplenia, większej zmienności warunków pogodowych oraz częstszego występowania epizodów wysokiej temperatury.</w:t>
      </w:r>
    </w:p>
    <w:p w14:paraId="726D6EE1" w14:textId="77777777" w:rsidR="000E425D" w:rsidRPr="005C53E0" w:rsidRDefault="000E425D" w:rsidP="00224098">
      <w:pPr>
        <w:pStyle w:val="Akapitzlist"/>
        <w:spacing w:line="360" w:lineRule="auto"/>
        <w:ind w:left="0"/>
        <w:jc w:val="both"/>
        <w:rPr>
          <w:rFonts w:ascii="Calibri" w:hAnsi="Calibri" w:cs="Calibri"/>
        </w:rPr>
      </w:pPr>
    </w:p>
    <w:p w14:paraId="6B43B030" w14:textId="77777777" w:rsidR="000E425D" w:rsidRPr="005C53E0" w:rsidRDefault="000E425D" w:rsidP="00224098">
      <w:pPr>
        <w:pStyle w:val="Akapitzlist"/>
        <w:spacing w:line="360" w:lineRule="auto"/>
        <w:ind w:left="0"/>
        <w:jc w:val="both"/>
        <w:rPr>
          <w:rFonts w:ascii="Calibri" w:hAnsi="Calibri" w:cs="Calibri"/>
        </w:rPr>
      </w:pPr>
    </w:p>
    <w:p w14:paraId="1ECB046C" w14:textId="77777777" w:rsidR="000E425D" w:rsidRPr="005C53E0" w:rsidRDefault="000E425D" w:rsidP="00224098">
      <w:pPr>
        <w:pStyle w:val="Akapitzlist"/>
        <w:spacing w:line="360" w:lineRule="auto"/>
        <w:ind w:left="0"/>
        <w:jc w:val="both"/>
        <w:rPr>
          <w:rFonts w:ascii="Calibri" w:hAnsi="Calibri" w:cs="Calibri"/>
        </w:rPr>
      </w:pPr>
    </w:p>
    <w:p w14:paraId="6D7554C2" w14:textId="77777777" w:rsidR="000E425D" w:rsidRPr="005C53E0" w:rsidRDefault="000E425D" w:rsidP="00224098">
      <w:pPr>
        <w:pStyle w:val="Akapitzlist"/>
        <w:spacing w:line="360" w:lineRule="auto"/>
        <w:ind w:left="0"/>
        <w:jc w:val="both"/>
        <w:rPr>
          <w:rFonts w:ascii="Calibri" w:hAnsi="Calibri" w:cs="Calibri"/>
        </w:rPr>
      </w:pPr>
    </w:p>
    <w:p w14:paraId="49419927" w14:textId="77777777" w:rsidR="000E425D" w:rsidRPr="005C53E0" w:rsidRDefault="000E425D" w:rsidP="00224098">
      <w:pPr>
        <w:pStyle w:val="Akapitzlist"/>
        <w:spacing w:line="360" w:lineRule="auto"/>
        <w:ind w:left="0"/>
        <w:jc w:val="both"/>
        <w:rPr>
          <w:rFonts w:ascii="Calibri" w:hAnsi="Calibri" w:cs="Calibri"/>
        </w:rPr>
      </w:pPr>
    </w:p>
    <w:p w14:paraId="749D3E9D" w14:textId="77777777" w:rsidR="007D4B53" w:rsidRPr="005C53E0" w:rsidRDefault="007D4B53" w:rsidP="000E425D">
      <w:pPr>
        <w:pStyle w:val="Nagwek3"/>
        <w:spacing w:line="360" w:lineRule="auto"/>
        <w:rPr>
          <w:rFonts w:ascii="Calibri" w:hAnsi="Calibri" w:cs="Calibri"/>
        </w:rPr>
      </w:pPr>
      <w:bookmarkStart w:id="38" w:name="_Toc233719900"/>
      <w:r w:rsidRPr="005C53E0">
        <w:rPr>
          <w:rFonts w:ascii="Calibri" w:hAnsi="Calibri" w:cs="Calibri"/>
        </w:rPr>
        <w:t>Liczba dni bardzo mroźnych</w:t>
      </w:r>
      <w:bookmarkEnd w:id="38"/>
    </w:p>
    <w:p w14:paraId="4F77F7E2" w14:textId="77777777" w:rsidR="007A78BF" w:rsidRPr="005C53E0" w:rsidRDefault="007D4B53"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0BACEBC0" wp14:editId="1EF1D568">
            <wp:extent cx="4877435" cy="3249295"/>
            <wp:effectExtent l="0" t="0" r="0" b="8255"/>
            <wp:docPr id="1421609700"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7435" cy="3249295"/>
                    </a:xfrm>
                    <a:prstGeom prst="rect">
                      <a:avLst/>
                    </a:prstGeom>
                    <a:noFill/>
                  </pic:spPr>
                </pic:pic>
              </a:graphicData>
            </a:graphic>
          </wp:inline>
        </w:drawing>
      </w:r>
    </w:p>
    <w:p w14:paraId="486D73B1" w14:textId="7CEEAB68" w:rsidR="007D4B53" w:rsidRPr="005C53E0" w:rsidRDefault="007A78BF" w:rsidP="00224098">
      <w:pPr>
        <w:pStyle w:val="Legenda"/>
        <w:spacing w:line="360" w:lineRule="auto"/>
        <w:jc w:val="center"/>
        <w:rPr>
          <w:rFonts w:ascii="Calibri" w:hAnsi="Calibri" w:cs="Calibri"/>
          <w:i w:val="0"/>
          <w:iCs w:val="0"/>
        </w:rPr>
      </w:pPr>
      <w:bookmarkStart w:id="39" w:name="_Toc233719823"/>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19</w:t>
      </w:r>
      <w:r w:rsidRPr="005C53E0">
        <w:rPr>
          <w:rFonts w:ascii="Calibri" w:hAnsi="Calibri" w:cs="Calibri"/>
          <w:i w:val="0"/>
          <w:iCs w:val="0"/>
          <w:noProof/>
        </w:rPr>
        <w:fldChar w:fldCharType="end"/>
      </w:r>
      <w:r w:rsidRPr="005C53E0">
        <w:rPr>
          <w:rFonts w:ascii="Calibri" w:hAnsi="Calibri" w:cs="Calibri"/>
          <w:i w:val="0"/>
          <w:iCs w:val="0"/>
        </w:rPr>
        <w:t xml:space="preserve"> Liczba dni bardzo mroźnych, źródło: opracowanie własne na podstawie danych IMGW-PIB</w:t>
      </w:r>
      <w:bookmarkEnd w:id="39"/>
    </w:p>
    <w:p w14:paraId="29FC17EE" w14:textId="77777777" w:rsidR="007D4B53" w:rsidRPr="005C53E0" w:rsidRDefault="007D4B53" w:rsidP="00224098">
      <w:pPr>
        <w:pStyle w:val="Akapitzlist"/>
        <w:spacing w:line="360" w:lineRule="auto"/>
        <w:ind w:left="1224"/>
        <w:jc w:val="both"/>
        <w:rPr>
          <w:rFonts w:ascii="Calibri" w:hAnsi="Calibri" w:cs="Calibri"/>
        </w:rPr>
      </w:pPr>
    </w:p>
    <w:p w14:paraId="472EDC01" w14:textId="25293BA1" w:rsidR="00C96AD2"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Liczba dni bardzo mroźnych, definiowanych jako dni, w których maksymalna temperatura powietrza jest niższa od -10°C, w latach 1993</w:t>
      </w:r>
      <w:r w:rsidR="0013438E">
        <w:rPr>
          <w:rFonts w:ascii="Calibri" w:hAnsi="Calibri" w:cs="Calibri"/>
        </w:rPr>
        <w:t>-</w:t>
      </w:r>
      <w:r w:rsidRPr="005C53E0">
        <w:rPr>
          <w:rFonts w:ascii="Calibri" w:hAnsi="Calibri" w:cs="Calibri"/>
        </w:rPr>
        <w:t>2025 wykazywała wyraźną tendencję spadkową. Wartości tego wskaźnika mieściły się w przedziale od 0 dni w latach 1999</w:t>
      </w:r>
      <w:r w:rsidR="0013438E">
        <w:rPr>
          <w:rFonts w:ascii="Calibri" w:hAnsi="Calibri" w:cs="Calibri"/>
        </w:rPr>
        <w:t>-</w:t>
      </w:r>
      <w:r w:rsidRPr="005C53E0">
        <w:rPr>
          <w:rFonts w:ascii="Calibri" w:hAnsi="Calibri" w:cs="Calibri"/>
        </w:rPr>
        <w:t xml:space="preserve">2001, 2005, 2007, 2008, 2011, 2013 oraz </w:t>
      </w:r>
      <w:r w:rsidR="0013438E">
        <w:rPr>
          <w:rFonts w:ascii="Calibri" w:hAnsi="Calibri" w:cs="Calibri"/>
        </w:rPr>
        <w:br/>
      </w:r>
      <w:r w:rsidRPr="005C53E0">
        <w:rPr>
          <w:rFonts w:ascii="Calibri" w:hAnsi="Calibri" w:cs="Calibri"/>
        </w:rPr>
        <w:t xml:space="preserve">w okresie od 2017 roku, do 8 dni w 1996 roku. Oznacza to, że epizody bardzo silnego mrozu występowały w analizowanym okresie coraz rzadziej, a w ostatnich latach objętych analizą nie były już rejestrowane. Zjawisko to należy interpretować jako istotny przejaw łagodzenia warunków zimowych na obszarze Miasta Szczecinek oraz zmniejszania częstotliwości występowania ekstremalnie niskich temperatur w ciągu dnia. Spadek liczby dni bardzo mroźnych może wpływać na ograniczenie obciążeń związanych z zimowym utrzymaniem infrastruktury drogowej i technicznej, jednak jednocześnie wskazuje na zmianę lokalnego profilu </w:t>
      </w:r>
      <w:proofErr w:type="spellStart"/>
      <w:r w:rsidRPr="005C53E0">
        <w:rPr>
          <w:rFonts w:ascii="Calibri" w:hAnsi="Calibri" w:cs="Calibri"/>
        </w:rPr>
        <w:t>ryzyk</w:t>
      </w:r>
      <w:proofErr w:type="spellEnd"/>
      <w:r w:rsidRPr="005C53E0">
        <w:rPr>
          <w:rFonts w:ascii="Calibri" w:hAnsi="Calibri" w:cs="Calibri"/>
        </w:rPr>
        <w:t xml:space="preserve"> klimatycznych. W perspektywie adaptacyjnej zanikanie tego parametru powinno być analizowane łącznie ze wzrostem temperatur maksymalnych i minimalnych, ponieważ potwierdza przesuwanie się warunków klimatycznych w kierunku cieplejszych zim oraz większego znaczenia zagrożeń związanych z wysoką temperaturą, okresami gorącymi i zmianami </w:t>
      </w:r>
      <w:r w:rsidR="0013438E">
        <w:rPr>
          <w:rFonts w:ascii="Calibri" w:hAnsi="Calibri" w:cs="Calibri"/>
        </w:rPr>
        <w:br/>
      </w:r>
      <w:r w:rsidRPr="005C53E0">
        <w:rPr>
          <w:rFonts w:ascii="Calibri" w:hAnsi="Calibri" w:cs="Calibri"/>
        </w:rPr>
        <w:t>w sezonowej dynamice opadów.</w:t>
      </w:r>
    </w:p>
    <w:p w14:paraId="3DEE7345" w14:textId="77777777" w:rsidR="000E425D" w:rsidRPr="005C53E0" w:rsidRDefault="000E425D" w:rsidP="00224098">
      <w:pPr>
        <w:pStyle w:val="Akapitzlist"/>
        <w:spacing w:line="360" w:lineRule="auto"/>
        <w:ind w:left="0"/>
        <w:jc w:val="both"/>
        <w:rPr>
          <w:rFonts w:ascii="Calibri" w:hAnsi="Calibri" w:cs="Calibri"/>
        </w:rPr>
      </w:pPr>
    </w:p>
    <w:p w14:paraId="7FC9053D" w14:textId="77777777" w:rsidR="00C62281" w:rsidRPr="005C53E0" w:rsidRDefault="00C62281" w:rsidP="000E425D">
      <w:pPr>
        <w:pStyle w:val="Nagwek3"/>
        <w:spacing w:line="360" w:lineRule="auto"/>
        <w:rPr>
          <w:rFonts w:ascii="Calibri" w:hAnsi="Calibri" w:cs="Calibri"/>
        </w:rPr>
      </w:pPr>
      <w:bookmarkStart w:id="40" w:name="_Toc233719901"/>
      <w:r w:rsidRPr="005C53E0">
        <w:rPr>
          <w:rFonts w:ascii="Calibri" w:hAnsi="Calibri" w:cs="Calibri"/>
        </w:rPr>
        <w:lastRenderedPageBreak/>
        <w:t>Liczba fal chłodu</w:t>
      </w:r>
      <w:bookmarkEnd w:id="40"/>
    </w:p>
    <w:p w14:paraId="5DDAF9EE" w14:textId="77777777" w:rsidR="00C62281" w:rsidRPr="005C53E0" w:rsidRDefault="00C62281" w:rsidP="00224098">
      <w:pPr>
        <w:pStyle w:val="Akapitzlist"/>
        <w:spacing w:line="360" w:lineRule="auto"/>
        <w:ind w:left="1224"/>
        <w:jc w:val="both"/>
        <w:rPr>
          <w:rFonts w:ascii="Calibri" w:hAnsi="Calibri" w:cs="Calibri"/>
        </w:rPr>
      </w:pPr>
    </w:p>
    <w:p w14:paraId="34B31A92" w14:textId="77777777" w:rsidR="007A78BF" w:rsidRPr="005C53E0" w:rsidRDefault="00C62281"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1A9C22F4" wp14:editId="40F16401">
            <wp:extent cx="4871085" cy="3250567"/>
            <wp:effectExtent l="0" t="0" r="5715" b="6985"/>
            <wp:docPr id="389501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0125" name="Obraz 25"/>
                    <pic:cNvPicPr>
                      <a:picLocks noChangeAspect="1" noChangeArrowheads="1"/>
                    </pic:cNvPicPr>
                  </pic:nvPicPr>
                  <pic:blipFill>
                    <a:blip r:embed="rId30">
                      <a:extLst>
                        <a:ext uri="{96DAC541-7B7A-43D3-8B79-37D633B846F1}">
                          <asvg:svgBlip xmlns:asvg="http://schemas.microsoft.com/office/drawing/2016/SVG/main" r:embed="rId31"/>
                        </a:ext>
                      </a:extLst>
                    </a:blip>
                    <a:stretch>
                      <a:fillRect/>
                    </a:stretch>
                  </pic:blipFill>
                  <pic:spPr bwMode="auto">
                    <a:xfrm>
                      <a:off x="0" y="0"/>
                      <a:ext cx="4871085" cy="3250567"/>
                    </a:xfrm>
                    <a:prstGeom prst="rect">
                      <a:avLst/>
                    </a:prstGeom>
                  </pic:spPr>
                </pic:pic>
              </a:graphicData>
            </a:graphic>
          </wp:inline>
        </w:drawing>
      </w:r>
    </w:p>
    <w:p w14:paraId="560F1739" w14:textId="5A153582" w:rsidR="00C62281" w:rsidRPr="005C53E0" w:rsidRDefault="007A78BF" w:rsidP="00224098">
      <w:pPr>
        <w:pStyle w:val="Legenda"/>
        <w:spacing w:line="360" w:lineRule="auto"/>
        <w:jc w:val="center"/>
        <w:rPr>
          <w:rFonts w:ascii="Calibri" w:hAnsi="Calibri" w:cs="Calibri"/>
          <w:i w:val="0"/>
          <w:iCs w:val="0"/>
        </w:rPr>
      </w:pPr>
      <w:bookmarkStart w:id="41" w:name="_Toc233719824"/>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20</w:t>
      </w:r>
      <w:r w:rsidRPr="005C53E0">
        <w:rPr>
          <w:rFonts w:ascii="Calibri" w:hAnsi="Calibri" w:cs="Calibri"/>
          <w:i w:val="0"/>
          <w:iCs w:val="0"/>
          <w:noProof/>
        </w:rPr>
        <w:fldChar w:fldCharType="end"/>
      </w:r>
      <w:r w:rsidRPr="005C53E0">
        <w:rPr>
          <w:rFonts w:ascii="Calibri" w:hAnsi="Calibri" w:cs="Calibri"/>
          <w:i w:val="0"/>
          <w:iCs w:val="0"/>
        </w:rPr>
        <w:t xml:space="preserve"> Liczba fal chłodu,</w:t>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źródło: opracowanie własne na podstawie danych IMGW-PIB</w:t>
      </w:r>
      <w:bookmarkEnd w:id="41"/>
    </w:p>
    <w:p w14:paraId="1BFACACA" w14:textId="77777777" w:rsidR="00C62281" w:rsidRPr="005C53E0" w:rsidRDefault="00C62281" w:rsidP="00224098">
      <w:pPr>
        <w:pStyle w:val="Akapitzlist"/>
        <w:spacing w:line="360" w:lineRule="auto"/>
        <w:ind w:left="0"/>
        <w:jc w:val="both"/>
        <w:rPr>
          <w:rFonts w:ascii="Calibri" w:hAnsi="Calibri" w:cs="Calibri"/>
        </w:rPr>
      </w:pPr>
    </w:p>
    <w:p w14:paraId="7F425C21" w14:textId="39E14896" w:rsidR="00C62281"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Fale chłodu, definiowane jako okresy trwające co najmniej 3 dni, w których minimalna temperatura powietrza spada poniżej -10°C, w latach 1993</w:t>
      </w:r>
      <w:r w:rsidR="0013438E">
        <w:rPr>
          <w:rFonts w:ascii="Calibri" w:hAnsi="Calibri" w:cs="Calibri"/>
        </w:rPr>
        <w:t>-</w:t>
      </w:r>
      <w:r w:rsidRPr="005C53E0">
        <w:rPr>
          <w:rFonts w:ascii="Calibri" w:hAnsi="Calibri" w:cs="Calibri"/>
        </w:rPr>
        <w:t xml:space="preserve">2025 występowały na obszarze analizowanym relatywnie rzadko. Zjawisko to odnotowano jedynie w latach 1996, 2006, 2009, 2010 i 2012, co wskazuje, że dłuższe epizody bardzo niskich temperatur minimalnych miały charakter incydentalny </w:t>
      </w:r>
      <w:r w:rsidRPr="005C53E0">
        <w:rPr>
          <w:rFonts w:ascii="Calibri" w:hAnsi="Calibri" w:cs="Calibri"/>
        </w:rPr>
        <w:br/>
        <w:t>i nie pojawiały się regularnie w całym badanym okresie. Ze względu na niewielką liczbę przypadków oraz brak ciągłości występowania tego rodzaju zdarzeń nie jest możliwe wiarygodne określenie jednoznacznego trendu zmian tego parametru. Jednocześnie rzadkie występowanie fal chłodu należy interpretować w powiązaniu z pozostałymi wskaźnikami zimowymi, w szczególności malejącą liczbą dni mroźnych i bardzo mroźnych oraz wzrostem temperatur minimalnych. W ujęciu adaptacyjnym oznacza to, że choć ryzyko krótkotrwałych epizodów silnego wychłodzenia nadal powinno być uwzględniane w zarządzaniu kryzysowym i utrzymaniu infrastruktury miejskiej, to profil zagrożeń klimatycznych Miasta Szczecinek coraz wyraźniej przesuwa się w kierunku problemów związanych z ociepleniem, wysokimi temperaturami oraz większą zmiennością warunków pogodowych.</w:t>
      </w:r>
    </w:p>
    <w:p w14:paraId="2FD55966" w14:textId="77777777" w:rsidR="007A78BF" w:rsidRPr="005C53E0" w:rsidRDefault="007A78BF" w:rsidP="00224098">
      <w:pPr>
        <w:spacing w:line="360" w:lineRule="auto"/>
        <w:jc w:val="both"/>
        <w:rPr>
          <w:rFonts w:ascii="Calibri" w:hAnsi="Calibri" w:cs="Calibri"/>
        </w:rPr>
      </w:pPr>
      <w:r w:rsidRPr="005C53E0">
        <w:rPr>
          <w:rFonts w:ascii="Calibri" w:hAnsi="Calibri" w:cs="Calibri"/>
        </w:rPr>
        <w:br w:type="page"/>
      </w:r>
    </w:p>
    <w:p w14:paraId="26D357D4" w14:textId="77777777" w:rsidR="00C62281" w:rsidRPr="005C53E0" w:rsidRDefault="00C62281" w:rsidP="000E425D">
      <w:pPr>
        <w:pStyle w:val="Nagwek3"/>
        <w:spacing w:line="360" w:lineRule="auto"/>
        <w:rPr>
          <w:rFonts w:ascii="Calibri" w:hAnsi="Calibri" w:cs="Calibri"/>
        </w:rPr>
      </w:pPr>
      <w:bookmarkStart w:id="42" w:name="_Toc233719902"/>
      <w:r w:rsidRPr="005C53E0">
        <w:rPr>
          <w:rFonts w:ascii="Calibri" w:hAnsi="Calibri" w:cs="Calibri"/>
        </w:rPr>
        <w:lastRenderedPageBreak/>
        <w:t xml:space="preserve">Liczba dni </w:t>
      </w:r>
      <w:proofErr w:type="spellStart"/>
      <w:r w:rsidRPr="005C53E0">
        <w:rPr>
          <w:rFonts w:ascii="Calibri" w:hAnsi="Calibri" w:cs="Calibri"/>
        </w:rPr>
        <w:t>przymrozkowych</w:t>
      </w:r>
      <w:bookmarkEnd w:id="42"/>
      <w:proofErr w:type="spellEnd"/>
    </w:p>
    <w:p w14:paraId="14DD1538" w14:textId="77777777" w:rsidR="007A78BF" w:rsidRPr="005C53E0" w:rsidRDefault="00C62281"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64DA3DBD" wp14:editId="4C5E249F">
            <wp:extent cx="4871085" cy="3255645"/>
            <wp:effectExtent l="0" t="0" r="5715" b="1905"/>
            <wp:docPr id="1816230117"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1085" cy="3255645"/>
                    </a:xfrm>
                    <a:prstGeom prst="rect">
                      <a:avLst/>
                    </a:prstGeom>
                    <a:noFill/>
                  </pic:spPr>
                </pic:pic>
              </a:graphicData>
            </a:graphic>
          </wp:inline>
        </w:drawing>
      </w:r>
    </w:p>
    <w:p w14:paraId="0083B77A" w14:textId="4F48AAAB" w:rsidR="00C62281" w:rsidRPr="005C53E0" w:rsidRDefault="007A78BF" w:rsidP="00224098">
      <w:pPr>
        <w:pStyle w:val="Legenda"/>
        <w:spacing w:line="360" w:lineRule="auto"/>
        <w:jc w:val="center"/>
        <w:rPr>
          <w:rFonts w:ascii="Calibri" w:hAnsi="Calibri" w:cs="Calibri"/>
          <w:i w:val="0"/>
          <w:iCs w:val="0"/>
        </w:rPr>
      </w:pPr>
      <w:bookmarkStart w:id="43" w:name="_Toc233719825"/>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21</w:t>
      </w:r>
      <w:r w:rsidRPr="005C53E0">
        <w:rPr>
          <w:rFonts w:ascii="Calibri" w:hAnsi="Calibri" w:cs="Calibri"/>
          <w:i w:val="0"/>
          <w:iCs w:val="0"/>
          <w:noProof/>
        </w:rPr>
        <w:fldChar w:fldCharType="end"/>
      </w:r>
      <w:r w:rsidRPr="005C53E0">
        <w:rPr>
          <w:rFonts w:ascii="Calibri" w:hAnsi="Calibri" w:cs="Calibri"/>
          <w:i w:val="0"/>
          <w:iCs w:val="0"/>
        </w:rPr>
        <w:t xml:space="preserve"> Liczba dni </w:t>
      </w:r>
      <w:proofErr w:type="spellStart"/>
      <w:r w:rsidRPr="005C53E0">
        <w:rPr>
          <w:rFonts w:ascii="Calibri" w:hAnsi="Calibri" w:cs="Calibri"/>
          <w:i w:val="0"/>
          <w:iCs w:val="0"/>
        </w:rPr>
        <w:t>przymrozkowych</w:t>
      </w:r>
      <w:proofErr w:type="spellEnd"/>
      <w:r w:rsidRPr="005C53E0">
        <w:rPr>
          <w:rFonts w:ascii="Calibri" w:hAnsi="Calibri" w:cs="Calibri"/>
          <w:i w:val="0"/>
          <w:iCs w:val="0"/>
        </w:rPr>
        <w:t>, źródło: opracowanie własne na podstawie danych IMGW-PIB</w:t>
      </w:r>
      <w:bookmarkEnd w:id="43"/>
    </w:p>
    <w:p w14:paraId="5822644A" w14:textId="5BC5DB97" w:rsidR="00C62281" w:rsidRPr="005C53E0" w:rsidRDefault="000E425D" w:rsidP="000E425D">
      <w:pPr>
        <w:spacing w:line="360" w:lineRule="auto"/>
        <w:jc w:val="both"/>
        <w:rPr>
          <w:rFonts w:ascii="Calibri" w:hAnsi="Calibri" w:cs="Calibri"/>
        </w:rPr>
      </w:pPr>
      <w:r w:rsidRPr="005C53E0">
        <w:rPr>
          <w:rFonts w:ascii="Calibri" w:hAnsi="Calibri" w:cs="Calibri"/>
        </w:rPr>
        <w:t xml:space="preserve">Liczba dni </w:t>
      </w:r>
      <w:proofErr w:type="spellStart"/>
      <w:r w:rsidRPr="005C53E0">
        <w:rPr>
          <w:rFonts w:ascii="Calibri" w:hAnsi="Calibri" w:cs="Calibri"/>
        </w:rPr>
        <w:t>przymrozkowych</w:t>
      </w:r>
      <w:proofErr w:type="spellEnd"/>
      <w:r w:rsidRPr="005C53E0">
        <w:rPr>
          <w:rFonts w:ascii="Calibri" w:hAnsi="Calibri" w:cs="Calibri"/>
        </w:rPr>
        <w:t>, definiowanych jako dni, w których minimalna temperatura powietrza spada poniżej 0°C, w latach 1993</w:t>
      </w:r>
      <w:r w:rsidR="0013438E">
        <w:rPr>
          <w:rFonts w:ascii="Calibri" w:hAnsi="Calibri" w:cs="Calibri"/>
        </w:rPr>
        <w:t>-</w:t>
      </w:r>
      <w:r w:rsidRPr="005C53E0">
        <w:rPr>
          <w:rFonts w:ascii="Calibri" w:hAnsi="Calibri" w:cs="Calibri"/>
        </w:rPr>
        <w:t xml:space="preserve">2025 wykazywała znaczną zmienność, mieszcząc się w przedziale od 56 dni w 2024 roku do 141 dni w 1996 roku. Tak duża rozpiętość wartości wskazuje na istotne zróżnicowanie warunków termicznych w chłodnej części roku, jednak kierunek zmian przedstawiony na wykresie jednoznacznie obrazuje silnie malejący trend tego parametru. Oznacza to, że na obszarze Miasta Szczecinek stopniowo ogranicza się liczba dni, w których temperatura minimalna spada poniżej punktu zamarzania, co należy interpretować jako kolejny przejaw łagodzenia warunków zimowych </w:t>
      </w:r>
      <w:r w:rsidRPr="005C53E0">
        <w:rPr>
          <w:rFonts w:ascii="Calibri" w:hAnsi="Calibri" w:cs="Calibri"/>
        </w:rPr>
        <w:br/>
        <w:t xml:space="preserve">i przejściowych. Zmniejszanie się liczby dni </w:t>
      </w:r>
      <w:proofErr w:type="spellStart"/>
      <w:r w:rsidRPr="005C53E0">
        <w:rPr>
          <w:rFonts w:ascii="Calibri" w:hAnsi="Calibri" w:cs="Calibri"/>
        </w:rPr>
        <w:t>przymrozkowych</w:t>
      </w:r>
      <w:proofErr w:type="spellEnd"/>
      <w:r w:rsidRPr="005C53E0">
        <w:rPr>
          <w:rFonts w:ascii="Calibri" w:hAnsi="Calibri" w:cs="Calibri"/>
        </w:rPr>
        <w:t xml:space="preserve"> może wpływać na skrócenie okresu oddziaływania niskich temperatur na nawierzchnie drogowe, infrastrukturę techniczną, gleby oraz roślinność miejską. Jednocześnie zmiana ta może modyfikować sezonowy rytm wegetacji, zwiększać podatność roślin na uszkodzenia w przypadku późnych, epizodycznych przymrozków oraz wpływać na warunki retencji śnieżnej i wodnej. W ujęciu adaptacyjnym trend ten powinien być analizowany łącznie z rosnącymi temperaturami maksymalnymi i minimalnymi, ponieważ potwierdza stopniową zmianę charakteru zagrożeń klimatycznych występujących na terenie miasta.</w:t>
      </w:r>
    </w:p>
    <w:p w14:paraId="3A6E41BA" w14:textId="77777777" w:rsidR="007A78BF" w:rsidRPr="005C53E0" w:rsidRDefault="007A78BF" w:rsidP="00224098">
      <w:pPr>
        <w:spacing w:line="360" w:lineRule="auto"/>
        <w:jc w:val="both"/>
        <w:rPr>
          <w:rFonts w:ascii="Calibri" w:hAnsi="Calibri" w:cs="Calibri"/>
        </w:rPr>
      </w:pPr>
      <w:r w:rsidRPr="005C53E0">
        <w:rPr>
          <w:rFonts w:ascii="Calibri" w:hAnsi="Calibri" w:cs="Calibri"/>
        </w:rPr>
        <w:br w:type="page"/>
      </w:r>
    </w:p>
    <w:p w14:paraId="32DC4F84" w14:textId="77777777" w:rsidR="00C62281" w:rsidRPr="005C53E0" w:rsidRDefault="00C62281" w:rsidP="000E425D">
      <w:pPr>
        <w:pStyle w:val="Nagwek3"/>
        <w:spacing w:line="360" w:lineRule="auto"/>
        <w:rPr>
          <w:rFonts w:ascii="Calibri" w:hAnsi="Calibri" w:cs="Calibri"/>
        </w:rPr>
      </w:pPr>
      <w:bookmarkStart w:id="44" w:name="_Toc233719903"/>
      <w:r w:rsidRPr="005C53E0">
        <w:rPr>
          <w:rFonts w:ascii="Calibri" w:hAnsi="Calibri" w:cs="Calibri"/>
        </w:rPr>
        <w:lastRenderedPageBreak/>
        <w:t>Liczba okresów o długości przynajmniej 5 dni z temperaturą minimalną nie wyższą niż 0°C</w:t>
      </w:r>
      <w:bookmarkEnd w:id="44"/>
      <w:r w:rsidRPr="005C53E0">
        <w:rPr>
          <w:rFonts w:ascii="Calibri" w:hAnsi="Calibri" w:cs="Calibri"/>
        </w:rPr>
        <w:t xml:space="preserve">  </w:t>
      </w:r>
    </w:p>
    <w:p w14:paraId="48E357B7" w14:textId="77777777" w:rsidR="007A78BF" w:rsidRPr="005C53E0" w:rsidRDefault="00C62281"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F363363" wp14:editId="17EFC526">
            <wp:extent cx="4871085" cy="3255645"/>
            <wp:effectExtent l="0" t="0" r="5715" b="1905"/>
            <wp:docPr id="1513549080"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1085" cy="3255645"/>
                    </a:xfrm>
                    <a:prstGeom prst="rect">
                      <a:avLst/>
                    </a:prstGeom>
                    <a:noFill/>
                  </pic:spPr>
                </pic:pic>
              </a:graphicData>
            </a:graphic>
          </wp:inline>
        </w:drawing>
      </w:r>
    </w:p>
    <w:p w14:paraId="54A8DC60" w14:textId="0DDE247F" w:rsidR="00C62281" w:rsidRPr="005C53E0" w:rsidRDefault="007A78BF" w:rsidP="00224098">
      <w:pPr>
        <w:pStyle w:val="Legenda"/>
        <w:spacing w:line="360" w:lineRule="auto"/>
        <w:jc w:val="center"/>
        <w:rPr>
          <w:rFonts w:ascii="Calibri" w:hAnsi="Calibri" w:cs="Calibri"/>
          <w:i w:val="0"/>
          <w:iCs w:val="0"/>
        </w:rPr>
      </w:pPr>
      <w:bookmarkStart w:id="45" w:name="_Toc233719826"/>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22</w:t>
      </w:r>
      <w:r w:rsidRPr="005C53E0">
        <w:rPr>
          <w:rFonts w:ascii="Calibri" w:hAnsi="Calibri" w:cs="Calibri"/>
          <w:i w:val="0"/>
          <w:iCs w:val="0"/>
          <w:noProof/>
        </w:rPr>
        <w:fldChar w:fldCharType="end"/>
      </w:r>
      <w:r w:rsidRPr="005C53E0">
        <w:rPr>
          <w:rFonts w:ascii="Calibri" w:hAnsi="Calibri" w:cs="Calibri"/>
          <w:i w:val="0"/>
          <w:iCs w:val="0"/>
        </w:rPr>
        <w:t xml:space="preserve"> Liczba okresów o długości przynajmniej 5 dni z temperaturą minimalną nie wyższą niż 0°C,</w:t>
      </w:r>
      <w:r w:rsidRPr="005C53E0">
        <w:rPr>
          <w:rFonts w:ascii="Calibri" w:hAnsi="Calibri" w:cs="Calibri"/>
          <w:i w:val="0"/>
          <w:iCs w:val="0"/>
        </w:rPr>
        <w:br/>
        <w:t xml:space="preserve"> źródło: opracowanie własne na podstawie danych IMGW-PIB</w:t>
      </w:r>
      <w:bookmarkEnd w:id="45"/>
    </w:p>
    <w:p w14:paraId="6D1B20FE" w14:textId="42373770" w:rsidR="00612BA5" w:rsidRPr="005C53E0" w:rsidRDefault="000E425D" w:rsidP="000E425D">
      <w:pPr>
        <w:pStyle w:val="Akapitzlist"/>
        <w:spacing w:line="360" w:lineRule="auto"/>
        <w:ind w:left="0"/>
        <w:jc w:val="both"/>
        <w:rPr>
          <w:rFonts w:ascii="Calibri" w:hAnsi="Calibri" w:cs="Calibri"/>
        </w:rPr>
      </w:pPr>
      <w:r w:rsidRPr="005C53E0">
        <w:rPr>
          <w:rFonts w:ascii="Calibri" w:hAnsi="Calibri" w:cs="Calibri"/>
        </w:rPr>
        <w:t>Rejestrowana w latach 1993</w:t>
      </w:r>
      <w:r w:rsidR="0013438E">
        <w:rPr>
          <w:rFonts w:ascii="Calibri" w:hAnsi="Calibri" w:cs="Calibri"/>
        </w:rPr>
        <w:t>-</w:t>
      </w:r>
      <w:r w:rsidRPr="005C53E0">
        <w:rPr>
          <w:rFonts w:ascii="Calibri" w:hAnsi="Calibri" w:cs="Calibri"/>
        </w:rPr>
        <w:t xml:space="preserve">2025 na stacji meteorologicznej Chojnice liczba okresów o długości co najmniej 5 dni, w których temperatura minimalna powietrza była nie wyższa niż 0°C, zawierała się </w:t>
      </w:r>
      <w:r w:rsidRPr="005C53E0">
        <w:rPr>
          <w:rFonts w:ascii="Calibri" w:hAnsi="Calibri" w:cs="Calibri"/>
        </w:rPr>
        <w:br/>
        <w:t>w przedziale od 1 okresu w 2006 roku do 10 okresów w latach 2001 i 2025. Wskaźnik ten odnosi się nie do pojedynczych przymrozków, lecz do dłuższych sekwencji dni z temperaturą minimalną utrzymującą się na poziomie zera lub poniżej, dlatego ma istotne znaczenie dla oceny trwałości oddziaływania chłodu w sezonie zimowym i przejściowym. Pomimo występowania zmienności międzyrocznej, przebieg danych wskazuje na silnie malejący trend tego parametru, co należy interpretować jako przejaw ograniczania się częstotliwości dłuższych okresów z utrzymującymi się temperaturami minimalnymi poniżej lub na poziomie 0°C. Zjawisko to może wpływać na stopniowe skracanie czasu oddziaływania niskich temperatur na infrastrukturę drogową, chodniki, sieci techniczne, grunty oraz zieleń miejską. W ujęciu adaptacyjnym spadek liczby takich okresów potwierdza łagodzenie warunków zimowych na obszarze Miasta Szczecinek, jednak nie eliminuje potrzeby uwzględniania epizodycznych spadków temperatury w zarządzaniu przestrzenią miejską, utrzymaniu infrastruktury oraz ochronie roślinności przed skutkami nagłych przymrozków.</w:t>
      </w:r>
    </w:p>
    <w:p w14:paraId="44CDB379" w14:textId="77777777" w:rsidR="007A78BF" w:rsidRPr="005C53E0" w:rsidRDefault="007A78BF" w:rsidP="00224098">
      <w:pPr>
        <w:spacing w:line="360" w:lineRule="auto"/>
        <w:jc w:val="both"/>
        <w:rPr>
          <w:rFonts w:ascii="Calibri" w:hAnsi="Calibri" w:cs="Calibri"/>
        </w:rPr>
      </w:pPr>
      <w:r w:rsidRPr="005C53E0">
        <w:rPr>
          <w:rFonts w:ascii="Calibri" w:hAnsi="Calibri" w:cs="Calibri"/>
        </w:rPr>
        <w:br w:type="page"/>
      </w:r>
    </w:p>
    <w:p w14:paraId="226B04E5" w14:textId="77777777" w:rsidR="00612BA5" w:rsidRPr="005C53E0" w:rsidRDefault="00612BA5" w:rsidP="000E425D">
      <w:pPr>
        <w:pStyle w:val="Nagwek3"/>
        <w:spacing w:line="360" w:lineRule="auto"/>
        <w:rPr>
          <w:rFonts w:ascii="Calibri" w:hAnsi="Calibri" w:cs="Calibri"/>
        </w:rPr>
      </w:pPr>
      <w:r w:rsidRPr="005C53E0">
        <w:rPr>
          <w:rFonts w:ascii="Calibri" w:hAnsi="Calibri" w:cs="Calibri"/>
        </w:rPr>
        <w:lastRenderedPageBreak/>
        <w:t xml:space="preserve"> </w:t>
      </w:r>
      <w:bookmarkStart w:id="46" w:name="_Toc233719904"/>
      <w:r w:rsidRPr="005C53E0">
        <w:rPr>
          <w:rFonts w:ascii="Calibri" w:hAnsi="Calibri" w:cs="Calibri"/>
        </w:rPr>
        <w:t>Liczba dni z przejściem temperatury powietrza przez punkt 0°C</w:t>
      </w:r>
      <w:bookmarkEnd w:id="46"/>
      <w:r w:rsidRPr="005C53E0">
        <w:rPr>
          <w:rFonts w:ascii="Calibri" w:hAnsi="Calibri" w:cs="Calibri"/>
        </w:rPr>
        <w:t xml:space="preserve">  </w:t>
      </w:r>
    </w:p>
    <w:p w14:paraId="7EA79A28" w14:textId="77777777" w:rsidR="00612BA5" w:rsidRPr="005C53E0" w:rsidRDefault="00612BA5" w:rsidP="00224098">
      <w:pPr>
        <w:pStyle w:val="Akapitzlist"/>
        <w:spacing w:line="360" w:lineRule="auto"/>
        <w:ind w:left="792"/>
        <w:jc w:val="both"/>
        <w:rPr>
          <w:rFonts w:ascii="Calibri" w:hAnsi="Calibri" w:cs="Calibri"/>
        </w:rPr>
      </w:pPr>
    </w:p>
    <w:p w14:paraId="7ED1EFFB" w14:textId="77777777" w:rsidR="007A78BF" w:rsidRPr="005C53E0" w:rsidRDefault="007A78BF"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0186FF3B" wp14:editId="5EB06C43">
            <wp:extent cx="4871085" cy="3249295"/>
            <wp:effectExtent l="0" t="0" r="5715" b="8255"/>
            <wp:docPr id="38212234"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56F06F56" w14:textId="3C631F29" w:rsidR="00612BA5" w:rsidRPr="005C53E0" w:rsidRDefault="007A78BF" w:rsidP="00224098">
      <w:pPr>
        <w:pStyle w:val="Legenda"/>
        <w:spacing w:line="360" w:lineRule="auto"/>
        <w:jc w:val="both"/>
        <w:rPr>
          <w:rFonts w:ascii="Calibri" w:hAnsi="Calibri" w:cs="Calibri"/>
          <w:i w:val="0"/>
          <w:iCs w:val="0"/>
        </w:rPr>
      </w:pPr>
      <w:bookmarkStart w:id="47" w:name="_Toc233719827"/>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23</w:t>
      </w:r>
      <w:r w:rsidRPr="005C53E0">
        <w:rPr>
          <w:rFonts w:ascii="Calibri" w:hAnsi="Calibri" w:cs="Calibri"/>
          <w:i w:val="0"/>
          <w:iCs w:val="0"/>
          <w:noProof/>
        </w:rPr>
        <w:fldChar w:fldCharType="end"/>
      </w:r>
      <w:r w:rsidRPr="005C53E0">
        <w:rPr>
          <w:rFonts w:ascii="Calibri" w:hAnsi="Calibri" w:cs="Calibri"/>
          <w:i w:val="0"/>
          <w:iCs w:val="0"/>
        </w:rPr>
        <w:t xml:space="preserve"> Liczba dni z przejściem temperatury powietrza przez punkt 0°C, źródło: opracowanie własne na podstawie danych IMGW-PIB</w:t>
      </w:r>
      <w:bookmarkEnd w:id="47"/>
    </w:p>
    <w:p w14:paraId="60EC1985" w14:textId="25814EBC" w:rsidR="00BB14F2" w:rsidRPr="005C53E0" w:rsidRDefault="000E425D" w:rsidP="000E425D">
      <w:pPr>
        <w:pStyle w:val="Akapitzlist"/>
        <w:spacing w:line="360" w:lineRule="auto"/>
        <w:ind w:left="0"/>
        <w:jc w:val="both"/>
        <w:rPr>
          <w:rFonts w:ascii="Calibri" w:hAnsi="Calibri" w:cs="Calibri"/>
        </w:rPr>
      </w:pPr>
      <w:r w:rsidRPr="005C53E0">
        <w:rPr>
          <w:rFonts w:ascii="Calibri" w:hAnsi="Calibri" w:cs="Calibri"/>
        </w:rPr>
        <w:t>Rejestrowana w latach 1993</w:t>
      </w:r>
      <w:r w:rsidR="0013438E">
        <w:rPr>
          <w:rFonts w:ascii="Calibri" w:hAnsi="Calibri" w:cs="Calibri"/>
        </w:rPr>
        <w:t>-</w:t>
      </w:r>
      <w:r w:rsidRPr="005C53E0">
        <w:rPr>
          <w:rFonts w:ascii="Calibri" w:hAnsi="Calibri" w:cs="Calibri"/>
        </w:rPr>
        <w:t xml:space="preserve">2025 na stacji meteorologicznej Chojnice liczba dni z przejściem temperatury powietrza przez punkt 0°C zawierała się w przedziale od 38 dni w 2010 roku do 89 dni </w:t>
      </w:r>
      <w:r w:rsidRPr="005C53E0">
        <w:rPr>
          <w:rFonts w:ascii="Calibri" w:hAnsi="Calibri" w:cs="Calibri"/>
        </w:rPr>
        <w:br/>
        <w:t>w 2003 roku. Wskaźnik ten opisuje sytuacje, w których w ciągu doby dochodzi do zmiany stanu termicznego wokół granicy zamarzania i odmarzania, dlatego ma szczególne znaczenie dla oceny oddziaływania warunków zimowych i przejściowych na infrastrukturę miejską. Analiza danych przedstawionych na wykresie wskazuje, że parametr ten nie wykazuje jednoznacznego trendu kierunkowego, co oznacza utrzymywanie się znacznej zmienności międzyrocznej w zakresie występowania cykli zamarzania i odmarzania. Z punktu widzenia Miasta Szczecinek zjawisko to może mieć znaczenie dla trwałości nawierzchni drogowych i chodników, funkcjonowania systemów odwodnienia, bezpieczeństwa pieszych oraz kosztów zimowego utrzymania przestrzeni publicznych. Brak wyraźnej tendencji nie oznacza eliminacji ryzyka, lecz wskazuje na potrzebę dalszego uwzględniania tego parametru w zarządzaniu infrastrukturą komunalną, zwłaszcza w kontekście zmienności warunków pogodowych w sezonach przejściowych.</w:t>
      </w:r>
    </w:p>
    <w:p w14:paraId="5C9BF701" w14:textId="77777777" w:rsidR="002A1E34" w:rsidRPr="005C53E0" w:rsidRDefault="002A1E34" w:rsidP="00224098">
      <w:pPr>
        <w:spacing w:line="360" w:lineRule="auto"/>
        <w:rPr>
          <w:rFonts w:ascii="Calibri" w:hAnsi="Calibri" w:cs="Calibri"/>
        </w:rPr>
      </w:pPr>
      <w:r w:rsidRPr="005C53E0">
        <w:rPr>
          <w:rFonts w:ascii="Calibri" w:hAnsi="Calibri" w:cs="Calibri"/>
        </w:rPr>
        <w:br w:type="page"/>
      </w:r>
    </w:p>
    <w:p w14:paraId="665FCC95" w14:textId="77777777" w:rsidR="007A78BF" w:rsidRPr="005C53E0" w:rsidRDefault="00BB14F2" w:rsidP="000E425D">
      <w:pPr>
        <w:pStyle w:val="Nagwek2"/>
        <w:spacing w:line="360" w:lineRule="auto"/>
        <w:rPr>
          <w:rFonts w:ascii="Calibri" w:hAnsi="Calibri" w:cs="Calibri"/>
        </w:rPr>
      </w:pPr>
      <w:bookmarkStart w:id="48" w:name="_Toc233719905"/>
      <w:r w:rsidRPr="005C53E0">
        <w:rPr>
          <w:rFonts w:ascii="Calibri" w:hAnsi="Calibri" w:cs="Calibri"/>
        </w:rPr>
        <w:lastRenderedPageBreak/>
        <w:t>Wskaźniki opadowe</w:t>
      </w:r>
      <w:bookmarkEnd w:id="48"/>
    </w:p>
    <w:p w14:paraId="04386D90" w14:textId="77777777" w:rsidR="00BB14F2" w:rsidRPr="005C53E0" w:rsidRDefault="00BB14F2" w:rsidP="000E425D">
      <w:pPr>
        <w:pStyle w:val="Nagwek3"/>
        <w:spacing w:line="360" w:lineRule="auto"/>
        <w:rPr>
          <w:rFonts w:ascii="Calibri" w:hAnsi="Calibri" w:cs="Calibri"/>
        </w:rPr>
      </w:pPr>
      <w:bookmarkStart w:id="49" w:name="_Toc233719906"/>
      <w:r w:rsidRPr="005C53E0">
        <w:rPr>
          <w:rFonts w:ascii="Calibri" w:hAnsi="Calibri" w:cs="Calibri"/>
        </w:rPr>
        <w:t>Roczna suma opadu</w:t>
      </w:r>
      <w:bookmarkEnd w:id="49"/>
    </w:p>
    <w:p w14:paraId="03CFE357" w14:textId="77777777" w:rsidR="007A78BF" w:rsidRPr="005C53E0" w:rsidRDefault="00BB14F2"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47EAB5D3" wp14:editId="7A54D583">
            <wp:extent cx="4877435" cy="3249295"/>
            <wp:effectExtent l="0" t="0" r="0" b="8255"/>
            <wp:docPr id="1525481540"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7435" cy="3249295"/>
                    </a:xfrm>
                    <a:prstGeom prst="rect">
                      <a:avLst/>
                    </a:prstGeom>
                    <a:noFill/>
                  </pic:spPr>
                </pic:pic>
              </a:graphicData>
            </a:graphic>
          </wp:inline>
        </w:drawing>
      </w:r>
    </w:p>
    <w:p w14:paraId="595132A8" w14:textId="315CCE6E" w:rsidR="00612BA5" w:rsidRPr="005C53E0" w:rsidRDefault="007A78BF" w:rsidP="00224098">
      <w:pPr>
        <w:pStyle w:val="Legenda"/>
        <w:spacing w:line="360" w:lineRule="auto"/>
        <w:jc w:val="center"/>
        <w:rPr>
          <w:rFonts w:ascii="Calibri" w:hAnsi="Calibri" w:cs="Calibri"/>
          <w:i w:val="0"/>
          <w:iCs w:val="0"/>
        </w:rPr>
      </w:pPr>
      <w:bookmarkStart w:id="50" w:name="_Toc233719828"/>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24</w:t>
      </w:r>
      <w:r w:rsidRPr="005C53E0">
        <w:rPr>
          <w:rFonts w:ascii="Calibri" w:hAnsi="Calibri" w:cs="Calibri"/>
          <w:i w:val="0"/>
          <w:iCs w:val="0"/>
          <w:noProof/>
        </w:rPr>
        <w:fldChar w:fldCharType="end"/>
      </w:r>
      <w:r w:rsidRPr="005C53E0">
        <w:rPr>
          <w:rFonts w:ascii="Calibri" w:hAnsi="Calibri" w:cs="Calibri"/>
          <w:i w:val="0"/>
          <w:iCs w:val="0"/>
        </w:rPr>
        <w:t xml:space="preserve"> Roczna suma opadu, źródło: opracowanie własne na podstawie danych IMGW-PIB</w:t>
      </w:r>
      <w:bookmarkEnd w:id="50"/>
    </w:p>
    <w:p w14:paraId="1B113DC3" w14:textId="77777777" w:rsidR="00BB14F2" w:rsidRPr="005C53E0" w:rsidRDefault="00BB14F2" w:rsidP="00224098">
      <w:pPr>
        <w:pStyle w:val="Akapitzlist"/>
        <w:spacing w:line="360" w:lineRule="auto"/>
        <w:ind w:left="792"/>
        <w:jc w:val="both"/>
        <w:rPr>
          <w:rFonts w:ascii="Calibri" w:hAnsi="Calibri" w:cs="Calibri"/>
        </w:rPr>
      </w:pPr>
    </w:p>
    <w:p w14:paraId="7F7B1670" w14:textId="264DB230" w:rsidR="00422BD0" w:rsidRPr="005C53E0" w:rsidRDefault="000E425D" w:rsidP="000E425D">
      <w:pPr>
        <w:pStyle w:val="Akapitzlist"/>
        <w:spacing w:line="360" w:lineRule="auto"/>
        <w:ind w:left="0"/>
        <w:jc w:val="both"/>
        <w:rPr>
          <w:rFonts w:ascii="Calibri" w:hAnsi="Calibri" w:cs="Calibri"/>
        </w:rPr>
      </w:pPr>
      <w:r w:rsidRPr="005C53E0">
        <w:rPr>
          <w:rFonts w:ascii="Calibri" w:hAnsi="Calibri" w:cs="Calibri"/>
        </w:rPr>
        <w:t>Rejestrowana w latach 1993</w:t>
      </w:r>
      <w:r w:rsidR="0013438E">
        <w:rPr>
          <w:rFonts w:ascii="Calibri" w:hAnsi="Calibri" w:cs="Calibri"/>
        </w:rPr>
        <w:t>-</w:t>
      </w:r>
      <w:r w:rsidRPr="005C53E0">
        <w:rPr>
          <w:rFonts w:ascii="Calibri" w:hAnsi="Calibri" w:cs="Calibri"/>
        </w:rPr>
        <w:t xml:space="preserve">2025 na stacji meteorologicznej Chojnice roczna suma opadu zawierała się w przedziale od 433 mm w 2015 roku do 840 mm w 2025 roku, przy średniej rocznej sumie opadów wynoszącej 618 mm. Dane te wskazują na znaczną zmienność międzyroczną warunków opadowych, przy jednoczesnym braku jednoznacznego trendu kierunkowego w całym analizowanym okresie. Oznacza to, że na obszarze Miasta Szczecinek nie obserwuje się prostego, liniowego wzrostu lub spadku rocznych sum opadów, lecz raczej występowanie lat wyraźnie bardziej suchych oraz lat charakteryzujących się podwyższoną sumą opadów. Z punktu widzenia adaptacji do zmian klimatu istotne znaczenie ma zatem nie tylko sama wielkość rocznej sumy opadu, ale również jej rozkład </w:t>
      </w:r>
      <w:r w:rsidRPr="005C53E0">
        <w:rPr>
          <w:rFonts w:ascii="Calibri" w:hAnsi="Calibri" w:cs="Calibri"/>
        </w:rPr>
        <w:br/>
        <w:t>w czasie, sezonowość oraz intensywność pojedynczych zdarzeń opadowych. Brak trendu kierunkowego nie eliminuje ryzyka klimatycznego, ponieważ nawet przy zbliżonej średniej wieloletniej mogą nasilać się problemy związane zarówno z okresowymi niedoborami wody, jak i przeciążeniem systemów odwodnienia podczas intensywnych opadów. W kontekście miejskim uzasadnia to potrzebę wzmacniania retencji, ograniczania szybkiego odpływu wód opadowych, zwiększania powierzchni przepuszczalnych oraz rozwijania błękitno-zielonej infrastruktury, która pozwala łagodzić skutki zmienności opadowej i zwiększać odporność miasta na susze oraz lokalne podtopienia.</w:t>
      </w:r>
    </w:p>
    <w:p w14:paraId="3EC44AE8" w14:textId="77777777" w:rsidR="00422BD0" w:rsidRPr="005C53E0" w:rsidRDefault="00422BD0" w:rsidP="000E425D">
      <w:pPr>
        <w:pStyle w:val="Nagwek3"/>
        <w:spacing w:line="360" w:lineRule="auto"/>
        <w:rPr>
          <w:rFonts w:ascii="Calibri" w:hAnsi="Calibri" w:cs="Calibri"/>
        </w:rPr>
      </w:pPr>
      <w:bookmarkStart w:id="51" w:name="_Toc233719907"/>
      <w:r w:rsidRPr="005C53E0">
        <w:rPr>
          <w:rFonts w:ascii="Calibri" w:hAnsi="Calibri" w:cs="Calibri"/>
        </w:rPr>
        <w:lastRenderedPageBreak/>
        <w:t>Liczba dni z opadem nie mniejszym niż 1 mm</w:t>
      </w:r>
      <w:bookmarkEnd w:id="51"/>
    </w:p>
    <w:p w14:paraId="0B7A8119" w14:textId="77777777" w:rsidR="007A78BF" w:rsidRPr="005C53E0" w:rsidRDefault="007A78BF"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38657B7A" wp14:editId="7E8254AC">
            <wp:extent cx="4871085" cy="3249295"/>
            <wp:effectExtent l="0" t="0" r="5715" b="8255"/>
            <wp:docPr id="294099228"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75B75540" w14:textId="1F7FB8E9" w:rsidR="00422BD0" w:rsidRPr="005C53E0" w:rsidRDefault="007A78BF" w:rsidP="00224098">
      <w:pPr>
        <w:pStyle w:val="Legenda"/>
        <w:spacing w:line="360" w:lineRule="auto"/>
        <w:jc w:val="center"/>
        <w:rPr>
          <w:rFonts w:ascii="Calibri" w:hAnsi="Calibri" w:cs="Calibri"/>
          <w:i w:val="0"/>
          <w:iCs w:val="0"/>
        </w:rPr>
      </w:pPr>
      <w:bookmarkStart w:id="52" w:name="_Toc233719829"/>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25</w:t>
      </w:r>
      <w:r w:rsidRPr="005C53E0">
        <w:rPr>
          <w:rFonts w:ascii="Calibri" w:hAnsi="Calibri" w:cs="Calibri"/>
          <w:i w:val="0"/>
          <w:iCs w:val="0"/>
          <w:noProof/>
        </w:rPr>
        <w:fldChar w:fldCharType="end"/>
      </w:r>
      <w:r w:rsidRPr="005C53E0">
        <w:rPr>
          <w:rFonts w:ascii="Calibri" w:hAnsi="Calibri" w:cs="Calibri"/>
          <w:i w:val="0"/>
          <w:iCs w:val="0"/>
        </w:rPr>
        <w:t xml:space="preserve"> Liczba dni z opadem nie mniejszym niż 1 mm, źródło: opracowanie własne na podstawie danych IMGW-PIB</w:t>
      </w:r>
      <w:bookmarkEnd w:id="52"/>
    </w:p>
    <w:p w14:paraId="154E68CC" w14:textId="268F0BEF" w:rsidR="004A7CC1"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Rejestrowana w latach 1993</w:t>
      </w:r>
      <w:r w:rsidR="0013438E">
        <w:rPr>
          <w:rFonts w:ascii="Calibri" w:hAnsi="Calibri" w:cs="Calibri"/>
        </w:rPr>
        <w:t>-</w:t>
      </w:r>
      <w:r w:rsidRPr="005C53E0">
        <w:rPr>
          <w:rFonts w:ascii="Calibri" w:hAnsi="Calibri" w:cs="Calibri"/>
        </w:rPr>
        <w:t xml:space="preserve">2025 na stacji meteorologicznej Chojnice liczba dni z opadem nie mniejszym niż 1 mm zawierała się w przedziale od 80 dni w 2018 roku do 135 dni w 2007 roku. Wskaźnik ten obrazuje częstotliwość występowania dni z mierzalnym opadem, a więc pozwala ocenić nie tylko ogólną wilgotność analizowanego okresu, lecz także regularność zasilania terenu wodami opadowymi. Przebieg danych przedstawionych na wykresie wskazuje na trend malejący, co oznacza stopniowe ograniczanie liczby dni, w których występują opady o wartości co najmniej 1 mm. </w:t>
      </w:r>
      <w:r w:rsidRPr="005C53E0">
        <w:rPr>
          <w:rFonts w:ascii="Calibri" w:hAnsi="Calibri" w:cs="Calibri"/>
        </w:rPr>
        <w:br/>
        <w:t xml:space="preserve">W kontekście Miasta Szczecinek zjawisko to może wskazywać na większą koncentrację opadów </w:t>
      </w:r>
      <w:r w:rsidRPr="005C53E0">
        <w:rPr>
          <w:rFonts w:ascii="Calibri" w:hAnsi="Calibri" w:cs="Calibri"/>
        </w:rPr>
        <w:br/>
        <w:t>w krótszych przedziałach czasu oraz wydłużanie okresów bezopadowych, nawet jeżeli roczna suma opadu nie wykazuje jednoznacznego trendu kierunkowego. Taka zmiana ma istotne znaczenie dla gospodarki wodnej miasta, ponieważ mniejsza liczba dni z opadem może ograniczać równomierne zasilanie gleb, zieleni miejskiej, terenów biologicznie czynnych oraz lokalnych ekosystemów. W ujęciu adaptacyjnym obserwowany trend uzasadnia potrzebę zwiększania zdolności miasta do zatrzymywania wód opadowych, spowalniania ich odpływu oraz wykorzystywania rozwiązań błękitno-zielonej infrastruktury, które pozwalają łagodzić skutki okresowych niedoborów wody i wzmacniać odporność miasta na zmienność opadową.</w:t>
      </w:r>
    </w:p>
    <w:p w14:paraId="7C1706D7" w14:textId="77777777" w:rsidR="000E425D" w:rsidRPr="005C53E0" w:rsidRDefault="000E425D" w:rsidP="00224098">
      <w:pPr>
        <w:pStyle w:val="Akapitzlist"/>
        <w:spacing w:line="360" w:lineRule="auto"/>
        <w:ind w:left="0"/>
        <w:jc w:val="both"/>
        <w:rPr>
          <w:rFonts w:ascii="Calibri" w:hAnsi="Calibri" w:cs="Calibri"/>
        </w:rPr>
      </w:pPr>
    </w:p>
    <w:p w14:paraId="1A6E50CE" w14:textId="77777777" w:rsidR="000E425D" w:rsidRPr="005C53E0" w:rsidRDefault="000E425D" w:rsidP="00224098">
      <w:pPr>
        <w:pStyle w:val="Akapitzlist"/>
        <w:spacing w:line="360" w:lineRule="auto"/>
        <w:ind w:left="0"/>
        <w:jc w:val="both"/>
        <w:rPr>
          <w:rFonts w:ascii="Calibri" w:hAnsi="Calibri" w:cs="Calibri"/>
        </w:rPr>
      </w:pPr>
    </w:p>
    <w:p w14:paraId="151EBB7E" w14:textId="77777777" w:rsidR="000E425D" w:rsidRPr="005C53E0" w:rsidRDefault="000E425D" w:rsidP="00224098">
      <w:pPr>
        <w:pStyle w:val="Akapitzlist"/>
        <w:spacing w:line="360" w:lineRule="auto"/>
        <w:ind w:left="0"/>
        <w:jc w:val="both"/>
        <w:rPr>
          <w:rFonts w:ascii="Calibri" w:hAnsi="Calibri" w:cs="Calibri"/>
        </w:rPr>
      </w:pPr>
    </w:p>
    <w:p w14:paraId="570B7D48" w14:textId="77777777" w:rsidR="000E425D" w:rsidRPr="005C53E0" w:rsidRDefault="000E425D" w:rsidP="00224098">
      <w:pPr>
        <w:pStyle w:val="Akapitzlist"/>
        <w:spacing w:line="360" w:lineRule="auto"/>
        <w:ind w:left="0"/>
        <w:jc w:val="both"/>
        <w:rPr>
          <w:rFonts w:ascii="Calibri" w:hAnsi="Calibri" w:cs="Calibri"/>
        </w:rPr>
      </w:pPr>
    </w:p>
    <w:p w14:paraId="6ED208F2" w14:textId="77777777" w:rsidR="00422BD0" w:rsidRPr="005C53E0" w:rsidRDefault="00422BD0" w:rsidP="000E425D">
      <w:pPr>
        <w:pStyle w:val="Nagwek3"/>
        <w:spacing w:line="360" w:lineRule="auto"/>
        <w:rPr>
          <w:rFonts w:ascii="Calibri" w:hAnsi="Calibri" w:cs="Calibri"/>
        </w:rPr>
      </w:pPr>
      <w:bookmarkStart w:id="53" w:name="_Toc233719908"/>
      <w:r w:rsidRPr="005C53E0">
        <w:rPr>
          <w:rFonts w:ascii="Calibri" w:hAnsi="Calibri" w:cs="Calibri"/>
        </w:rPr>
        <w:t>Liczba okresów dłuższych niż 5 dni z opadem nie mniejszym niż 1 mm</w:t>
      </w:r>
      <w:bookmarkEnd w:id="53"/>
    </w:p>
    <w:p w14:paraId="0AAE2B4C" w14:textId="77777777" w:rsidR="004A7CC1" w:rsidRPr="005C53E0" w:rsidRDefault="007E34E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1130EDEF" wp14:editId="479333CD">
            <wp:extent cx="4871085" cy="3249295"/>
            <wp:effectExtent l="0" t="0" r="5715" b="8255"/>
            <wp:docPr id="505722330"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1282C9A2" w14:textId="70611CF9" w:rsidR="00422BD0" w:rsidRPr="0013438E" w:rsidRDefault="004A7CC1" w:rsidP="0013438E">
      <w:pPr>
        <w:pStyle w:val="Legenda"/>
        <w:spacing w:line="360" w:lineRule="auto"/>
        <w:jc w:val="center"/>
        <w:rPr>
          <w:rFonts w:ascii="Calibri" w:hAnsi="Calibri" w:cs="Calibri"/>
          <w:i w:val="0"/>
          <w:iCs w:val="0"/>
        </w:rPr>
      </w:pPr>
      <w:bookmarkStart w:id="54" w:name="_Toc233719830"/>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26</w:t>
      </w:r>
      <w:r w:rsidRPr="005C53E0">
        <w:rPr>
          <w:rFonts w:ascii="Calibri" w:hAnsi="Calibri" w:cs="Calibri"/>
          <w:i w:val="0"/>
          <w:iCs w:val="0"/>
          <w:noProof/>
        </w:rPr>
        <w:fldChar w:fldCharType="end"/>
      </w:r>
      <w:r w:rsidRPr="005C53E0">
        <w:rPr>
          <w:rFonts w:ascii="Calibri" w:hAnsi="Calibri" w:cs="Calibri"/>
          <w:i w:val="0"/>
          <w:iCs w:val="0"/>
        </w:rPr>
        <w:t xml:space="preserve"> Liczba okresów dłuższych niż 5 dni z opadem nie mniejszym niż 1 mm, źródło: opracowanie własne na podstawie danych IMGW-PIB</w:t>
      </w:r>
      <w:bookmarkEnd w:id="54"/>
    </w:p>
    <w:p w14:paraId="3E7E15F5" w14:textId="4A763C54" w:rsidR="00422BD0" w:rsidRPr="005C53E0" w:rsidRDefault="000E425D" w:rsidP="000E425D">
      <w:pPr>
        <w:pStyle w:val="Akapitzlist"/>
        <w:spacing w:line="360" w:lineRule="auto"/>
        <w:ind w:left="0"/>
        <w:jc w:val="both"/>
        <w:rPr>
          <w:rFonts w:ascii="Calibri" w:hAnsi="Calibri" w:cs="Calibri"/>
        </w:rPr>
      </w:pPr>
      <w:r w:rsidRPr="005C53E0">
        <w:rPr>
          <w:rFonts w:ascii="Calibri" w:hAnsi="Calibri" w:cs="Calibri"/>
        </w:rPr>
        <w:t>Rejestrowana w latach 1993</w:t>
      </w:r>
      <w:r w:rsidR="0013438E">
        <w:rPr>
          <w:rFonts w:ascii="Calibri" w:hAnsi="Calibri" w:cs="Calibri"/>
        </w:rPr>
        <w:t>-</w:t>
      </w:r>
      <w:r w:rsidRPr="005C53E0">
        <w:rPr>
          <w:rFonts w:ascii="Calibri" w:hAnsi="Calibri" w:cs="Calibri"/>
        </w:rPr>
        <w:t xml:space="preserve">2025 na stacji meteorologicznej Chojnice liczba okresów trwających co najmniej 5 dni, w których występował opad nie mniejszy niż 1 mm, zawierała się w przedziale </w:t>
      </w:r>
      <w:r w:rsidRPr="005C53E0">
        <w:rPr>
          <w:rFonts w:ascii="Calibri" w:hAnsi="Calibri" w:cs="Calibri"/>
        </w:rPr>
        <w:br/>
        <w:t xml:space="preserve">od 1 okresu w 2005 roku do 10 okresów w latach 1995, 1998, 2002 i 2006. Wskaźnik ten pozwala ocenić nie tylko samą częstość występowania opadów, lecz także ich ciągłość i rozłożenie w czasie, co ma istotne znaczenie dla warunków wilgotnościowych gleb, zasilania zieleni miejskiej oraz funkcjonowania lokalnych ekosystemów. Analiza danych przedstawionych na wykresie wskazuje na nieznacznie malejący trend tego parametru, co może oznaczać stopniowe ograniczanie liczby dłuższych, regularnych epizodów opadowych. W kontekście Miasta Szczecinek zjawisko to należy interpretować jako potencjalny sygnał większej nieregularności opadów, przy której okresy zasilania wodą mogą być rzadsze lub mniej stabilne, nawet jeżeli roczna suma opadów nie wykazuje wyraźnego trendu kierunkowego. Ma to znaczenie dla planowania działań adaptacyjnych, ponieważ mniejsza liczba kilkudniowych okresów opadowych może zwiększać podatność terenów zieleni, gleb miejskich </w:t>
      </w:r>
      <w:r w:rsidRPr="005C53E0">
        <w:rPr>
          <w:rFonts w:ascii="Calibri" w:hAnsi="Calibri" w:cs="Calibri"/>
        </w:rPr>
        <w:br/>
        <w:t>i powierzchni biologicznie czynnych na przesuszenie. Uzasadnia to potrzebę wzmacniania retencji wód opadowych, ograniczania ich szybkiego odpływu oraz rozwijania rozwiązań błękitno-zielonej infrastruktury, które pozwalają stabilizować lokalne warunki wodne w okresach większej zmienności opadowej.</w:t>
      </w:r>
    </w:p>
    <w:p w14:paraId="061D2423" w14:textId="77777777" w:rsidR="007E34E6" w:rsidRPr="005C53E0" w:rsidRDefault="007E34E6" w:rsidP="000E425D">
      <w:pPr>
        <w:pStyle w:val="Nagwek3"/>
        <w:spacing w:line="360" w:lineRule="auto"/>
        <w:rPr>
          <w:rFonts w:ascii="Calibri" w:hAnsi="Calibri" w:cs="Calibri"/>
        </w:rPr>
      </w:pPr>
      <w:bookmarkStart w:id="55" w:name="_Toc233719909"/>
      <w:r w:rsidRPr="005C53E0">
        <w:rPr>
          <w:rFonts w:ascii="Calibri" w:hAnsi="Calibri" w:cs="Calibri"/>
        </w:rPr>
        <w:lastRenderedPageBreak/>
        <w:t>Liczba dni w roku z opadem ≥ 10 mm, ≥ 20 mm, ≥ 30 mm, ≥ 40 mm, ≥ 50 mm, ≥60 mm i ≥ 70 mm</w:t>
      </w:r>
      <w:bookmarkEnd w:id="55"/>
    </w:p>
    <w:p w14:paraId="26FFF4CF" w14:textId="77777777" w:rsidR="00A92B2C" w:rsidRPr="005C53E0" w:rsidRDefault="007E34E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3F3EA26A" wp14:editId="5C055214">
            <wp:extent cx="4871085" cy="3255645"/>
            <wp:effectExtent l="0" t="0" r="5715" b="1905"/>
            <wp:docPr id="1204975437"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1085" cy="3255645"/>
                    </a:xfrm>
                    <a:prstGeom prst="rect">
                      <a:avLst/>
                    </a:prstGeom>
                    <a:noFill/>
                  </pic:spPr>
                </pic:pic>
              </a:graphicData>
            </a:graphic>
          </wp:inline>
        </w:drawing>
      </w:r>
    </w:p>
    <w:p w14:paraId="445F757A" w14:textId="66ECC53C" w:rsidR="007E34E6" w:rsidRPr="005C53E0" w:rsidRDefault="00A92B2C" w:rsidP="00224098">
      <w:pPr>
        <w:pStyle w:val="Legenda"/>
        <w:spacing w:line="360" w:lineRule="auto"/>
        <w:jc w:val="center"/>
        <w:rPr>
          <w:rFonts w:ascii="Calibri" w:hAnsi="Calibri" w:cs="Calibri"/>
          <w:i w:val="0"/>
          <w:iCs w:val="0"/>
        </w:rPr>
      </w:pPr>
      <w:bookmarkStart w:id="56" w:name="_Toc233719831"/>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27</w:t>
      </w:r>
      <w:r w:rsidRPr="005C53E0">
        <w:rPr>
          <w:rFonts w:ascii="Calibri" w:hAnsi="Calibri" w:cs="Calibri"/>
          <w:i w:val="0"/>
          <w:iCs w:val="0"/>
          <w:noProof/>
        </w:rPr>
        <w:fldChar w:fldCharType="end"/>
      </w:r>
      <w:r w:rsidRPr="005C53E0">
        <w:rPr>
          <w:rFonts w:ascii="Calibri" w:hAnsi="Calibri" w:cs="Calibri"/>
          <w:i w:val="0"/>
          <w:iCs w:val="0"/>
        </w:rPr>
        <w:t xml:space="preserve"> Liczba dni z opadem nie mniejszym niż 10 mm, źródło: opracowanie własne na podstawie danych </w:t>
      </w:r>
      <w:r w:rsidRPr="005C53E0">
        <w:rPr>
          <w:rFonts w:ascii="Calibri" w:hAnsi="Calibri" w:cs="Calibri"/>
          <w:i w:val="0"/>
          <w:iCs w:val="0"/>
        </w:rPr>
        <w:br/>
        <w:t>IMGW-PIB</w:t>
      </w:r>
      <w:bookmarkEnd w:id="56"/>
    </w:p>
    <w:p w14:paraId="1D2A9FB7" w14:textId="77777777" w:rsidR="00A92B2C" w:rsidRPr="005C53E0" w:rsidRDefault="007E34E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3EC40D09" wp14:editId="5DEEB6F9">
            <wp:extent cx="4871085" cy="3249295"/>
            <wp:effectExtent l="0" t="0" r="5715" b="8255"/>
            <wp:docPr id="1407600068"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073DF385" w14:textId="0B83AB02" w:rsidR="007E34E6" w:rsidRPr="005C53E0" w:rsidRDefault="00A92B2C" w:rsidP="00224098">
      <w:pPr>
        <w:pStyle w:val="Legenda"/>
        <w:spacing w:line="360" w:lineRule="auto"/>
        <w:jc w:val="center"/>
        <w:rPr>
          <w:rFonts w:ascii="Calibri" w:hAnsi="Calibri" w:cs="Calibri"/>
          <w:i w:val="0"/>
          <w:iCs w:val="0"/>
        </w:rPr>
      </w:pPr>
      <w:bookmarkStart w:id="57" w:name="_Toc233719832"/>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28</w:t>
      </w:r>
      <w:r w:rsidRPr="005C53E0">
        <w:rPr>
          <w:rFonts w:ascii="Calibri" w:hAnsi="Calibri" w:cs="Calibri"/>
          <w:i w:val="0"/>
          <w:iCs w:val="0"/>
          <w:noProof/>
        </w:rPr>
        <w:fldChar w:fldCharType="end"/>
      </w:r>
      <w:r w:rsidRPr="005C53E0">
        <w:rPr>
          <w:rFonts w:ascii="Calibri" w:hAnsi="Calibri" w:cs="Calibri"/>
          <w:i w:val="0"/>
          <w:iCs w:val="0"/>
        </w:rPr>
        <w:t xml:space="preserve"> Liczba dni z opadem nie mniejszym niż 20 mm, źródło: opracowanie własne na podstawie danych </w:t>
      </w:r>
      <w:r w:rsidRPr="005C53E0">
        <w:rPr>
          <w:rFonts w:ascii="Calibri" w:hAnsi="Calibri" w:cs="Calibri"/>
          <w:i w:val="0"/>
          <w:iCs w:val="0"/>
        </w:rPr>
        <w:br/>
        <w:t>IMGW-PIB</w:t>
      </w:r>
      <w:bookmarkEnd w:id="57"/>
    </w:p>
    <w:p w14:paraId="6EB3E618" w14:textId="77777777" w:rsidR="00A92B2C" w:rsidRPr="005C53E0" w:rsidRDefault="007E34E6" w:rsidP="00224098">
      <w:pPr>
        <w:pStyle w:val="Akapitzlist"/>
        <w:keepNext/>
        <w:spacing w:line="360" w:lineRule="auto"/>
        <w:ind w:left="0"/>
        <w:jc w:val="center"/>
        <w:rPr>
          <w:rFonts w:ascii="Calibri" w:hAnsi="Calibri" w:cs="Calibri"/>
        </w:rPr>
      </w:pPr>
      <w:r w:rsidRPr="005C53E0">
        <w:rPr>
          <w:rFonts w:ascii="Calibri" w:hAnsi="Calibri" w:cs="Calibri"/>
          <w:noProof/>
        </w:rPr>
        <w:lastRenderedPageBreak/>
        <w:drawing>
          <wp:inline distT="0" distB="0" distL="0" distR="0" wp14:anchorId="4AD04377" wp14:editId="0486AFB5">
            <wp:extent cx="4871085" cy="3249295"/>
            <wp:effectExtent l="0" t="0" r="5715" b="8255"/>
            <wp:docPr id="1087649017"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068F0A14" w14:textId="5015ADF0" w:rsidR="007E34E6" w:rsidRPr="005C53E0" w:rsidRDefault="00A92B2C" w:rsidP="00224098">
      <w:pPr>
        <w:pStyle w:val="Legenda"/>
        <w:spacing w:line="360" w:lineRule="auto"/>
        <w:jc w:val="both"/>
        <w:rPr>
          <w:rFonts w:ascii="Calibri" w:hAnsi="Calibri" w:cs="Calibri"/>
          <w:i w:val="0"/>
          <w:iCs w:val="0"/>
        </w:rPr>
      </w:pPr>
      <w:bookmarkStart w:id="58" w:name="_Toc233719833"/>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29</w:t>
      </w:r>
      <w:r w:rsidRPr="005C53E0">
        <w:rPr>
          <w:rFonts w:ascii="Calibri" w:hAnsi="Calibri" w:cs="Calibri"/>
          <w:i w:val="0"/>
          <w:iCs w:val="0"/>
          <w:noProof/>
        </w:rPr>
        <w:fldChar w:fldCharType="end"/>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 xml:space="preserve">Liczba dni z opadem nie mniejszym niż 30 mm, źródło: opracowanie własne na podstawie danych </w:t>
      </w:r>
      <w:r w:rsidRPr="005C53E0">
        <w:rPr>
          <w:rFonts w:ascii="Calibri" w:hAnsi="Calibri" w:cs="Calibri"/>
          <w:i w:val="0"/>
          <w:iCs w:val="0"/>
        </w:rPr>
        <w:br/>
        <w:t>IMGW-PIB</w:t>
      </w:r>
      <w:bookmarkEnd w:id="58"/>
    </w:p>
    <w:p w14:paraId="38824F33" w14:textId="77777777" w:rsidR="00A92B2C" w:rsidRPr="005C53E0" w:rsidRDefault="007E34E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8FA766C" wp14:editId="47FAF103">
            <wp:extent cx="4871085" cy="3249295"/>
            <wp:effectExtent l="0" t="0" r="5715" b="8255"/>
            <wp:docPr id="515229390"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7A251843" w14:textId="36BA7324" w:rsidR="007E34E6" w:rsidRPr="005C53E0" w:rsidRDefault="00A92B2C" w:rsidP="00224098">
      <w:pPr>
        <w:pStyle w:val="Legenda"/>
        <w:spacing w:line="360" w:lineRule="auto"/>
        <w:jc w:val="center"/>
        <w:rPr>
          <w:rFonts w:ascii="Calibri" w:hAnsi="Calibri" w:cs="Calibri"/>
          <w:i w:val="0"/>
          <w:iCs w:val="0"/>
        </w:rPr>
      </w:pPr>
      <w:bookmarkStart w:id="59" w:name="_Toc233719834"/>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30</w:t>
      </w:r>
      <w:r w:rsidRPr="005C53E0">
        <w:rPr>
          <w:rFonts w:ascii="Calibri" w:hAnsi="Calibri" w:cs="Calibri"/>
          <w:i w:val="0"/>
          <w:iCs w:val="0"/>
          <w:noProof/>
        </w:rPr>
        <w:fldChar w:fldCharType="end"/>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 xml:space="preserve">Liczba dni z opadem nie mniejszym niż 40 mm, źródło: opracowanie własne na podstawie danych </w:t>
      </w:r>
      <w:r w:rsidRPr="005C53E0">
        <w:rPr>
          <w:rFonts w:ascii="Calibri" w:hAnsi="Calibri" w:cs="Calibri"/>
          <w:i w:val="0"/>
          <w:iCs w:val="0"/>
        </w:rPr>
        <w:br/>
        <w:t>IMGW-PIB</w:t>
      </w:r>
      <w:bookmarkEnd w:id="59"/>
    </w:p>
    <w:p w14:paraId="7C20C024" w14:textId="77777777" w:rsidR="00A92B2C" w:rsidRPr="005C53E0" w:rsidRDefault="007E34E6" w:rsidP="00224098">
      <w:pPr>
        <w:pStyle w:val="Akapitzlist"/>
        <w:keepNext/>
        <w:spacing w:line="360" w:lineRule="auto"/>
        <w:ind w:left="0"/>
        <w:jc w:val="center"/>
        <w:rPr>
          <w:rFonts w:ascii="Calibri" w:hAnsi="Calibri" w:cs="Calibri"/>
        </w:rPr>
      </w:pPr>
      <w:r w:rsidRPr="005C53E0">
        <w:rPr>
          <w:rFonts w:ascii="Calibri" w:hAnsi="Calibri" w:cs="Calibri"/>
          <w:noProof/>
        </w:rPr>
        <w:lastRenderedPageBreak/>
        <w:drawing>
          <wp:inline distT="0" distB="0" distL="0" distR="0" wp14:anchorId="1CBB8D86" wp14:editId="3A364CB5">
            <wp:extent cx="4871085" cy="3255645"/>
            <wp:effectExtent l="0" t="0" r="5715" b="1905"/>
            <wp:docPr id="445248463"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71085" cy="3255645"/>
                    </a:xfrm>
                    <a:prstGeom prst="rect">
                      <a:avLst/>
                    </a:prstGeom>
                    <a:noFill/>
                  </pic:spPr>
                </pic:pic>
              </a:graphicData>
            </a:graphic>
          </wp:inline>
        </w:drawing>
      </w:r>
    </w:p>
    <w:p w14:paraId="0F782462" w14:textId="186D3AD5" w:rsidR="007E34E6" w:rsidRPr="005C53E0" w:rsidRDefault="00A92B2C" w:rsidP="00224098">
      <w:pPr>
        <w:pStyle w:val="Legenda"/>
        <w:spacing w:line="360" w:lineRule="auto"/>
        <w:jc w:val="center"/>
        <w:rPr>
          <w:rFonts w:ascii="Calibri" w:hAnsi="Calibri" w:cs="Calibri"/>
          <w:i w:val="0"/>
          <w:iCs w:val="0"/>
        </w:rPr>
      </w:pPr>
      <w:bookmarkStart w:id="60" w:name="_Toc233719835"/>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31</w:t>
      </w:r>
      <w:r w:rsidRPr="005C53E0">
        <w:rPr>
          <w:rFonts w:ascii="Calibri" w:hAnsi="Calibri" w:cs="Calibri"/>
          <w:i w:val="0"/>
          <w:iCs w:val="0"/>
          <w:noProof/>
        </w:rPr>
        <w:fldChar w:fldCharType="end"/>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 xml:space="preserve">Liczba dni z opadem nie mniejszym niż 50 mm, źródło: opracowanie własne na podstawie danych </w:t>
      </w:r>
      <w:r w:rsidRPr="005C53E0">
        <w:rPr>
          <w:rFonts w:ascii="Calibri" w:hAnsi="Calibri" w:cs="Calibri"/>
          <w:i w:val="0"/>
          <w:iCs w:val="0"/>
        </w:rPr>
        <w:br/>
        <w:t>IMGW-PIB</w:t>
      </w:r>
      <w:bookmarkEnd w:id="60"/>
    </w:p>
    <w:p w14:paraId="0F188E75" w14:textId="77777777" w:rsidR="00A92B2C" w:rsidRPr="005C53E0" w:rsidRDefault="007E34E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48C8C2A4" wp14:editId="3FA97BFE">
            <wp:extent cx="4871085" cy="3255645"/>
            <wp:effectExtent l="0" t="0" r="5715" b="1905"/>
            <wp:docPr id="838813291"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1085" cy="3255645"/>
                    </a:xfrm>
                    <a:prstGeom prst="rect">
                      <a:avLst/>
                    </a:prstGeom>
                    <a:noFill/>
                  </pic:spPr>
                </pic:pic>
              </a:graphicData>
            </a:graphic>
          </wp:inline>
        </w:drawing>
      </w:r>
    </w:p>
    <w:p w14:paraId="3C1DE397" w14:textId="4564CA5E" w:rsidR="007E34E6" w:rsidRPr="005C53E0" w:rsidRDefault="00A92B2C" w:rsidP="00224098">
      <w:pPr>
        <w:pStyle w:val="Legenda"/>
        <w:spacing w:line="360" w:lineRule="auto"/>
        <w:jc w:val="center"/>
        <w:rPr>
          <w:rFonts w:ascii="Calibri" w:hAnsi="Calibri" w:cs="Calibri"/>
          <w:i w:val="0"/>
          <w:iCs w:val="0"/>
        </w:rPr>
      </w:pPr>
      <w:bookmarkStart w:id="61" w:name="_Toc233719836"/>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32</w:t>
      </w:r>
      <w:r w:rsidRPr="005C53E0">
        <w:rPr>
          <w:rFonts w:ascii="Calibri" w:hAnsi="Calibri" w:cs="Calibri"/>
          <w:i w:val="0"/>
          <w:iCs w:val="0"/>
          <w:noProof/>
        </w:rPr>
        <w:fldChar w:fldCharType="end"/>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 xml:space="preserve">Liczba dni z opadem nie mniejszym niż 60 mm, źródło: opracowanie własne na podstawie danych </w:t>
      </w:r>
      <w:r w:rsidRPr="005C53E0">
        <w:rPr>
          <w:rFonts w:ascii="Calibri" w:hAnsi="Calibri" w:cs="Calibri"/>
          <w:i w:val="0"/>
          <w:iCs w:val="0"/>
        </w:rPr>
        <w:br/>
        <w:t>IMGW-PIB</w:t>
      </w:r>
      <w:bookmarkEnd w:id="61"/>
    </w:p>
    <w:p w14:paraId="61B0DD76" w14:textId="77777777" w:rsidR="007E34E6" w:rsidRPr="005C53E0" w:rsidRDefault="007E34E6" w:rsidP="00224098">
      <w:pPr>
        <w:pStyle w:val="Akapitzlist"/>
        <w:spacing w:line="360" w:lineRule="auto"/>
        <w:ind w:left="1224"/>
        <w:jc w:val="both"/>
        <w:rPr>
          <w:rFonts w:ascii="Calibri" w:hAnsi="Calibri" w:cs="Calibri"/>
          <w:noProof/>
        </w:rPr>
      </w:pPr>
    </w:p>
    <w:p w14:paraId="592CEE41" w14:textId="77777777" w:rsidR="007E34E6" w:rsidRPr="005C53E0" w:rsidRDefault="007E34E6" w:rsidP="00224098">
      <w:pPr>
        <w:pStyle w:val="Akapitzlist"/>
        <w:spacing w:line="360" w:lineRule="auto"/>
        <w:ind w:left="1224"/>
        <w:jc w:val="both"/>
        <w:rPr>
          <w:rFonts w:ascii="Calibri" w:hAnsi="Calibri" w:cs="Calibri"/>
          <w:noProof/>
        </w:rPr>
      </w:pPr>
    </w:p>
    <w:p w14:paraId="2BBD0D27" w14:textId="77777777" w:rsidR="00A92B2C" w:rsidRPr="005C53E0" w:rsidRDefault="007E34E6" w:rsidP="00224098">
      <w:pPr>
        <w:pStyle w:val="Akapitzlist"/>
        <w:keepNext/>
        <w:spacing w:line="360" w:lineRule="auto"/>
        <w:ind w:left="0"/>
        <w:jc w:val="center"/>
        <w:rPr>
          <w:rFonts w:ascii="Calibri" w:hAnsi="Calibri" w:cs="Calibri"/>
        </w:rPr>
      </w:pPr>
      <w:r w:rsidRPr="005C53E0">
        <w:rPr>
          <w:rFonts w:ascii="Calibri" w:hAnsi="Calibri" w:cs="Calibri"/>
          <w:noProof/>
        </w:rPr>
        <w:lastRenderedPageBreak/>
        <w:drawing>
          <wp:inline distT="0" distB="0" distL="0" distR="0" wp14:anchorId="676146E7" wp14:editId="13DEC37A">
            <wp:extent cx="4871085" cy="3255645"/>
            <wp:effectExtent l="0" t="0" r="5715" b="1905"/>
            <wp:docPr id="1126489867"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71085" cy="3255645"/>
                    </a:xfrm>
                    <a:prstGeom prst="rect">
                      <a:avLst/>
                    </a:prstGeom>
                    <a:noFill/>
                  </pic:spPr>
                </pic:pic>
              </a:graphicData>
            </a:graphic>
          </wp:inline>
        </w:drawing>
      </w:r>
    </w:p>
    <w:p w14:paraId="0EAE6D55" w14:textId="0BFF763A" w:rsidR="007E34E6" w:rsidRPr="005C53E0" w:rsidRDefault="00A92B2C" w:rsidP="000E425D">
      <w:pPr>
        <w:pStyle w:val="Legenda"/>
        <w:spacing w:line="360" w:lineRule="auto"/>
        <w:jc w:val="center"/>
        <w:rPr>
          <w:rFonts w:ascii="Calibri" w:hAnsi="Calibri" w:cs="Calibri"/>
          <w:i w:val="0"/>
          <w:iCs w:val="0"/>
        </w:rPr>
      </w:pPr>
      <w:bookmarkStart w:id="62" w:name="_Toc233719837"/>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33</w:t>
      </w:r>
      <w:r w:rsidRPr="005C53E0">
        <w:rPr>
          <w:rFonts w:ascii="Calibri" w:hAnsi="Calibri" w:cs="Calibri"/>
          <w:i w:val="0"/>
          <w:iCs w:val="0"/>
          <w:noProof/>
        </w:rPr>
        <w:fldChar w:fldCharType="end"/>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 xml:space="preserve">Liczba dni z opadem nie mniejszym niż 70 mm, źródło: opracowanie własne na podstawie danych </w:t>
      </w:r>
      <w:r w:rsidRPr="005C53E0">
        <w:rPr>
          <w:rFonts w:ascii="Calibri" w:hAnsi="Calibri" w:cs="Calibri"/>
          <w:i w:val="0"/>
          <w:iCs w:val="0"/>
        </w:rPr>
        <w:br/>
        <w:t>IMGW-PIB</w:t>
      </w:r>
      <w:bookmarkEnd w:id="62"/>
    </w:p>
    <w:p w14:paraId="54A51963" w14:textId="7334696C" w:rsidR="008353D9" w:rsidRPr="005C53E0" w:rsidRDefault="000E425D" w:rsidP="000E425D">
      <w:pPr>
        <w:spacing w:after="0" w:line="360" w:lineRule="auto"/>
        <w:jc w:val="both"/>
        <w:rPr>
          <w:rFonts w:ascii="Calibri" w:hAnsi="Calibri" w:cs="Calibri"/>
        </w:rPr>
      </w:pPr>
      <w:r w:rsidRPr="005C53E0">
        <w:rPr>
          <w:rFonts w:ascii="Calibri" w:hAnsi="Calibri" w:cs="Calibri"/>
        </w:rPr>
        <w:t>Rejestrowana w latach 1993</w:t>
      </w:r>
      <w:r w:rsidR="0013438E">
        <w:rPr>
          <w:rFonts w:ascii="Calibri" w:hAnsi="Calibri" w:cs="Calibri"/>
        </w:rPr>
        <w:t>-</w:t>
      </w:r>
      <w:r w:rsidRPr="005C53E0">
        <w:rPr>
          <w:rFonts w:ascii="Calibri" w:hAnsi="Calibri" w:cs="Calibri"/>
        </w:rPr>
        <w:t xml:space="preserve">2025 na stacji meteorologicznej Chojnice liczba dni z opadem nie mniejszym niż 10 mm wykazuje tendencję rosnącą i zawiera się w przedziale od 8 dni w latach 1994, 2015 i 2022 do 26 dni w 2007 roku. Wskaźnik ten wskazuje, że umiarkowanie intensywne opady występujące w skali dobowej mogą stopniowo zyskiwać na znaczeniu w strukturze opadów obserwowanych dla obszaru Miasta Szczecinek. Odmienny przebieg odnotowano w przypadku dni </w:t>
      </w:r>
      <w:r w:rsidRPr="005C53E0">
        <w:rPr>
          <w:rFonts w:ascii="Calibri" w:hAnsi="Calibri" w:cs="Calibri"/>
        </w:rPr>
        <w:br/>
        <w:t xml:space="preserve">z opadem nie mniejszym niż 20 mm, których liczba wykazuje tendencję malejącą i mieściła się </w:t>
      </w:r>
      <w:r w:rsidRPr="005C53E0">
        <w:rPr>
          <w:rFonts w:ascii="Calibri" w:hAnsi="Calibri" w:cs="Calibri"/>
        </w:rPr>
        <w:br/>
        <w:t>w przedziale od 0 dni w latach 2003 i 2021 do 9 dni w 2010 roku. Podobnie liczba dni z opadem nie mniejszym niż 30 mm również wykazuje tendencję malejącą, przyjmując wartości od 0 dni w wielu latach analizowanego okresu, w tym m.in. w latach 1993, 1994, 1999, 2002, 2003, 2005, 2006, 2011, 2014, 2015 oraz 2019</w:t>
      </w:r>
      <w:r w:rsidR="0013438E">
        <w:rPr>
          <w:rFonts w:ascii="Calibri" w:hAnsi="Calibri" w:cs="Calibri"/>
        </w:rPr>
        <w:t>-</w:t>
      </w:r>
      <w:r w:rsidRPr="005C53E0">
        <w:rPr>
          <w:rFonts w:ascii="Calibri" w:hAnsi="Calibri" w:cs="Calibri"/>
        </w:rPr>
        <w:t xml:space="preserve">2025, do 3 dni w 1996 roku. Malejącą tendencję stwierdzono także dla liczby dni z opadem nie mniejszym niż 40 mm, która zawierała się w przedziale od 0 dni w większości lat analizowanego okresu do 2 dni w latach 1996, 2001 oraz 2004. Jednocześnie w odniesieniu do najwyższych progów opadowych obraz zmian jest bardziej złożony. Liczba dni z opadem nie mniejszym niż 50 mm wykazuje tendencję rosnącą, jednak wartości tego wskaźnika zawierały się jedynie </w:t>
      </w:r>
      <w:r w:rsidRPr="005C53E0">
        <w:rPr>
          <w:rFonts w:ascii="Calibri" w:hAnsi="Calibri" w:cs="Calibri"/>
        </w:rPr>
        <w:br/>
        <w:t xml:space="preserve">w przedziale od 0 do 1 dnia, przy czym pojedyncze przypadki odnotowano w latach 2010, 2016 i 2018. Analogicznie liczba dni z opadem nie mniejszym niż 60 mm również wykazuje tendencję rosnącą, lecz zjawisko to występowało incydentalnie i osiągnęło wartość 1 dnia wyłącznie w latach 2010 i 2016. Dzień z opadem dobowym nie mniejszym niż 70 mm wystąpił natomiast jedynie w 2010 roku. Zestawienie powyższych wskaźników wskazuje, że struktura opadów dobowych na analizowanym obszarze nie </w:t>
      </w:r>
      <w:r w:rsidRPr="005C53E0">
        <w:rPr>
          <w:rFonts w:ascii="Calibri" w:hAnsi="Calibri" w:cs="Calibri"/>
        </w:rPr>
        <w:lastRenderedPageBreak/>
        <w:t>zmienia się w sposób jednorodny. Wzrost liczby dni z opadem co najmniej 10 mm może świadczyć o częstszym występowaniu opadów istotnych z punktu widzenia miejskiej gospodarki wodami opadowymi, natomiast spadkowe tendencje dla progów 20</w:t>
      </w:r>
      <w:r w:rsidR="0013438E">
        <w:rPr>
          <w:rFonts w:ascii="Calibri" w:hAnsi="Calibri" w:cs="Calibri"/>
        </w:rPr>
        <w:t>-</w:t>
      </w:r>
      <w:r w:rsidRPr="005C53E0">
        <w:rPr>
          <w:rFonts w:ascii="Calibri" w:hAnsi="Calibri" w:cs="Calibri"/>
        </w:rPr>
        <w:t>40 mm wskazują na ograniczenie regularności części intensywniejszych zdarzeń opadowych. Jednocześnie incydentalne występowanie opadów powyżej 50, 60 i 70 mm należy interpretować ostrożnie, ponieważ przy tak małej liczbie obserwacji pojedyncze zdarzenia mogą silnie wpływać na ocenę trendu. Z perspektywy adaptacji Miasta Szczecinek istotne jest jednak, że nawet rzadkie opady o bardzo wysokiej intensywności mogą prowadzić do przeciążenia kanalizacji deszczowej, lokalnych podtopień, erozji powierzchniowej, utrudnień komunikacyjnych oraz uszkodzeń infrastruktury miejskiej. Wyniki te uzasadniają potrzebę rozwijania systemów retencji i infiltracji, zwiększania udziału powierzchni przepuszczalnych oraz wzmacniania błękitno-zielonej infrastruktury, która pozwala ograniczać szybki spływ wód opadowych i poprawiać odporność miasta na gwałtowne zdarzenia opadowe.</w:t>
      </w:r>
    </w:p>
    <w:p w14:paraId="5CCBDE0E" w14:textId="77777777" w:rsidR="000E425D" w:rsidRPr="005C53E0" w:rsidRDefault="000E425D" w:rsidP="000E425D">
      <w:pPr>
        <w:spacing w:after="0" w:line="360" w:lineRule="auto"/>
        <w:jc w:val="both"/>
        <w:rPr>
          <w:rFonts w:ascii="Calibri" w:hAnsi="Calibri" w:cs="Calibri"/>
        </w:rPr>
      </w:pPr>
    </w:p>
    <w:p w14:paraId="141298EE" w14:textId="77777777" w:rsidR="008353D9" w:rsidRPr="005C53E0" w:rsidRDefault="008353D9" w:rsidP="000E425D">
      <w:pPr>
        <w:pStyle w:val="Nagwek3"/>
        <w:spacing w:line="360" w:lineRule="auto"/>
        <w:rPr>
          <w:rFonts w:ascii="Calibri" w:hAnsi="Calibri" w:cs="Calibri"/>
        </w:rPr>
      </w:pPr>
      <w:bookmarkStart w:id="63" w:name="_Toc233719910"/>
      <w:r w:rsidRPr="005C53E0">
        <w:rPr>
          <w:rFonts w:ascii="Calibri" w:hAnsi="Calibri" w:cs="Calibri"/>
        </w:rPr>
        <w:t>Miesięczna suma opadów</w:t>
      </w:r>
      <w:bookmarkEnd w:id="63"/>
    </w:p>
    <w:p w14:paraId="28818DC5" w14:textId="77777777" w:rsidR="00784FB8" w:rsidRPr="005C53E0" w:rsidRDefault="008353D9"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315FE42" wp14:editId="1446083E">
            <wp:extent cx="4877435" cy="3249295"/>
            <wp:effectExtent l="0" t="0" r="0" b="8255"/>
            <wp:docPr id="1322517025"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77435" cy="3249295"/>
                    </a:xfrm>
                    <a:prstGeom prst="rect">
                      <a:avLst/>
                    </a:prstGeom>
                    <a:noFill/>
                  </pic:spPr>
                </pic:pic>
              </a:graphicData>
            </a:graphic>
          </wp:inline>
        </w:drawing>
      </w:r>
    </w:p>
    <w:p w14:paraId="0D2897F6" w14:textId="177D4C01" w:rsidR="008353D9" w:rsidRPr="005C53E0" w:rsidRDefault="00784FB8" w:rsidP="00224098">
      <w:pPr>
        <w:pStyle w:val="Legenda"/>
        <w:spacing w:line="360" w:lineRule="auto"/>
        <w:jc w:val="center"/>
        <w:rPr>
          <w:rFonts w:ascii="Calibri" w:hAnsi="Calibri" w:cs="Calibri"/>
          <w:i w:val="0"/>
          <w:iCs w:val="0"/>
        </w:rPr>
      </w:pPr>
      <w:bookmarkStart w:id="64" w:name="_Toc233719838"/>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34</w:t>
      </w:r>
      <w:r w:rsidRPr="005C53E0">
        <w:rPr>
          <w:rFonts w:ascii="Calibri" w:hAnsi="Calibri" w:cs="Calibri"/>
          <w:i w:val="0"/>
          <w:iCs w:val="0"/>
          <w:noProof/>
        </w:rPr>
        <w:fldChar w:fldCharType="end"/>
      </w:r>
      <w:r w:rsidRPr="005C53E0">
        <w:rPr>
          <w:rFonts w:ascii="Calibri" w:hAnsi="Calibri" w:cs="Calibri"/>
          <w:i w:val="0"/>
          <w:iCs w:val="0"/>
        </w:rPr>
        <w:t xml:space="preserve"> Średnia miesięczna suma opadu, źródło: opracowanie własne na podstawie danych IMGW-PIB</w:t>
      </w:r>
      <w:bookmarkEnd w:id="64"/>
    </w:p>
    <w:p w14:paraId="695A603A" w14:textId="77777777" w:rsidR="008353D9" w:rsidRPr="005C53E0" w:rsidRDefault="008353D9" w:rsidP="00224098">
      <w:pPr>
        <w:pStyle w:val="Akapitzlist"/>
        <w:spacing w:line="360" w:lineRule="auto"/>
        <w:ind w:left="1224"/>
        <w:jc w:val="both"/>
        <w:rPr>
          <w:rFonts w:ascii="Calibri" w:hAnsi="Calibri" w:cs="Calibri"/>
        </w:rPr>
      </w:pPr>
    </w:p>
    <w:p w14:paraId="4B2A8330" w14:textId="77777777" w:rsidR="008353D9" w:rsidRPr="005C53E0" w:rsidRDefault="00784FB8" w:rsidP="00224098">
      <w:pPr>
        <w:pStyle w:val="Akapitzlist"/>
        <w:spacing w:line="360" w:lineRule="auto"/>
        <w:ind w:left="0"/>
        <w:jc w:val="both"/>
        <w:rPr>
          <w:rFonts w:ascii="Calibri" w:hAnsi="Calibri" w:cs="Calibri"/>
        </w:rPr>
      </w:pPr>
      <w:r w:rsidRPr="005C53E0">
        <w:rPr>
          <w:rFonts w:ascii="Calibri" w:hAnsi="Calibri" w:cs="Calibri"/>
          <w:noProof/>
        </w:rPr>
        <w:lastRenderedPageBreak/>
        <mc:AlternateContent>
          <mc:Choice Requires="wps">
            <w:drawing>
              <wp:anchor distT="0" distB="0" distL="114300" distR="114300" simplePos="0" relativeHeight="251659776" behindDoc="0" locked="0" layoutInCell="1" allowOverlap="1" wp14:anchorId="10EA5A86" wp14:editId="39B7E688">
                <wp:simplePos x="0" y="0"/>
                <wp:positionH relativeFrom="column">
                  <wp:posOffset>-593725</wp:posOffset>
                </wp:positionH>
                <wp:positionV relativeFrom="paragraph">
                  <wp:posOffset>2249170</wp:posOffset>
                </wp:positionV>
                <wp:extent cx="6898640" cy="635"/>
                <wp:effectExtent l="0" t="0" r="0" b="0"/>
                <wp:wrapSquare wrapText="bothSides"/>
                <wp:docPr id="1367179094" name="Pole tekstowe 1"/>
                <wp:cNvGraphicFramePr/>
                <a:graphic xmlns:a="http://schemas.openxmlformats.org/drawingml/2006/main">
                  <a:graphicData uri="http://schemas.microsoft.com/office/word/2010/wordprocessingShape">
                    <wps:wsp>
                      <wps:cNvSpPr txBox="1"/>
                      <wps:spPr>
                        <a:xfrm>
                          <a:off x="0" y="0"/>
                          <a:ext cx="6898640" cy="635"/>
                        </a:xfrm>
                        <a:prstGeom prst="rect">
                          <a:avLst/>
                        </a:prstGeom>
                        <a:solidFill>
                          <a:prstClr val="white"/>
                        </a:solidFill>
                        <a:ln>
                          <a:noFill/>
                        </a:ln>
                      </wps:spPr>
                      <wps:txbx>
                        <w:txbxContent>
                          <w:p w14:paraId="2B0C33AA" w14:textId="7FEF637A" w:rsidR="00784FB8" w:rsidRPr="00E836ED" w:rsidRDefault="00784FB8" w:rsidP="00784FB8">
                            <w:pPr>
                              <w:pStyle w:val="Legenda"/>
                              <w:jc w:val="center"/>
                              <w:rPr>
                                <w:noProof/>
                                <w:sz w:val="22"/>
                                <w:szCs w:val="22"/>
                              </w:rPr>
                            </w:pPr>
                            <w:bookmarkStart w:id="65" w:name="_Toc233719839"/>
                            <w:r>
                              <w:t xml:space="preserve">Wykres </w:t>
                            </w:r>
                            <w:fldSimple w:instr=" SEQ Wykres \* ARABIC ">
                              <w:r w:rsidR="0013438E">
                                <w:rPr>
                                  <w:noProof/>
                                </w:rPr>
                                <w:t>35</w:t>
                              </w:r>
                            </w:fldSimple>
                            <w:r>
                              <w:t xml:space="preserve"> Średnia miesięczna suma opadu w okresie zimowym, źródło: opracowanie własne na podstawie danych IMGW-PIB</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EA5A86" id="_x0000_s1030" type="#_x0000_t202" style="position:absolute;left:0;text-align:left;margin-left:-46.75pt;margin-top:177.1pt;width:543.2pt;height:.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" stroked="f">
                <v:textbox style="mso-fit-shape-to-text:t" inset="0,0,0,0">
                  <w:txbxContent>
                    <w:p w14:paraId="2B0C33AA" w14:textId="7FEF637A" w:rsidR="00784FB8" w:rsidRPr="00E836ED" w:rsidRDefault="00784FB8" w:rsidP="00784FB8">
                      <w:pPr>
                        <w:pStyle w:val="Legenda"/>
                        <w:jc w:val="center"/>
                        <w:rPr>
                          <w:noProof/>
                          <w:sz w:val="22"/>
                          <w:szCs w:val="22"/>
                        </w:rPr>
                      </w:pPr>
                      <w:bookmarkStart w:id="66" w:name="_Toc233719839"/>
                      <w:r>
                        <w:t xml:space="preserve">Wykres </w:t>
                      </w:r>
                      <w:fldSimple w:instr=" SEQ Wykres \* ARABIC ">
                        <w:r w:rsidR="0013438E">
                          <w:rPr>
                            <w:noProof/>
                          </w:rPr>
                          <w:t>35</w:t>
                        </w:r>
                      </w:fldSimple>
                      <w:r>
                        <w:t xml:space="preserve"> Średnia miesięczna suma opadu w okresie zimowym, źródło: opracowanie własne na podstawie danych IMGW-PIB</w:t>
                      </w:r>
                      <w:bookmarkEnd w:id="66"/>
                    </w:p>
                  </w:txbxContent>
                </v:textbox>
                <w10:wrap type="square"/>
              </v:shape>
            </w:pict>
          </mc:Fallback>
        </mc:AlternateContent>
      </w:r>
      <w:r w:rsidRPr="005C53E0">
        <w:rPr>
          <w:rFonts w:ascii="Calibri" w:hAnsi="Calibri" w:cs="Calibri"/>
          <w:noProof/>
        </w:rPr>
        <w:drawing>
          <wp:anchor distT="0" distB="0" distL="114300" distR="114300" simplePos="0" relativeHeight="251649536" behindDoc="0" locked="0" layoutInCell="1" allowOverlap="1" wp14:anchorId="1E440CFE" wp14:editId="1D1DA9CA">
            <wp:simplePos x="0" y="0"/>
            <wp:positionH relativeFrom="column">
              <wp:posOffset>-593725</wp:posOffset>
            </wp:positionH>
            <wp:positionV relativeFrom="paragraph">
              <wp:posOffset>716491</wp:posOffset>
            </wp:positionV>
            <wp:extent cx="6899172" cy="1476000"/>
            <wp:effectExtent l="0" t="0" r="0" b="0"/>
            <wp:wrapSquare wrapText="bothSides"/>
            <wp:docPr id="865935906"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899172" cy="1476000"/>
                    </a:xfrm>
                    <a:prstGeom prst="rect">
                      <a:avLst/>
                    </a:prstGeom>
                    <a:noFill/>
                  </pic:spPr>
                </pic:pic>
              </a:graphicData>
            </a:graphic>
            <wp14:sizeRelH relativeFrom="page">
              <wp14:pctWidth>0</wp14:pctWidth>
            </wp14:sizeRelH>
            <wp14:sizeRelV relativeFrom="page">
              <wp14:pctHeight>0</wp14:pctHeight>
            </wp14:sizeRelV>
          </wp:anchor>
        </w:drawing>
      </w:r>
      <w:r w:rsidRPr="005C53E0">
        <w:rPr>
          <w:rFonts w:ascii="Calibri" w:hAnsi="Calibri" w:cs="Calibri"/>
        </w:rPr>
        <w:t xml:space="preserve">Średnia miesięczna suma opadów zawiera się w przedziale od 30 do 88 mm. Szczyt opadów przypada na lipiec, z kolei najmniejsze sumy opadów obserwuje się w kwietniu.  </w:t>
      </w:r>
    </w:p>
    <w:p w14:paraId="38F7946A" w14:textId="77777777" w:rsidR="008353D9" w:rsidRPr="005C53E0" w:rsidRDefault="008353D9" w:rsidP="00224098">
      <w:pPr>
        <w:pStyle w:val="Akapitzlist"/>
        <w:spacing w:line="360" w:lineRule="auto"/>
        <w:ind w:left="1224"/>
        <w:jc w:val="both"/>
        <w:rPr>
          <w:rFonts w:ascii="Calibri" w:hAnsi="Calibri" w:cs="Calibri"/>
        </w:rPr>
      </w:pPr>
    </w:p>
    <w:p w14:paraId="0D058765" w14:textId="77777777" w:rsidR="002A7D87" w:rsidRPr="005C53E0" w:rsidRDefault="002A7D87" w:rsidP="00224098">
      <w:pPr>
        <w:pStyle w:val="Akapitzlist"/>
        <w:spacing w:line="360" w:lineRule="auto"/>
        <w:ind w:left="1224"/>
        <w:jc w:val="both"/>
        <w:rPr>
          <w:rFonts w:ascii="Calibri" w:hAnsi="Calibri" w:cs="Calibri"/>
        </w:rPr>
      </w:pPr>
    </w:p>
    <w:p w14:paraId="2827DBD9" w14:textId="77777777" w:rsidR="002A7D87" w:rsidRPr="005C53E0" w:rsidRDefault="00784FB8" w:rsidP="00224098">
      <w:pPr>
        <w:pStyle w:val="Akapitzlist"/>
        <w:spacing w:line="360" w:lineRule="auto"/>
        <w:ind w:left="0"/>
        <w:jc w:val="both"/>
        <w:rPr>
          <w:rFonts w:ascii="Calibri" w:hAnsi="Calibri" w:cs="Calibri"/>
        </w:rPr>
      </w:pPr>
      <w:r w:rsidRPr="005C53E0">
        <w:rPr>
          <w:rFonts w:ascii="Calibri" w:hAnsi="Calibri" w:cs="Calibri"/>
          <w:noProof/>
        </w:rPr>
        <mc:AlternateContent>
          <mc:Choice Requires="wps">
            <w:drawing>
              <wp:anchor distT="0" distB="0" distL="114300" distR="114300" simplePos="0" relativeHeight="251660800" behindDoc="0" locked="0" layoutInCell="1" allowOverlap="1" wp14:anchorId="60B75E34" wp14:editId="45EFC405">
                <wp:simplePos x="0" y="0"/>
                <wp:positionH relativeFrom="column">
                  <wp:posOffset>-498475</wp:posOffset>
                </wp:positionH>
                <wp:positionV relativeFrom="paragraph">
                  <wp:posOffset>2581910</wp:posOffset>
                </wp:positionV>
                <wp:extent cx="6877050" cy="635"/>
                <wp:effectExtent l="0" t="0" r="0" b="0"/>
                <wp:wrapSquare wrapText="bothSides"/>
                <wp:docPr id="888508903" name="Pole tekstowe 1"/>
                <wp:cNvGraphicFramePr/>
                <a:graphic xmlns:a="http://schemas.openxmlformats.org/drawingml/2006/main">
                  <a:graphicData uri="http://schemas.microsoft.com/office/word/2010/wordprocessingShape">
                    <wps:wsp>
                      <wps:cNvSpPr txBox="1"/>
                      <wps:spPr>
                        <a:xfrm>
                          <a:off x="0" y="0"/>
                          <a:ext cx="6877050" cy="635"/>
                        </a:xfrm>
                        <a:prstGeom prst="rect">
                          <a:avLst/>
                        </a:prstGeom>
                        <a:solidFill>
                          <a:prstClr val="white"/>
                        </a:solidFill>
                        <a:ln>
                          <a:noFill/>
                        </a:ln>
                      </wps:spPr>
                      <wps:txbx>
                        <w:txbxContent>
                          <w:p w14:paraId="7E89ABB5" w14:textId="288CC6F2" w:rsidR="00784FB8" w:rsidRPr="00424A64" w:rsidRDefault="00784FB8" w:rsidP="00784FB8">
                            <w:pPr>
                              <w:pStyle w:val="Legenda"/>
                              <w:jc w:val="center"/>
                              <w:rPr>
                                <w:noProof/>
                                <w:sz w:val="22"/>
                                <w:szCs w:val="22"/>
                              </w:rPr>
                            </w:pPr>
                            <w:bookmarkStart w:id="67" w:name="_Toc233719840"/>
                            <w:r>
                              <w:t xml:space="preserve">Wykres </w:t>
                            </w:r>
                            <w:fldSimple w:instr=" SEQ Wykres \* ARABIC ">
                              <w:r w:rsidR="0013438E">
                                <w:rPr>
                                  <w:noProof/>
                                </w:rPr>
                                <w:t>36</w:t>
                              </w:r>
                            </w:fldSimple>
                            <w:r>
                              <w:t xml:space="preserve"> Średnia miesięczna suma opadu w okresie wiosennym, źródło: opracowanie własne na podstawie danych IMGW-PIB</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B75E34" id="_x0000_s1031" type="#_x0000_t202" style="position:absolute;left:0;text-align:left;margin-left:-39.25pt;margin-top:203.3pt;width:541.5pt;height:.0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" stroked="f">
                <v:textbox style="mso-fit-shape-to-text:t" inset="0,0,0,0">
                  <w:txbxContent>
                    <w:p w14:paraId="7E89ABB5" w14:textId="288CC6F2" w:rsidR="00784FB8" w:rsidRPr="00424A64" w:rsidRDefault="00784FB8" w:rsidP="00784FB8">
                      <w:pPr>
                        <w:pStyle w:val="Legenda"/>
                        <w:jc w:val="center"/>
                        <w:rPr>
                          <w:noProof/>
                          <w:sz w:val="22"/>
                          <w:szCs w:val="22"/>
                        </w:rPr>
                      </w:pPr>
                      <w:bookmarkStart w:id="68" w:name="_Toc233719840"/>
                      <w:r>
                        <w:t xml:space="preserve">Wykres </w:t>
                      </w:r>
                      <w:fldSimple w:instr=" SEQ Wykres \* ARABIC ">
                        <w:r w:rsidR="0013438E">
                          <w:rPr>
                            <w:noProof/>
                          </w:rPr>
                          <w:t>36</w:t>
                        </w:r>
                      </w:fldSimple>
                      <w:r>
                        <w:t xml:space="preserve"> Średnia miesięczna suma opadu w okresie wiosennym, źródło: opracowanie własne na podstawie danych IMGW-PIB</w:t>
                      </w:r>
                      <w:bookmarkEnd w:id="68"/>
                    </w:p>
                  </w:txbxContent>
                </v:textbox>
                <w10:wrap type="square"/>
              </v:shape>
            </w:pict>
          </mc:Fallback>
        </mc:AlternateContent>
      </w:r>
      <w:r w:rsidRPr="005C53E0">
        <w:rPr>
          <w:rFonts w:ascii="Calibri" w:hAnsi="Calibri" w:cs="Calibri"/>
          <w:noProof/>
        </w:rPr>
        <w:drawing>
          <wp:anchor distT="0" distB="0" distL="114300" distR="114300" simplePos="0" relativeHeight="251650560" behindDoc="0" locked="0" layoutInCell="1" allowOverlap="1" wp14:anchorId="56A75D10" wp14:editId="1DCEAF09">
            <wp:simplePos x="0" y="0"/>
            <wp:positionH relativeFrom="column">
              <wp:posOffset>-498475</wp:posOffset>
            </wp:positionH>
            <wp:positionV relativeFrom="paragraph">
              <wp:posOffset>1049020</wp:posOffset>
            </wp:positionV>
            <wp:extent cx="6877320" cy="1476000"/>
            <wp:effectExtent l="0" t="0" r="0" b="0"/>
            <wp:wrapSquare wrapText="bothSides"/>
            <wp:docPr id="11370523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877320" cy="1476000"/>
                    </a:xfrm>
                    <a:prstGeom prst="rect">
                      <a:avLst/>
                    </a:prstGeom>
                    <a:noFill/>
                  </pic:spPr>
                </pic:pic>
              </a:graphicData>
            </a:graphic>
            <wp14:sizeRelH relativeFrom="page">
              <wp14:pctWidth>0</wp14:pctWidth>
            </wp14:sizeRelH>
            <wp14:sizeRelV relativeFrom="page">
              <wp14:pctHeight>0</wp14:pctHeight>
            </wp14:sizeRelV>
          </wp:anchor>
        </w:drawing>
      </w:r>
      <w:r w:rsidRPr="005C53E0">
        <w:rPr>
          <w:rFonts w:ascii="Calibri" w:hAnsi="Calibri" w:cs="Calibri"/>
        </w:rPr>
        <w:t xml:space="preserve">Średnia suma opadów w grudniu wykazuje tendencje malejące, największy opad zanotowano w 2005 roku, najmniejszy- w 1996. Z kolei średnia suma opadów w styczniu nie wykazuje trendu kierunkowego, największy opad zanotowano w 1997 roku, najmniejszy- w 2007. Średnia suma opadów w lutym wykazuje tendencje rosnące, największy opad zanotowano w 2024 roku, najmniejszy- w 2015. </w:t>
      </w:r>
    </w:p>
    <w:p w14:paraId="1C29E97A" w14:textId="77777777" w:rsidR="002A7D87" w:rsidRPr="005C53E0" w:rsidRDefault="002A7D87" w:rsidP="00224098">
      <w:pPr>
        <w:pStyle w:val="Akapitzlist"/>
        <w:spacing w:line="360" w:lineRule="auto"/>
        <w:ind w:left="142"/>
        <w:jc w:val="both"/>
        <w:rPr>
          <w:rFonts w:ascii="Calibri" w:hAnsi="Calibri" w:cs="Calibri"/>
        </w:rPr>
      </w:pPr>
    </w:p>
    <w:p w14:paraId="0EEEB867" w14:textId="77777777" w:rsidR="002A7D87" w:rsidRPr="005C53E0" w:rsidRDefault="00784FB8" w:rsidP="00224098">
      <w:pPr>
        <w:pStyle w:val="Akapitzlist"/>
        <w:spacing w:line="360" w:lineRule="auto"/>
        <w:ind w:left="0"/>
        <w:jc w:val="both"/>
        <w:rPr>
          <w:rFonts w:ascii="Calibri" w:hAnsi="Calibri" w:cs="Calibri"/>
        </w:rPr>
      </w:pPr>
      <w:r w:rsidRPr="005C53E0">
        <w:rPr>
          <w:rFonts w:ascii="Calibri" w:hAnsi="Calibri" w:cs="Calibri"/>
          <w:noProof/>
        </w:rPr>
        <mc:AlternateContent>
          <mc:Choice Requires="wps">
            <w:drawing>
              <wp:anchor distT="0" distB="0" distL="114300" distR="114300" simplePos="0" relativeHeight="251661824" behindDoc="0" locked="0" layoutInCell="1" allowOverlap="1" wp14:anchorId="034EE34A" wp14:editId="2FA593C5">
                <wp:simplePos x="0" y="0"/>
                <wp:positionH relativeFrom="column">
                  <wp:posOffset>-503555</wp:posOffset>
                </wp:positionH>
                <wp:positionV relativeFrom="paragraph">
                  <wp:posOffset>2385695</wp:posOffset>
                </wp:positionV>
                <wp:extent cx="6920230" cy="635"/>
                <wp:effectExtent l="0" t="0" r="0" b="0"/>
                <wp:wrapSquare wrapText="bothSides"/>
                <wp:docPr id="900552099" name="Pole tekstowe 1"/>
                <wp:cNvGraphicFramePr/>
                <a:graphic xmlns:a="http://schemas.openxmlformats.org/drawingml/2006/main">
                  <a:graphicData uri="http://schemas.microsoft.com/office/word/2010/wordprocessingShape">
                    <wps:wsp>
                      <wps:cNvSpPr txBox="1"/>
                      <wps:spPr>
                        <a:xfrm>
                          <a:off x="0" y="0"/>
                          <a:ext cx="6920230" cy="635"/>
                        </a:xfrm>
                        <a:prstGeom prst="rect">
                          <a:avLst/>
                        </a:prstGeom>
                        <a:solidFill>
                          <a:prstClr val="white"/>
                        </a:solidFill>
                        <a:ln>
                          <a:noFill/>
                        </a:ln>
                      </wps:spPr>
                      <wps:txbx>
                        <w:txbxContent>
                          <w:p w14:paraId="7D146D02" w14:textId="335FF62B" w:rsidR="00784FB8" w:rsidRPr="00BF25FB" w:rsidRDefault="00784FB8" w:rsidP="00784FB8">
                            <w:pPr>
                              <w:pStyle w:val="Legenda"/>
                              <w:rPr>
                                <w:noProof/>
                                <w:sz w:val="22"/>
                                <w:szCs w:val="22"/>
                              </w:rPr>
                            </w:pPr>
                            <w:bookmarkStart w:id="69" w:name="_Toc233719841"/>
                            <w:r>
                              <w:t xml:space="preserve">Wykres </w:t>
                            </w:r>
                            <w:fldSimple w:instr=" SEQ Wykres \* ARABIC ">
                              <w:r w:rsidR="0013438E">
                                <w:rPr>
                                  <w:noProof/>
                                </w:rPr>
                                <w:t>37</w:t>
                              </w:r>
                            </w:fldSimple>
                            <w:r>
                              <w:rPr>
                                <w:i w:val="0"/>
                                <w:iCs w:val="0"/>
                                <w:color w:val="auto"/>
                                <w:kern w:val="0"/>
                                <w:sz w:val="22"/>
                                <w:szCs w:val="22"/>
                                <w14:ligatures w14:val="none"/>
                              </w:rPr>
                              <w:t xml:space="preserve"> </w:t>
                            </w:r>
                            <w:r>
                              <w:t>Średnia miesięczna suma opadu w okresie letnim, źródło: opracowanie własne na podstawie danych IMGW-PIB</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4EE34A" id="_x0000_s1032" type="#_x0000_t202" style="position:absolute;left:0;text-align:left;margin-left:-39.65pt;margin-top:187.85pt;width:544.9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" stroked="f">
                <v:textbox style="mso-fit-shape-to-text:t" inset="0,0,0,0">
                  <w:txbxContent>
                    <w:p w14:paraId="7D146D02" w14:textId="335FF62B" w:rsidR="00784FB8" w:rsidRPr="00BF25FB" w:rsidRDefault="00784FB8" w:rsidP="00784FB8">
                      <w:pPr>
                        <w:pStyle w:val="Legenda"/>
                        <w:rPr>
                          <w:noProof/>
                          <w:sz w:val="22"/>
                          <w:szCs w:val="22"/>
                        </w:rPr>
                      </w:pPr>
                      <w:bookmarkStart w:id="70" w:name="_Toc233719841"/>
                      <w:r>
                        <w:t xml:space="preserve">Wykres </w:t>
                      </w:r>
                      <w:fldSimple w:instr=" SEQ Wykres \* ARABIC ">
                        <w:r w:rsidR="0013438E">
                          <w:rPr>
                            <w:noProof/>
                          </w:rPr>
                          <w:t>37</w:t>
                        </w:r>
                      </w:fldSimple>
                      <w:r>
                        <w:rPr>
                          <w:i w:val="0"/>
                          <w:iCs w:val="0"/>
                          <w:color w:val="auto"/>
                          <w:kern w:val="0"/>
                          <w:sz w:val="22"/>
                          <w:szCs w:val="22"/>
                          <w14:ligatures w14:val="none"/>
                        </w:rPr>
                        <w:t xml:space="preserve"> </w:t>
                      </w:r>
                      <w:r>
                        <w:t>Średnia miesięczna suma opadu w okresie letnim, źródło: opracowanie własne na podstawie danych IMGW-PIB</w:t>
                      </w:r>
                      <w:bookmarkEnd w:id="70"/>
                    </w:p>
                  </w:txbxContent>
                </v:textbox>
                <w10:wrap type="square"/>
              </v:shape>
            </w:pict>
          </mc:Fallback>
        </mc:AlternateContent>
      </w:r>
      <w:r w:rsidRPr="005C53E0">
        <w:rPr>
          <w:rFonts w:ascii="Calibri" w:hAnsi="Calibri" w:cs="Calibri"/>
          <w:noProof/>
        </w:rPr>
        <w:drawing>
          <wp:anchor distT="0" distB="0" distL="114300" distR="114300" simplePos="0" relativeHeight="251651584" behindDoc="0" locked="0" layoutInCell="1" allowOverlap="1" wp14:anchorId="6285BE53" wp14:editId="794316CD">
            <wp:simplePos x="0" y="0"/>
            <wp:positionH relativeFrom="column">
              <wp:posOffset>-503555</wp:posOffset>
            </wp:positionH>
            <wp:positionV relativeFrom="paragraph">
              <wp:posOffset>852805</wp:posOffset>
            </wp:positionV>
            <wp:extent cx="6920657" cy="1476000"/>
            <wp:effectExtent l="0" t="0" r="0" b="0"/>
            <wp:wrapSquare wrapText="bothSides"/>
            <wp:docPr id="106625189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920657" cy="1476000"/>
                    </a:xfrm>
                    <a:prstGeom prst="rect">
                      <a:avLst/>
                    </a:prstGeom>
                    <a:noFill/>
                  </pic:spPr>
                </pic:pic>
              </a:graphicData>
            </a:graphic>
            <wp14:sizeRelH relativeFrom="page">
              <wp14:pctWidth>0</wp14:pctWidth>
            </wp14:sizeRelH>
            <wp14:sizeRelV relativeFrom="page">
              <wp14:pctHeight>0</wp14:pctHeight>
            </wp14:sizeRelV>
          </wp:anchor>
        </w:drawing>
      </w:r>
      <w:r w:rsidRPr="005C53E0">
        <w:rPr>
          <w:rFonts w:ascii="Calibri" w:hAnsi="Calibri" w:cs="Calibri"/>
        </w:rPr>
        <w:t xml:space="preserve">Średnia suma opadów w miesiącach wiosennych wykazuje tendencje malejące. W marcu największy opad zanotowano w 1994 roku, najmniejszy- w 2022 (0,2 mm). Z kolei w kwietniu największy opad zanotowano w 1999 roku, najmniejszy- w 2009 (2,5 mm). W maju największy opad zanotowano w 2025 roku, najmniejszy- w 2008 (5,7 mm). </w:t>
      </w:r>
    </w:p>
    <w:p w14:paraId="7724FB0A" w14:textId="77777777" w:rsidR="00791F2B" w:rsidRPr="005C53E0" w:rsidRDefault="00791F2B" w:rsidP="00224098">
      <w:pPr>
        <w:pStyle w:val="Akapitzlist"/>
        <w:spacing w:line="360" w:lineRule="auto"/>
        <w:ind w:left="142"/>
        <w:jc w:val="both"/>
        <w:rPr>
          <w:rFonts w:ascii="Calibri" w:hAnsi="Calibri" w:cs="Calibri"/>
        </w:rPr>
      </w:pPr>
    </w:p>
    <w:p w14:paraId="60BFB49A" w14:textId="77777777" w:rsidR="002A7D87" w:rsidRPr="005C53E0" w:rsidRDefault="00791F2B" w:rsidP="00224098">
      <w:pPr>
        <w:pStyle w:val="Akapitzlist"/>
        <w:spacing w:line="360" w:lineRule="auto"/>
        <w:ind w:left="0"/>
        <w:jc w:val="both"/>
        <w:rPr>
          <w:rFonts w:ascii="Calibri" w:hAnsi="Calibri" w:cs="Calibri"/>
        </w:rPr>
      </w:pPr>
      <w:r w:rsidRPr="005C53E0">
        <w:rPr>
          <w:rFonts w:ascii="Calibri" w:hAnsi="Calibri" w:cs="Calibri"/>
        </w:rPr>
        <w:t>Średnia suma opadów w czerwcu wykazuje niewielkie tendencje rosnące, największy opad zanotowano w 2025 roku, najmniejszy- w 2021. Z kolei średnia suma opadów w lipcu wykazuje trend rosnący, największy opad zanotowano w 2001 roku, najmniejszy- w 2006. Średnia suma opadów w sierpniu wykazuje tendencje malejące, największy opad zanotowano w 2010 roku, najmniejszy- w 2015.</w:t>
      </w:r>
    </w:p>
    <w:p w14:paraId="35806F75" w14:textId="77777777" w:rsidR="00791F2B" w:rsidRPr="005C53E0" w:rsidRDefault="00784FB8" w:rsidP="00224098">
      <w:pPr>
        <w:pStyle w:val="Akapitzlist"/>
        <w:spacing w:line="360" w:lineRule="auto"/>
        <w:ind w:left="142"/>
        <w:jc w:val="both"/>
        <w:rPr>
          <w:rFonts w:ascii="Calibri" w:hAnsi="Calibri" w:cs="Calibri"/>
        </w:rPr>
      </w:pPr>
      <w:r w:rsidRPr="005C53E0">
        <w:rPr>
          <w:rFonts w:ascii="Calibri" w:hAnsi="Calibri" w:cs="Calibri"/>
          <w:noProof/>
        </w:rPr>
        <w:drawing>
          <wp:anchor distT="0" distB="0" distL="114300" distR="114300" simplePos="0" relativeHeight="251663872" behindDoc="0" locked="0" layoutInCell="1" allowOverlap="1" wp14:anchorId="4AEE5D7F" wp14:editId="799C38FC">
            <wp:simplePos x="0" y="0"/>
            <wp:positionH relativeFrom="column">
              <wp:posOffset>-588645</wp:posOffset>
            </wp:positionH>
            <wp:positionV relativeFrom="paragraph">
              <wp:posOffset>170815</wp:posOffset>
            </wp:positionV>
            <wp:extent cx="6931025" cy="1475740"/>
            <wp:effectExtent l="0" t="0" r="3175" b="0"/>
            <wp:wrapSquare wrapText="bothSides"/>
            <wp:docPr id="178226747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931025" cy="1475740"/>
                    </a:xfrm>
                    <a:prstGeom prst="rect">
                      <a:avLst/>
                    </a:prstGeom>
                    <a:noFill/>
                  </pic:spPr>
                </pic:pic>
              </a:graphicData>
            </a:graphic>
            <wp14:sizeRelH relativeFrom="page">
              <wp14:pctWidth>0</wp14:pctWidth>
            </wp14:sizeRelH>
            <wp14:sizeRelV relativeFrom="page">
              <wp14:pctHeight>0</wp14:pctHeight>
            </wp14:sizeRelV>
          </wp:anchor>
        </w:drawing>
      </w:r>
      <w:r w:rsidRPr="005C53E0">
        <w:rPr>
          <w:rFonts w:ascii="Calibri" w:hAnsi="Calibri" w:cs="Calibri"/>
          <w:noProof/>
        </w:rPr>
        <mc:AlternateContent>
          <mc:Choice Requires="wps">
            <w:drawing>
              <wp:anchor distT="0" distB="0" distL="114300" distR="114300" simplePos="0" relativeHeight="251662848" behindDoc="0" locked="0" layoutInCell="1" allowOverlap="1" wp14:anchorId="0C12AC61" wp14:editId="37C769DE">
                <wp:simplePos x="0" y="0"/>
                <wp:positionH relativeFrom="column">
                  <wp:posOffset>-512445</wp:posOffset>
                </wp:positionH>
                <wp:positionV relativeFrom="paragraph">
                  <wp:posOffset>1649095</wp:posOffset>
                </wp:positionV>
                <wp:extent cx="6931025" cy="635"/>
                <wp:effectExtent l="0" t="0" r="0" b="0"/>
                <wp:wrapSquare wrapText="bothSides"/>
                <wp:docPr id="1567400645" name="Pole tekstowe 1"/>
                <wp:cNvGraphicFramePr/>
                <a:graphic xmlns:a="http://schemas.openxmlformats.org/drawingml/2006/main">
                  <a:graphicData uri="http://schemas.microsoft.com/office/word/2010/wordprocessingShape">
                    <wps:wsp>
                      <wps:cNvSpPr txBox="1"/>
                      <wps:spPr>
                        <a:xfrm>
                          <a:off x="0" y="0"/>
                          <a:ext cx="6931025" cy="635"/>
                        </a:xfrm>
                        <a:prstGeom prst="rect">
                          <a:avLst/>
                        </a:prstGeom>
                        <a:solidFill>
                          <a:prstClr val="white"/>
                        </a:solidFill>
                        <a:ln>
                          <a:noFill/>
                        </a:ln>
                      </wps:spPr>
                      <wps:txbx>
                        <w:txbxContent>
                          <w:p w14:paraId="06930FC3" w14:textId="4D6B48B2" w:rsidR="00784FB8" w:rsidRPr="00512853" w:rsidRDefault="00784FB8" w:rsidP="00784FB8">
                            <w:pPr>
                              <w:pStyle w:val="Legenda"/>
                              <w:rPr>
                                <w:noProof/>
                                <w:sz w:val="22"/>
                                <w:szCs w:val="22"/>
                              </w:rPr>
                            </w:pPr>
                            <w:bookmarkStart w:id="71" w:name="_Toc233719842"/>
                            <w:r>
                              <w:t xml:space="preserve">Wykres </w:t>
                            </w:r>
                            <w:fldSimple w:instr=" SEQ Wykres \* ARABIC ">
                              <w:r w:rsidR="0013438E">
                                <w:rPr>
                                  <w:noProof/>
                                </w:rPr>
                                <w:t>38</w:t>
                              </w:r>
                            </w:fldSimple>
                            <w:r>
                              <w:rPr>
                                <w:i w:val="0"/>
                                <w:iCs w:val="0"/>
                                <w:color w:val="auto"/>
                                <w:kern w:val="0"/>
                                <w:sz w:val="22"/>
                                <w:szCs w:val="22"/>
                                <w14:ligatures w14:val="none"/>
                              </w:rPr>
                              <w:t xml:space="preserve"> </w:t>
                            </w:r>
                            <w:r>
                              <w:t>Średnia miesięczna suma opadu w okresie jesiennym, źródło: opracowanie własne na podstawie danych IMGW-PIB</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12AC61" id="_x0000_s1033" type="#_x0000_t202" style="position:absolute;left:0;text-align:left;margin-left:-40.35pt;margin-top:129.85pt;width:545.75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1oyGwIAAD8EAAAOAAAAZHJzL2Uyb0RvYy54bWysU8Fu2zAMvQ/YPwi6L05SNFuN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" stroked="f">
                <v:textbox style="mso-fit-shape-to-text:t" inset="0,0,0,0">
                  <w:txbxContent>
                    <w:p w14:paraId="06930FC3" w14:textId="4D6B48B2" w:rsidR="00784FB8" w:rsidRPr="00512853" w:rsidRDefault="00784FB8" w:rsidP="00784FB8">
                      <w:pPr>
                        <w:pStyle w:val="Legenda"/>
                        <w:rPr>
                          <w:noProof/>
                          <w:sz w:val="22"/>
                          <w:szCs w:val="22"/>
                        </w:rPr>
                      </w:pPr>
                      <w:bookmarkStart w:id="72" w:name="_Toc233719842"/>
                      <w:r>
                        <w:t xml:space="preserve">Wykres </w:t>
                      </w:r>
                      <w:fldSimple w:instr=" SEQ Wykres \* ARABIC ">
                        <w:r w:rsidR="0013438E">
                          <w:rPr>
                            <w:noProof/>
                          </w:rPr>
                          <w:t>38</w:t>
                        </w:r>
                      </w:fldSimple>
                      <w:r>
                        <w:rPr>
                          <w:i w:val="0"/>
                          <w:iCs w:val="0"/>
                          <w:color w:val="auto"/>
                          <w:kern w:val="0"/>
                          <w:sz w:val="22"/>
                          <w:szCs w:val="22"/>
                          <w14:ligatures w14:val="none"/>
                        </w:rPr>
                        <w:t xml:space="preserve"> </w:t>
                      </w:r>
                      <w:r>
                        <w:t>Średnia miesięczna suma opadu w okresie jesiennym, źródło: opracowanie własne na podstawie danych IMGW-PIB</w:t>
                      </w:r>
                      <w:bookmarkEnd w:id="72"/>
                    </w:p>
                  </w:txbxContent>
                </v:textbox>
                <w10:wrap type="square"/>
              </v:shape>
            </w:pict>
          </mc:Fallback>
        </mc:AlternateContent>
      </w:r>
    </w:p>
    <w:p w14:paraId="1B40AA7B" w14:textId="77777777" w:rsidR="00791F2B" w:rsidRPr="005C53E0" w:rsidRDefault="00791F2B" w:rsidP="00224098">
      <w:pPr>
        <w:pStyle w:val="Akapitzlist"/>
        <w:spacing w:line="360" w:lineRule="auto"/>
        <w:ind w:left="142"/>
        <w:jc w:val="both"/>
        <w:rPr>
          <w:rFonts w:ascii="Calibri" w:hAnsi="Calibri" w:cs="Calibri"/>
        </w:rPr>
      </w:pPr>
    </w:p>
    <w:p w14:paraId="1AD8F565" w14:textId="77777777" w:rsidR="00791F2B" w:rsidRPr="005C53E0" w:rsidRDefault="00791F2B" w:rsidP="00224098">
      <w:pPr>
        <w:pStyle w:val="Akapitzlist"/>
        <w:spacing w:line="360" w:lineRule="auto"/>
        <w:ind w:left="0"/>
        <w:jc w:val="both"/>
        <w:rPr>
          <w:rFonts w:ascii="Calibri" w:hAnsi="Calibri" w:cs="Calibri"/>
        </w:rPr>
      </w:pPr>
      <w:r w:rsidRPr="005C53E0">
        <w:rPr>
          <w:rFonts w:ascii="Calibri" w:hAnsi="Calibri" w:cs="Calibri"/>
        </w:rPr>
        <w:t>Średnia suma opadów we wrześniu wykazuje tendencje malejące, największy opad zanotowano w 2001 roku, najmniejszy- w 2023. Z kolei średnia suma opadów w październiku wykazuje trend rosnący, największy opad zanotowano w 2002 roku, najmniejszy- w 1995. Średnia suma opadów w listopadzie wykazuje również tendencje rosnące, największy opad zanotowano w 2010 roku, najmniejszy- w 2011.</w:t>
      </w:r>
    </w:p>
    <w:p w14:paraId="104AECD3" w14:textId="77777777" w:rsidR="00791F2B" w:rsidRPr="005C53E0" w:rsidRDefault="00791F2B" w:rsidP="00224098">
      <w:pPr>
        <w:pStyle w:val="Akapitzlist"/>
        <w:spacing w:line="360" w:lineRule="auto"/>
        <w:ind w:left="142"/>
        <w:jc w:val="both"/>
        <w:rPr>
          <w:rFonts w:ascii="Calibri" w:hAnsi="Calibri" w:cs="Calibri"/>
        </w:rPr>
      </w:pPr>
    </w:p>
    <w:p w14:paraId="256C18EB" w14:textId="77777777" w:rsidR="00861626" w:rsidRPr="005C53E0" w:rsidRDefault="00861626" w:rsidP="000E425D">
      <w:pPr>
        <w:pStyle w:val="Nagwek3"/>
        <w:spacing w:line="360" w:lineRule="auto"/>
        <w:rPr>
          <w:rFonts w:ascii="Calibri" w:hAnsi="Calibri" w:cs="Calibri"/>
        </w:rPr>
      </w:pPr>
      <w:bookmarkStart w:id="73" w:name="_Toc233719911"/>
      <w:r w:rsidRPr="005C53E0">
        <w:rPr>
          <w:rFonts w:ascii="Calibri" w:hAnsi="Calibri" w:cs="Calibri"/>
        </w:rPr>
        <w:t>Maksymalny opad dobowy</w:t>
      </w:r>
      <w:bookmarkEnd w:id="73"/>
    </w:p>
    <w:p w14:paraId="3F04C70A" w14:textId="77777777" w:rsidR="00784FB8" w:rsidRPr="005C53E0" w:rsidRDefault="0086162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AF502A9" wp14:editId="5CBCC0DE">
            <wp:extent cx="4871085" cy="3255645"/>
            <wp:effectExtent l="0" t="0" r="5715" b="1905"/>
            <wp:docPr id="139725370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71085" cy="3255645"/>
                    </a:xfrm>
                    <a:prstGeom prst="rect">
                      <a:avLst/>
                    </a:prstGeom>
                    <a:noFill/>
                  </pic:spPr>
                </pic:pic>
              </a:graphicData>
            </a:graphic>
          </wp:inline>
        </w:drawing>
      </w:r>
    </w:p>
    <w:p w14:paraId="3554920A" w14:textId="0620E4F1" w:rsidR="00861626" w:rsidRPr="005C53E0" w:rsidRDefault="00784FB8" w:rsidP="00224098">
      <w:pPr>
        <w:pStyle w:val="Legenda"/>
        <w:spacing w:line="360" w:lineRule="auto"/>
        <w:jc w:val="center"/>
        <w:rPr>
          <w:rFonts w:ascii="Calibri" w:hAnsi="Calibri" w:cs="Calibri"/>
          <w:i w:val="0"/>
          <w:iCs w:val="0"/>
        </w:rPr>
      </w:pPr>
      <w:bookmarkStart w:id="74" w:name="_Toc233719843"/>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39</w:t>
      </w:r>
      <w:r w:rsidRPr="005C53E0">
        <w:rPr>
          <w:rFonts w:ascii="Calibri" w:hAnsi="Calibri" w:cs="Calibri"/>
          <w:i w:val="0"/>
          <w:iCs w:val="0"/>
          <w:noProof/>
        </w:rPr>
        <w:fldChar w:fldCharType="end"/>
      </w:r>
      <w:r w:rsidRPr="005C53E0">
        <w:rPr>
          <w:rFonts w:ascii="Calibri" w:hAnsi="Calibri" w:cs="Calibri"/>
          <w:i w:val="0"/>
          <w:iCs w:val="0"/>
        </w:rPr>
        <w:t xml:space="preserve"> Średni maksymalny opad dobowy, źródło: opracowanie własne na podstawie danych IMGW-PIB</w:t>
      </w:r>
      <w:bookmarkEnd w:id="74"/>
    </w:p>
    <w:p w14:paraId="08736772" w14:textId="77777777" w:rsidR="00861626" w:rsidRPr="005C53E0" w:rsidRDefault="00861626" w:rsidP="00224098">
      <w:pPr>
        <w:pStyle w:val="Akapitzlist"/>
        <w:spacing w:line="360" w:lineRule="auto"/>
        <w:ind w:left="1224"/>
        <w:jc w:val="both"/>
        <w:rPr>
          <w:rFonts w:ascii="Calibri" w:hAnsi="Calibri" w:cs="Calibri"/>
        </w:rPr>
      </w:pPr>
    </w:p>
    <w:p w14:paraId="4E5443C6" w14:textId="77777777" w:rsidR="00861626" w:rsidRPr="005C53E0" w:rsidRDefault="00861626" w:rsidP="00224098">
      <w:pPr>
        <w:pStyle w:val="Akapitzlist"/>
        <w:spacing w:line="360" w:lineRule="auto"/>
        <w:ind w:left="142"/>
        <w:jc w:val="both"/>
        <w:rPr>
          <w:rFonts w:ascii="Calibri" w:hAnsi="Calibri" w:cs="Calibri"/>
        </w:rPr>
      </w:pPr>
      <w:r w:rsidRPr="005C53E0">
        <w:rPr>
          <w:rFonts w:ascii="Calibri" w:hAnsi="Calibri" w:cs="Calibri"/>
        </w:rPr>
        <w:t xml:space="preserve">Średni maksymalny opad dobowy charakteryzuje się zmiennością sezonową- największe maksymalne opady dobowe występują w miesiącach letnich (maksimum w lipcu) a najmniejszy w miesiącach zimowych (minimum występuje w lutym). </w:t>
      </w:r>
    </w:p>
    <w:p w14:paraId="11B8E816" w14:textId="77777777" w:rsidR="00861626" w:rsidRPr="005C53E0" w:rsidRDefault="00784FB8" w:rsidP="00224098">
      <w:pPr>
        <w:pStyle w:val="Akapitzlist"/>
        <w:spacing w:line="360" w:lineRule="auto"/>
        <w:ind w:left="0"/>
        <w:jc w:val="both"/>
        <w:rPr>
          <w:rFonts w:ascii="Calibri" w:hAnsi="Calibri" w:cs="Calibri"/>
        </w:rPr>
      </w:pPr>
      <w:r w:rsidRPr="005C53E0">
        <w:rPr>
          <w:rFonts w:ascii="Calibri" w:hAnsi="Calibri" w:cs="Calibri"/>
          <w:noProof/>
        </w:rPr>
        <mc:AlternateContent>
          <mc:Choice Requires="wps">
            <w:drawing>
              <wp:anchor distT="0" distB="0" distL="114300" distR="114300" simplePos="0" relativeHeight="251664896" behindDoc="0" locked="0" layoutInCell="1" allowOverlap="1" wp14:anchorId="4F880FC7" wp14:editId="12C213E5">
                <wp:simplePos x="0" y="0"/>
                <wp:positionH relativeFrom="column">
                  <wp:posOffset>-475615</wp:posOffset>
                </wp:positionH>
                <wp:positionV relativeFrom="paragraph">
                  <wp:posOffset>1715770</wp:posOffset>
                </wp:positionV>
                <wp:extent cx="6877050" cy="635"/>
                <wp:effectExtent l="0" t="0" r="0" b="0"/>
                <wp:wrapSquare wrapText="bothSides"/>
                <wp:docPr id="1853250354" name="Pole tekstowe 1"/>
                <wp:cNvGraphicFramePr/>
                <a:graphic xmlns:a="http://schemas.openxmlformats.org/drawingml/2006/main">
                  <a:graphicData uri="http://schemas.microsoft.com/office/word/2010/wordprocessingShape">
                    <wps:wsp>
                      <wps:cNvSpPr txBox="1"/>
                      <wps:spPr>
                        <a:xfrm>
                          <a:off x="0" y="0"/>
                          <a:ext cx="6877050" cy="635"/>
                        </a:xfrm>
                        <a:prstGeom prst="rect">
                          <a:avLst/>
                        </a:prstGeom>
                        <a:solidFill>
                          <a:prstClr val="white"/>
                        </a:solidFill>
                        <a:ln>
                          <a:noFill/>
                        </a:ln>
                      </wps:spPr>
                      <wps:txbx>
                        <w:txbxContent>
                          <w:p w14:paraId="1D336BA1" w14:textId="61A0F9E3" w:rsidR="00784FB8" w:rsidRPr="0003206A" w:rsidRDefault="00784FB8" w:rsidP="00784FB8">
                            <w:pPr>
                              <w:pStyle w:val="Legenda"/>
                              <w:rPr>
                                <w:noProof/>
                                <w:sz w:val="22"/>
                                <w:szCs w:val="22"/>
                              </w:rPr>
                            </w:pPr>
                            <w:bookmarkStart w:id="75" w:name="_Toc233719844"/>
                            <w:r>
                              <w:t xml:space="preserve">Wykres </w:t>
                            </w:r>
                            <w:fldSimple w:instr=" SEQ Wykres \* ARABIC ">
                              <w:r w:rsidR="0013438E">
                                <w:rPr>
                                  <w:noProof/>
                                </w:rPr>
                                <w:t>40</w:t>
                              </w:r>
                            </w:fldSimple>
                            <w:r>
                              <w:t xml:space="preserve"> Miesięczny maksymalny opad dobowy w okresie zimowym, źródło: opracowanie własne na podstawie danych IMGW-PIB</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880FC7" id="_x0000_s1034" type="#_x0000_t202" style="position:absolute;left:0;text-align:left;margin-left:-37.45pt;margin-top:135.1pt;width:541.5pt;height:.0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" stroked="f">
                <v:textbox style="mso-fit-shape-to-text:t" inset="0,0,0,0">
                  <w:txbxContent>
                    <w:p w14:paraId="1D336BA1" w14:textId="61A0F9E3" w:rsidR="00784FB8" w:rsidRPr="0003206A" w:rsidRDefault="00784FB8" w:rsidP="00784FB8">
                      <w:pPr>
                        <w:pStyle w:val="Legenda"/>
                        <w:rPr>
                          <w:noProof/>
                          <w:sz w:val="22"/>
                          <w:szCs w:val="22"/>
                        </w:rPr>
                      </w:pPr>
                      <w:bookmarkStart w:id="76" w:name="_Toc233719844"/>
                      <w:r>
                        <w:t xml:space="preserve">Wykres </w:t>
                      </w:r>
                      <w:fldSimple w:instr=" SEQ Wykres \* ARABIC ">
                        <w:r w:rsidR="0013438E">
                          <w:rPr>
                            <w:noProof/>
                          </w:rPr>
                          <w:t>40</w:t>
                        </w:r>
                      </w:fldSimple>
                      <w:r>
                        <w:t xml:space="preserve"> Miesięczny maksymalny opad dobowy w okresie zimowym, źródło: opracowanie własne na podstawie danych IMGW-PIB</w:t>
                      </w:r>
                      <w:bookmarkEnd w:id="76"/>
                    </w:p>
                  </w:txbxContent>
                </v:textbox>
                <w10:wrap type="square"/>
              </v:shape>
            </w:pict>
          </mc:Fallback>
        </mc:AlternateContent>
      </w:r>
      <w:r w:rsidRPr="005C53E0">
        <w:rPr>
          <w:rFonts w:ascii="Calibri" w:hAnsi="Calibri" w:cs="Calibri"/>
          <w:noProof/>
        </w:rPr>
        <w:drawing>
          <wp:anchor distT="0" distB="0" distL="114300" distR="114300" simplePos="0" relativeHeight="251652608" behindDoc="0" locked="0" layoutInCell="1" allowOverlap="1" wp14:anchorId="46360245" wp14:editId="7BA16492">
            <wp:simplePos x="0" y="0"/>
            <wp:positionH relativeFrom="column">
              <wp:posOffset>-475615</wp:posOffset>
            </wp:positionH>
            <wp:positionV relativeFrom="paragraph">
              <wp:posOffset>182880</wp:posOffset>
            </wp:positionV>
            <wp:extent cx="6877320" cy="1476000"/>
            <wp:effectExtent l="0" t="0" r="0" b="0"/>
            <wp:wrapSquare wrapText="bothSides"/>
            <wp:docPr id="53565703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77320" cy="1476000"/>
                    </a:xfrm>
                    <a:prstGeom prst="rect">
                      <a:avLst/>
                    </a:prstGeom>
                    <a:noFill/>
                  </pic:spPr>
                </pic:pic>
              </a:graphicData>
            </a:graphic>
            <wp14:sizeRelH relativeFrom="page">
              <wp14:pctWidth>0</wp14:pctWidth>
            </wp14:sizeRelH>
            <wp14:sizeRelV relativeFrom="page">
              <wp14:pctHeight>0</wp14:pctHeight>
            </wp14:sizeRelV>
          </wp:anchor>
        </w:drawing>
      </w:r>
    </w:p>
    <w:p w14:paraId="7DAC4FB5" w14:textId="77777777" w:rsidR="00861626" w:rsidRPr="005C53E0" w:rsidRDefault="00861626" w:rsidP="00224098">
      <w:pPr>
        <w:pStyle w:val="Akapitzlist"/>
        <w:spacing w:line="360" w:lineRule="auto"/>
        <w:ind w:left="142"/>
        <w:jc w:val="both"/>
        <w:rPr>
          <w:rFonts w:ascii="Calibri" w:hAnsi="Calibri" w:cs="Calibri"/>
        </w:rPr>
      </w:pPr>
    </w:p>
    <w:p w14:paraId="567ACA0A" w14:textId="77777777" w:rsidR="00861626" w:rsidRPr="005C53E0" w:rsidRDefault="00861626" w:rsidP="000E425D">
      <w:pPr>
        <w:pStyle w:val="Akapitzlist"/>
        <w:spacing w:line="360" w:lineRule="auto"/>
        <w:ind w:left="0"/>
        <w:jc w:val="both"/>
        <w:rPr>
          <w:rFonts w:ascii="Calibri" w:hAnsi="Calibri" w:cs="Calibri"/>
        </w:rPr>
      </w:pPr>
      <w:r w:rsidRPr="005C53E0">
        <w:rPr>
          <w:rFonts w:ascii="Calibri" w:hAnsi="Calibri" w:cs="Calibri"/>
        </w:rPr>
        <w:t>Maksymalny opad dobowy w grudniu wykazuje nieznaczne tendencje malejące, największy opad zanotowano w 1994 roku, najmniejszy- w 2012. Z kolei maksymalny opad dobowy w styczniu nie wykazuje trendu kierunkowego, największy opad zanotowano w 2002 roku, najmniejszy- w 1997. Maksymalny opad dobowy w lutym wykazuje silne tendencje rosnące, największy opad zanotowano w 2024 roku, najmniejszy- w 2018.</w:t>
      </w:r>
    </w:p>
    <w:p w14:paraId="3FA5C211" w14:textId="77777777" w:rsidR="00861626" w:rsidRPr="005C53E0" w:rsidRDefault="00784FB8" w:rsidP="00224098">
      <w:pPr>
        <w:pStyle w:val="Akapitzlist"/>
        <w:spacing w:line="360" w:lineRule="auto"/>
        <w:ind w:left="0"/>
        <w:jc w:val="both"/>
        <w:rPr>
          <w:rFonts w:ascii="Calibri" w:hAnsi="Calibri" w:cs="Calibri"/>
        </w:rPr>
      </w:pPr>
      <w:r w:rsidRPr="005C53E0">
        <w:rPr>
          <w:rFonts w:ascii="Calibri" w:hAnsi="Calibri" w:cs="Calibri"/>
          <w:noProof/>
        </w:rPr>
        <mc:AlternateContent>
          <mc:Choice Requires="wps">
            <w:drawing>
              <wp:anchor distT="0" distB="0" distL="114300" distR="114300" simplePos="0" relativeHeight="251665920" behindDoc="0" locked="0" layoutInCell="1" allowOverlap="1" wp14:anchorId="2F76EE66" wp14:editId="453031FF">
                <wp:simplePos x="0" y="0"/>
                <wp:positionH relativeFrom="column">
                  <wp:posOffset>-563880</wp:posOffset>
                </wp:positionH>
                <wp:positionV relativeFrom="paragraph">
                  <wp:posOffset>1719580</wp:posOffset>
                </wp:positionV>
                <wp:extent cx="6866255" cy="635"/>
                <wp:effectExtent l="0" t="0" r="0" b="0"/>
                <wp:wrapSquare wrapText="bothSides"/>
                <wp:docPr id="1816794888" name="Pole tekstowe 1"/>
                <wp:cNvGraphicFramePr/>
                <a:graphic xmlns:a="http://schemas.openxmlformats.org/drawingml/2006/main">
                  <a:graphicData uri="http://schemas.microsoft.com/office/word/2010/wordprocessingShape">
                    <wps:wsp>
                      <wps:cNvSpPr txBox="1"/>
                      <wps:spPr>
                        <a:xfrm>
                          <a:off x="0" y="0"/>
                          <a:ext cx="6866255" cy="635"/>
                        </a:xfrm>
                        <a:prstGeom prst="rect">
                          <a:avLst/>
                        </a:prstGeom>
                        <a:solidFill>
                          <a:prstClr val="white"/>
                        </a:solidFill>
                        <a:ln>
                          <a:noFill/>
                        </a:ln>
                      </wps:spPr>
                      <wps:txbx>
                        <w:txbxContent>
                          <w:p w14:paraId="28761191" w14:textId="33BEBEB5" w:rsidR="00784FB8" w:rsidRPr="005F7F0E" w:rsidRDefault="00784FB8" w:rsidP="00784FB8">
                            <w:pPr>
                              <w:pStyle w:val="Legenda"/>
                              <w:rPr>
                                <w:noProof/>
                                <w:sz w:val="22"/>
                                <w:szCs w:val="22"/>
                              </w:rPr>
                            </w:pPr>
                            <w:bookmarkStart w:id="77" w:name="_Toc233719845"/>
                            <w:r>
                              <w:t xml:space="preserve">Wykres </w:t>
                            </w:r>
                            <w:fldSimple w:instr=" SEQ Wykres \* ARABIC ">
                              <w:r w:rsidR="0013438E">
                                <w:rPr>
                                  <w:noProof/>
                                </w:rPr>
                                <w:t>41</w:t>
                              </w:r>
                            </w:fldSimple>
                            <w:r>
                              <w:rPr>
                                <w:i w:val="0"/>
                                <w:iCs w:val="0"/>
                                <w:color w:val="auto"/>
                                <w:kern w:val="0"/>
                                <w:sz w:val="22"/>
                                <w:szCs w:val="22"/>
                                <w14:ligatures w14:val="none"/>
                              </w:rPr>
                              <w:t xml:space="preserve"> </w:t>
                            </w:r>
                            <w:r>
                              <w:t>Miesięczny maksymalny opad dobowy w okresie wiosennym, źródło: opracowanie własne na podstawie danych IMGW-PIB</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76EE66" id="_x0000_s1035" type="#_x0000_t202" style="position:absolute;left:0;text-align:left;margin-left:-44.4pt;margin-top:135.4pt;width:540.65pt;height:.0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" stroked="f">
                <v:textbox style="mso-fit-shape-to-text:t" inset="0,0,0,0">
                  <w:txbxContent>
                    <w:p w14:paraId="28761191" w14:textId="33BEBEB5" w:rsidR="00784FB8" w:rsidRPr="005F7F0E" w:rsidRDefault="00784FB8" w:rsidP="00784FB8">
                      <w:pPr>
                        <w:pStyle w:val="Legenda"/>
                        <w:rPr>
                          <w:noProof/>
                          <w:sz w:val="22"/>
                          <w:szCs w:val="22"/>
                        </w:rPr>
                      </w:pPr>
                      <w:bookmarkStart w:id="78" w:name="_Toc233719845"/>
                      <w:r>
                        <w:t xml:space="preserve">Wykres </w:t>
                      </w:r>
                      <w:fldSimple w:instr=" SEQ Wykres \* ARABIC ">
                        <w:r w:rsidR="0013438E">
                          <w:rPr>
                            <w:noProof/>
                          </w:rPr>
                          <w:t>41</w:t>
                        </w:r>
                      </w:fldSimple>
                      <w:r>
                        <w:rPr>
                          <w:i w:val="0"/>
                          <w:iCs w:val="0"/>
                          <w:color w:val="auto"/>
                          <w:kern w:val="0"/>
                          <w:sz w:val="22"/>
                          <w:szCs w:val="22"/>
                          <w14:ligatures w14:val="none"/>
                        </w:rPr>
                        <w:t xml:space="preserve"> </w:t>
                      </w:r>
                      <w:r>
                        <w:t>Miesięczny maksymalny opad dobowy w okresie wiosennym, źródło: opracowanie własne na podstawie danych IMGW-PIB</w:t>
                      </w:r>
                      <w:bookmarkEnd w:id="78"/>
                    </w:p>
                  </w:txbxContent>
                </v:textbox>
                <w10:wrap type="square"/>
              </v:shape>
            </w:pict>
          </mc:Fallback>
        </mc:AlternateContent>
      </w:r>
      <w:r w:rsidRPr="005C53E0">
        <w:rPr>
          <w:rFonts w:ascii="Calibri" w:hAnsi="Calibri" w:cs="Calibri"/>
          <w:noProof/>
        </w:rPr>
        <w:drawing>
          <wp:anchor distT="0" distB="0" distL="114300" distR="114300" simplePos="0" relativeHeight="251653632" behindDoc="0" locked="0" layoutInCell="1" allowOverlap="1" wp14:anchorId="5EF545C2" wp14:editId="6435B659">
            <wp:simplePos x="0" y="0"/>
            <wp:positionH relativeFrom="column">
              <wp:posOffset>-563880</wp:posOffset>
            </wp:positionH>
            <wp:positionV relativeFrom="paragraph">
              <wp:posOffset>186690</wp:posOffset>
            </wp:positionV>
            <wp:extent cx="6866396" cy="1476000"/>
            <wp:effectExtent l="0" t="0" r="0" b="0"/>
            <wp:wrapSquare wrapText="bothSides"/>
            <wp:docPr id="123407116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866396" cy="1476000"/>
                    </a:xfrm>
                    <a:prstGeom prst="rect">
                      <a:avLst/>
                    </a:prstGeom>
                    <a:noFill/>
                  </pic:spPr>
                </pic:pic>
              </a:graphicData>
            </a:graphic>
            <wp14:sizeRelH relativeFrom="page">
              <wp14:pctWidth>0</wp14:pctWidth>
            </wp14:sizeRelH>
            <wp14:sizeRelV relativeFrom="page">
              <wp14:pctHeight>0</wp14:pctHeight>
            </wp14:sizeRelV>
          </wp:anchor>
        </w:drawing>
      </w:r>
    </w:p>
    <w:p w14:paraId="5512D73F" w14:textId="77777777" w:rsidR="00861626" w:rsidRPr="005C53E0" w:rsidRDefault="00861626" w:rsidP="00224098">
      <w:pPr>
        <w:pStyle w:val="Akapitzlist"/>
        <w:spacing w:line="360" w:lineRule="auto"/>
        <w:ind w:left="142"/>
        <w:jc w:val="both"/>
        <w:rPr>
          <w:rFonts w:ascii="Calibri" w:hAnsi="Calibri" w:cs="Calibri"/>
        </w:rPr>
      </w:pPr>
    </w:p>
    <w:p w14:paraId="4ED87A41" w14:textId="77777777" w:rsidR="00861626" w:rsidRPr="005C53E0" w:rsidRDefault="00784FB8" w:rsidP="000E425D">
      <w:pPr>
        <w:pStyle w:val="Akapitzlist"/>
        <w:spacing w:line="360" w:lineRule="auto"/>
        <w:ind w:left="0"/>
        <w:jc w:val="both"/>
        <w:rPr>
          <w:rFonts w:ascii="Calibri" w:hAnsi="Calibri" w:cs="Calibri"/>
        </w:rPr>
      </w:pPr>
      <w:r w:rsidRPr="005C53E0">
        <w:rPr>
          <w:rFonts w:ascii="Calibri" w:hAnsi="Calibri" w:cs="Calibri"/>
          <w:noProof/>
        </w:rPr>
        <mc:AlternateContent>
          <mc:Choice Requires="wps">
            <w:drawing>
              <wp:anchor distT="0" distB="0" distL="114300" distR="114300" simplePos="0" relativeHeight="251666944" behindDoc="0" locked="0" layoutInCell="1" allowOverlap="1" wp14:anchorId="191CCB4D" wp14:editId="6A836EB6">
                <wp:simplePos x="0" y="0"/>
                <wp:positionH relativeFrom="column">
                  <wp:posOffset>-532765</wp:posOffset>
                </wp:positionH>
                <wp:positionV relativeFrom="paragraph">
                  <wp:posOffset>2446655</wp:posOffset>
                </wp:positionV>
                <wp:extent cx="6880860" cy="635"/>
                <wp:effectExtent l="0" t="0" r="0" b="0"/>
                <wp:wrapSquare wrapText="bothSides"/>
                <wp:docPr id="1015207750" name="Pole tekstowe 1"/>
                <wp:cNvGraphicFramePr/>
                <a:graphic xmlns:a="http://schemas.openxmlformats.org/drawingml/2006/main">
                  <a:graphicData uri="http://schemas.microsoft.com/office/word/2010/wordprocessingShape">
                    <wps:wsp>
                      <wps:cNvSpPr txBox="1"/>
                      <wps:spPr>
                        <a:xfrm>
                          <a:off x="0" y="0"/>
                          <a:ext cx="6880860" cy="635"/>
                        </a:xfrm>
                        <a:prstGeom prst="rect">
                          <a:avLst/>
                        </a:prstGeom>
                        <a:solidFill>
                          <a:prstClr val="white"/>
                        </a:solidFill>
                        <a:ln>
                          <a:noFill/>
                        </a:ln>
                      </wps:spPr>
                      <wps:txbx>
                        <w:txbxContent>
                          <w:p w14:paraId="3400381F" w14:textId="3942936A" w:rsidR="00784FB8" w:rsidRPr="006D3568" w:rsidRDefault="00784FB8" w:rsidP="00784FB8">
                            <w:pPr>
                              <w:pStyle w:val="Legenda"/>
                              <w:rPr>
                                <w:noProof/>
                                <w:sz w:val="22"/>
                                <w:szCs w:val="22"/>
                              </w:rPr>
                            </w:pPr>
                            <w:bookmarkStart w:id="79" w:name="_Toc233719846"/>
                            <w:r>
                              <w:t xml:space="preserve">Wykres </w:t>
                            </w:r>
                            <w:fldSimple w:instr=" SEQ Wykres \* ARABIC ">
                              <w:r w:rsidR="0013438E">
                                <w:rPr>
                                  <w:noProof/>
                                </w:rPr>
                                <w:t>42</w:t>
                              </w:r>
                            </w:fldSimple>
                            <w:r>
                              <w:rPr>
                                <w:i w:val="0"/>
                                <w:iCs w:val="0"/>
                                <w:color w:val="auto"/>
                                <w:kern w:val="0"/>
                                <w:sz w:val="22"/>
                                <w:szCs w:val="22"/>
                                <w14:ligatures w14:val="none"/>
                              </w:rPr>
                              <w:t xml:space="preserve"> </w:t>
                            </w:r>
                            <w:r>
                              <w:t>Miesięczny maksymalny opad dobowy w okresie letnim, źródło: opracowanie własne na podstawie danych IMGW-PIB</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1CCB4D" id="_x0000_s1036" type="#_x0000_t202" style="position:absolute;left:0;text-align:left;margin-left:-41.95pt;margin-top:192.65pt;width:541.8pt;height:.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" stroked="f">
                <v:textbox style="mso-fit-shape-to-text:t" inset="0,0,0,0">
                  <w:txbxContent>
                    <w:p w14:paraId="3400381F" w14:textId="3942936A" w:rsidR="00784FB8" w:rsidRPr="006D3568" w:rsidRDefault="00784FB8" w:rsidP="00784FB8">
                      <w:pPr>
                        <w:pStyle w:val="Legenda"/>
                        <w:rPr>
                          <w:noProof/>
                          <w:sz w:val="22"/>
                          <w:szCs w:val="22"/>
                        </w:rPr>
                      </w:pPr>
                      <w:bookmarkStart w:id="80" w:name="_Toc233719846"/>
                      <w:r>
                        <w:t xml:space="preserve">Wykres </w:t>
                      </w:r>
                      <w:fldSimple w:instr=" SEQ Wykres \* ARABIC ">
                        <w:r w:rsidR="0013438E">
                          <w:rPr>
                            <w:noProof/>
                          </w:rPr>
                          <w:t>42</w:t>
                        </w:r>
                      </w:fldSimple>
                      <w:r>
                        <w:rPr>
                          <w:i w:val="0"/>
                          <w:iCs w:val="0"/>
                          <w:color w:val="auto"/>
                          <w:kern w:val="0"/>
                          <w:sz w:val="22"/>
                          <w:szCs w:val="22"/>
                          <w14:ligatures w14:val="none"/>
                        </w:rPr>
                        <w:t xml:space="preserve"> </w:t>
                      </w:r>
                      <w:r>
                        <w:t>Miesięczny maksymalny opad dobowy w okresie letnim, źródło: opracowanie własne na podstawie danych IMGW-PIB</w:t>
                      </w:r>
                      <w:bookmarkEnd w:id="80"/>
                    </w:p>
                  </w:txbxContent>
                </v:textbox>
                <w10:wrap type="square"/>
              </v:shape>
            </w:pict>
          </mc:Fallback>
        </mc:AlternateContent>
      </w:r>
      <w:r w:rsidRPr="005C53E0">
        <w:rPr>
          <w:rFonts w:ascii="Calibri" w:hAnsi="Calibri" w:cs="Calibri"/>
          <w:noProof/>
        </w:rPr>
        <w:drawing>
          <wp:anchor distT="0" distB="0" distL="114300" distR="114300" simplePos="0" relativeHeight="251654656" behindDoc="0" locked="0" layoutInCell="1" allowOverlap="1" wp14:anchorId="0AF8EE62" wp14:editId="49913F49">
            <wp:simplePos x="0" y="0"/>
            <wp:positionH relativeFrom="column">
              <wp:posOffset>-532765</wp:posOffset>
            </wp:positionH>
            <wp:positionV relativeFrom="paragraph">
              <wp:posOffset>913765</wp:posOffset>
            </wp:positionV>
            <wp:extent cx="6881091" cy="1476000"/>
            <wp:effectExtent l="0" t="0" r="0" b="0"/>
            <wp:wrapSquare wrapText="bothSides"/>
            <wp:docPr id="17440286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881091" cy="1476000"/>
                    </a:xfrm>
                    <a:prstGeom prst="rect">
                      <a:avLst/>
                    </a:prstGeom>
                    <a:noFill/>
                  </pic:spPr>
                </pic:pic>
              </a:graphicData>
            </a:graphic>
            <wp14:sizeRelH relativeFrom="page">
              <wp14:pctWidth>0</wp14:pctWidth>
            </wp14:sizeRelH>
            <wp14:sizeRelV relativeFrom="page">
              <wp14:pctHeight>0</wp14:pctHeight>
            </wp14:sizeRelV>
          </wp:anchor>
        </w:drawing>
      </w:r>
      <w:r w:rsidRPr="005C53E0">
        <w:rPr>
          <w:rFonts w:ascii="Calibri" w:hAnsi="Calibri" w:cs="Calibri"/>
        </w:rPr>
        <w:t xml:space="preserve">W miesiącach wiosennych maksymalny opad dobowy wykazuje trend malejący. W marcu największy opad zanotowano w 2002 roku, najmniejszy- w 2022. Z kolei w kwietniu największy opad zanotowano </w:t>
      </w:r>
      <w:r w:rsidRPr="005C53E0">
        <w:rPr>
          <w:rFonts w:ascii="Calibri" w:hAnsi="Calibri" w:cs="Calibri"/>
        </w:rPr>
        <w:lastRenderedPageBreak/>
        <w:t xml:space="preserve">w 1999 roku, najmniejszy- w 1993. W maju największy opad wystąpił w roku 2004 a najmniejszy </w:t>
      </w:r>
      <w:r w:rsidRPr="005C53E0">
        <w:rPr>
          <w:rFonts w:ascii="Calibri" w:hAnsi="Calibri" w:cs="Calibri"/>
        </w:rPr>
        <w:br/>
        <w:t>w 2008.</w:t>
      </w:r>
    </w:p>
    <w:p w14:paraId="61D6FECE" w14:textId="77777777" w:rsidR="000E425D" w:rsidRPr="005C53E0" w:rsidRDefault="000E425D" w:rsidP="000E425D">
      <w:pPr>
        <w:pStyle w:val="Akapitzlist"/>
        <w:spacing w:line="360" w:lineRule="auto"/>
        <w:ind w:left="0"/>
        <w:jc w:val="both"/>
        <w:rPr>
          <w:rFonts w:ascii="Calibri" w:hAnsi="Calibri" w:cs="Calibri"/>
        </w:rPr>
      </w:pPr>
    </w:p>
    <w:p w14:paraId="0FFA13F5" w14:textId="77777777" w:rsidR="00861626" w:rsidRPr="005C53E0" w:rsidRDefault="00861626" w:rsidP="000E425D">
      <w:pPr>
        <w:pStyle w:val="Akapitzlist"/>
        <w:spacing w:line="360" w:lineRule="auto"/>
        <w:ind w:left="0"/>
        <w:jc w:val="both"/>
        <w:rPr>
          <w:rFonts w:ascii="Calibri" w:hAnsi="Calibri" w:cs="Calibri"/>
        </w:rPr>
      </w:pPr>
      <w:r w:rsidRPr="005C53E0">
        <w:rPr>
          <w:rFonts w:ascii="Calibri" w:hAnsi="Calibri" w:cs="Calibri"/>
        </w:rPr>
        <w:t>Maksymalny opad dobowy w czerwcu nie wykazuje trendu kierunkowego, największy opad zanotowano w 1996 roku, najmniejszy- w 2000. Z kolei maksymalny opad dobowy w lipcu wykazuje trend nieznacznie rosnący, największy opad zanotowano w 2010 roku, najmniejszy- w 2006. Maksymalny opad dobowy w sierpniu wykazuje silne tendencje malejące, największy opad zanotowano w 1996 roku, najmniejszy- w 2015.</w:t>
      </w:r>
    </w:p>
    <w:p w14:paraId="07DC5FCB" w14:textId="77777777" w:rsidR="00861626" w:rsidRPr="005C53E0" w:rsidRDefault="00784FB8" w:rsidP="00224098">
      <w:pPr>
        <w:pStyle w:val="Akapitzlist"/>
        <w:spacing w:line="360" w:lineRule="auto"/>
        <w:ind w:left="0"/>
        <w:jc w:val="both"/>
        <w:rPr>
          <w:rFonts w:ascii="Calibri" w:hAnsi="Calibri" w:cs="Calibri"/>
        </w:rPr>
      </w:pPr>
      <w:r w:rsidRPr="005C53E0">
        <w:rPr>
          <w:rFonts w:ascii="Calibri" w:hAnsi="Calibri" w:cs="Calibri"/>
          <w:noProof/>
        </w:rPr>
        <mc:AlternateContent>
          <mc:Choice Requires="wps">
            <w:drawing>
              <wp:anchor distT="0" distB="0" distL="114300" distR="114300" simplePos="0" relativeHeight="251667968" behindDoc="0" locked="0" layoutInCell="1" allowOverlap="1" wp14:anchorId="4867B44B" wp14:editId="27E543AD">
                <wp:simplePos x="0" y="0"/>
                <wp:positionH relativeFrom="column">
                  <wp:posOffset>-531495</wp:posOffset>
                </wp:positionH>
                <wp:positionV relativeFrom="paragraph">
                  <wp:posOffset>1718945</wp:posOffset>
                </wp:positionV>
                <wp:extent cx="6902450" cy="635"/>
                <wp:effectExtent l="0" t="0" r="0" b="0"/>
                <wp:wrapSquare wrapText="bothSides"/>
                <wp:docPr id="1606718852" name="Pole tekstowe 1"/>
                <wp:cNvGraphicFramePr/>
                <a:graphic xmlns:a="http://schemas.openxmlformats.org/drawingml/2006/main">
                  <a:graphicData uri="http://schemas.microsoft.com/office/word/2010/wordprocessingShape">
                    <wps:wsp>
                      <wps:cNvSpPr txBox="1"/>
                      <wps:spPr>
                        <a:xfrm>
                          <a:off x="0" y="0"/>
                          <a:ext cx="6902450" cy="635"/>
                        </a:xfrm>
                        <a:prstGeom prst="rect">
                          <a:avLst/>
                        </a:prstGeom>
                        <a:solidFill>
                          <a:prstClr val="white"/>
                        </a:solidFill>
                        <a:ln>
                          <a:noFill/>
                        </a:ln>
                      </wps:spPr>
                      <wps:txbx>
                        <w:txbxContent>
                          <w:p w14:paraId="4DB2FEA9" w14:textId="2453558F" w:rsidR="00784FB8" w:rsidRPr="0097799F" w:rsidRDefault="00784FB8" w:rsidP="00784FB8">
                            <w:pPr>
                              <w:pStyle w:val="Legenda"/>
                              <w:rPr>
                                <w:noProof/>
                                <w:sz w:val="22"/>
                                <w:szCs w:val="22"/>
                              </w:rPr>
                            </w:pPr>
                            <w:bookmarkStart w:id="81" w:name="_Toc233719847"/>
                            <w:r>
                              <w:t xml:space="preserve">Wykres </w:t>
                            </w:r>
                            <w:fldSimple w:instr=" SEQ Wykres \* ARABIC ">
                              <w:r w:rsidR="0013438E">
                                <w:rPr>
                                  <w:noProof/>
                                </w:rPr>
                                <w:t>43</w:t>
                              </w:r>
                            </w:fldSimple>
                            <w:r>
                              <w:rPr>
                                <w:i w:val="0"/>
                                <w:iCs w:val="0"/>
                                <w:color w:val="auto"/>
                                <w:kern w:val="0"/>
                                <w:sz w:val="22"/>
                                <w:szCs w:val="22"/>
                                <w14:ligatures w14:val="none"/>
                              </w:rPr>
                              <w:t xml:space="preserve"> </w:t>
                            </w:r>
                            <w:r>
                              <w:t>Miesięczny maksymalny opad dobowy w okresie jesiennym, źródło: opracowanie własne na podstawie danych IMGW-PIB</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67B44B" id="_x0000_s1037" type="#_x0000_t202" style="position:absolute;left:0;text-align:left;margin-left:-41.85pt;margin-top:135.35pt;width:543.5pt;height:.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" stroked="f">
                <v:textbox style="mso-fit-shape-to-text:t" inset="0,0,0,0">
                  <w:txbxContent>
                    <w:p w14:paraId="4DB2FEA9" w14:textId="2453558F" w:rsidR="00784FB8" w:rsidRPr="0097799F" w:rsidRDefault="00784FB8" w:rsidP="00784FB8">
                      <w:pPr>
                        <w:pStyle w:val="Legenda"/>
                        <w:rPr>
                          <w:noProof/>
                          <w:sz w:val="22"/>
                          <w:szCs w:val="22"/>
                        </w:rPr>
                      </w:pPr>
                      <w:bookmarkStart w:id="82" w:name="_Toc233719847"/>
                      <w:r>
                        <w:t xml:space="preserve">Wykres </w:t>
                      </w:r>
                      <w:fldSimple w:instr=" SEQ Wykres \* ARABIC ">
                        <w:r w:rsidR="0013438E">
                          <w:rPr>
                            <w:noProof/>
                          </w:rPr>
                          <w:t>43</w:t>
                        </w:r>
                      </w:fldSimple>
                      <w:r>
                        <w:rPr>
                          <w:i w:val="0"/>
                          <w:iCs w:val="0"/>
                          <w:color w:val="auto"/>
                          <w:kern w:val="0"/>
                          <w:sz w:val="22"/>
                          <w:szCs w:val="22"/>
                          <w14:ligatures w14:val="none"/>
                        </w:rPr>
                        <w:t xml:space="preserve"> </w:t>
                      </w:r>
                      <w:r>
                        <w:t>Miesięczny maksymalny opad dobowy w okresie jesiennym, źródło: opracowanie własne na podstawie danych IMGW-PIB</w:t>
                      </w:r>
                      <w:bookmarkEnd w:id="82"/>
                    </w:p>
                  </w:txbxContent>
                </v:textbox>
                <w10:wrap type="square"/>
              </v:shape>
            </w:pict>
          </mc:Fallback>
        </mc:AlternateContent>
      </w:r>
      <w:r w:rsidRPr="005C53E0">
        <w:rPr>
          <w:rFonts w:ascii="Calibri" w:hAnsi="Calibri" w:cs="Calibri"/>
          <w:noProof/>
        </w:rPr>
        <w:drawing>
          <wp:anchor distT="0" distB="0" distL="114300" distR="114300" simplePos="0" relativeHeight="251655680" behindDoc="0" locked="0" layoutInCell="1" allowOverlap="1" wp14:anchorId="0D9629A4" wp14:editId="63FF05E0">
            <wp:simplePos x="0" y="0"/>
            <wp:positionH relativeFrom="column">
              <wp:posOffset>-531495</wp:posOffset>
            </wp:positionH>
            <wp:positionV relativeFrom="paragraph">
              <wp:posOffset>186055</wp:posOffset>
            </wp:positionV>
            <wp:extent cx="6902576" cy="1476000"/>
            <wp:effectExtent l="0" t="0" r="0" b="0"/>
            <wp:wrapSquare wrapText="bothSides"/>
            <wp:docPr id="93356811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902576" cy="1476000"/>
                    </a:xfrm>
                    <a:prstGeom prst="rect">
                      <a:avLst/>
                    </a:prstGeom>
                    <a:noFill/>
                  </pic:spPr>
                </pic:pic>
              </a:graphicData>
            </a:graphic>
            <wp14:sizeRelH relativeFrom="page">
              <wp14:pctWidth>0</wp14:pctWidth>
            </wp14:sizeRelH>
            <wp14:sizeRelV relativeFrom="page">
              <wp14:pctHeight>0</wp14:pctHeight>
            </wp14:sizeRelV>
          </wp:anchor>
        </w:drawing>
      </w:r>
    </w:p>
    <w:p w14:paraId="2C53B4A8" w14:textId="77777777" w:rsidR="00861626" w:rsidRPr="005C53E0" w:rsidRDefault="00861626" w:rsidP="00224098">
      <w:pPr>
        <w:pStyle w:val="Akapitzlist"/>
        <w:spacing w:line="360" w:lineRule="auto"/>
        <w:ind w:left="142"/>
        <w:jc w:val="both"/>
        <w:rPr>
          <w:rFonts w:ascii="Calibri" w:hAnsi="Calibri" w:cs="Calibri"/>
        </w:rPr>
      </w:pPr>
    </w:p>
    <w:p w14:paraId="22465691" w14:textId="77777777" w:rsidR="00861626" w:rsidRPr="005C53E0" w:rsidRDefault="00861626" w:rsidP="000E425D">
      <w:pPr>
        <w:pStyle w:val="Akapitzlist"/>
        <w:spacing w:line="360" w:lineRule="auto"/>
        <w:ind w:left="0"/>
        <w:jc w:val="both"/>
        <w:rPr>
          <w:rFonts w:ascii="Calibri" w:hAnsi="Calibri" w:cs="Calibri"/>
        </w:rPr>
      </w:pPr>
      <w:r w:rsidRPr="005C53E0">
        <w:rPr>
          <w:rFonts w:ascii="Calibri" w:hAnsi="Calibri" w:cs="Calibri"/>
        </w:rPr>
        <w:t xml:space="preserve">Maksymalny opad dobowy we wrześniu wykazuje nieznaczny trend malejący, największy opad zanotowano w 1998 roku, najmniejszy- w 2023. Z kolei maksymalny opad dobowy w październiku wykazuje trend rosnący, największy opad zanotowano w 2002 roku, najmniejszy- </w:t>
      </w:r>
      <w:r w:rsidRPr="005C53E0">
        <w:rPr>
          <w:rFonts w:ascii="Calibri" w:hAnsi="Calibri" w:cs="Calibri"/>
        </w:rPr>
        <w:br/>
        <w:t>w 2010. Maksymalny opad dobowy w listopadzie wykazuje również tendencje rosnące, największy opad zanotowano w 2010 roku, najmniejszy- w 2011.</w:t>
      </w:r>
    </w:p>
    <w:p w14:paraId="7F73C1BA" w14:textId="77777777" w:rsidR="00861626" w:rsidRPr="005C53E0" w:rsidRDefault="000E425D" w:rsidP="000E425D">
      <w:pPr>
        <w:rPr>
          <w:rFonts w:ascii="Calibri" w:hAnsi="Calibri" w:cs="Calibri"/>
        </w:rPr>
      </w:pPr>
      <w:r w:rsidRPr="005C53E0">
        <w:rPr>
          <w:rFonts w:ascii="Calibri" w:hAnsi="Calibri" w:cs="Calibri"/>
        </w:rPr>
        <w:br w:type="page"/>
      </w:r>
    </w:p>
    <w:p w14:paraId="16DC0099" w14:textId="77777777" w:rsidR="00082419" w:rsidRPr="005C53E0" w:rsidRDefault="00861626" w:rsidP="000E425D">
      <w:pPr>
        <w:pStyle w:val="Nagwek3"/>
        <w:spacing w:line="360" w:lineRule="auto"/>
        <w:rPr>
          <w:rFonts w:ascii="Calibri" w:hAnsi="Calibri" w:cs="Calibri"/>
        </w:rPr>
      </w:pPr>
      <w:bookmarkStart w:id="83" w:name="_Toc233719912"/>
      <w:r w:rsidRPr="005C53E0">
        <w:rPr>
          <w:rFonts w:ascii="Calibri" w:hAnsi="Calibri" w:cs="Calibri"/>
        </w:rPr>
        <w:lastRenderedPageBreak/>
        <w:t>Najdłuższe okresy bez opadu</w:t>
      </w:r>
      <w:bookmarkEnd w:id="83"/>
    </w:p>
    <w:p w14:paraId="110FA302" w14:textId="77777777" w:rsidR="00784FB8" w:rsidRPr="005C53E0" w:rsidRDefault="00082419"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42F8B4F3" wp14:editId="06BDB7AC">
            <wp:extent cx="4871085" cy="3249295"/>
            <wp:effectExtent l="0" t="0" r="5715" b="8255"/>
            <wp:docPr id="200441338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1FED4AC3" w14:textId="1F9781D4" w:rsidR="00082419" w:rsidRPr="005C53E0" w:rsidRDefault="00784FB8" w:rsidP="00224098">
      <w:pPr>
        <w:pStyle w:val="Legenda"/>
        <w:spacing w:line="360" w:lineRule="auto"/>
        <w:jc w:val="center"/>
        <w:rPr>
          <w:rFonts w:ascii="Calibri" w:hAnsi="Calibri" w:cs="Calibri"/>
          <w:i w:val="0"/>
          <w:iCs w:val="0"/>
        </w:rPr>
      </w:pPr>
      <w:bookmarkStart w:id="84" w:name="_Toc233719848"/>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44</w:t>
      </w:r>
      <w:r w:rsidRPr="005C53E0">
        <w:rPr>
          <w:rFonts w:ascii="Calibri" w:hAnsi="Calibri" w:cs="Calibri"/>
          <w:i w:val="0"/>
          <w:iCs w:val="0"/>
          <w:noProof/>
        </w:rPr>
        <w:fldChar w:fldCharType="end"/>
      </w:r>
      <w:r w:rsidRPr="005C53E0">
        <w:rPr>
          <w:rFonts w:ascii="Calibri" w:hAnsi="Calibri" w:cs="Calibri"/>
          <w:i w:val="0"/>
          <w:iCs w:val="0"/>
        </w:rPr>
        <w:t xml:space="preserve"> Najdłuższe okresy bez opadów, źródło: opracowanie własne na podstawie danych IMGW-PIB</w:t>
      </w:r>
      <w:bookmarkEnd w:id="84"/>
    </w:p>
    <w:p w14:paraId="6D59D5CE" w14:textId="77777777" w:rsidR="00082419" w:rsidRPr="005C53E0" w:rsidRDefault="00082419" w:rsidP="00224098">
      <w:pPr>
        <w:pStyle w:val="Akapitzlist"/>
        <w:spacing w:line="360" w:lineRule="auto"/>
        <w:ind w:left="142"/>
        <w:jc w:val="both"/>
        <w:rPr>
          <w:rFonts w:ascii="Calibri" w:hAnsi="Calibri" w:cs="Calibri"/>
        </w:rPr>
      </w:pPr>
    </w:p>
    <w:p w14:paraId="2A6C3E2B" w14:textId="4623A105" w:rsidR="00082419" w:rsidRPr="005C53E0" w:rsidRDefault="000E425D" w:rsidP="000E425D">
      <w:pPr>
        <w:pStyle w:val="Akapitzlist"/>
        <w:spacing w:line="360" w:lineRule="auto"/>
        <w:ind w:left="0"/>
        <w:jc w:val="both"/>
        <w:rPr>
          <w:rFonts w:ascii="Calibri" w:hAnsi="Calibri" w:cs="Calibri"/>
        </w:rPr>
      </w:pPr>
      <w:r w:rsidRPr="005C53E0">
        <w:rPr>
          <w:rFonts w:ascii="Calibri" w:hAnsi="Calibri" w:cs="Calibri"/>
        </w:rPr>
        <w:t>Najdłuższy okres bez opadów w latach 1993</w:t>
      </w:r>
      <w:r w:rsidR="0013438E">
        <w:rPr>
          <w:rFonts w:ascii="Calibri" w:hAnsi="Calibri" w:cs="Calibri"/>
        </w:rPr>
        <w:t>-</w:t>
      </w:r>
      <w:r w:rsidRPr="005C53E0">
        <w:rPr>
          <w:rFonts w:ascii="Calibri" w:hAnsi="Calibri" w:cs="Calibri"/>
        </w:rPr>
        <w:t>2025 zarejestrowany na stacji meteorologicznej Chojnice wystąpił w 2020 roku i trwał 28 dni, natomiast najkrótszy maksymalny okres bezopadowy odnotowano w 2016 roku, kiedy wyniósł 9 dni. Wskaźnik ten obrazuje długość najdłuższego w danym roku epizodu bez zasilania opadowego, a więc ma istotne znaczenie dla oceny ryzyka przesuszenia gleb, pogorszenia warunków wegetacyjnych zieleni miejskiej oraz ograniczenia naturalnej retencji w przestrzeni miejskiej. Analiza danych przedstawionych na wykresie wskazuje, że parametr ten charakteryzuje się wyraźnym trendem malejącym, co może sugerować ograniczanie długości najdłuższych ciągłych okresów bezopadowych w analizowanym szeregu czasowym. Nie oznacza to jednak braku zagrożenia suszą miejską, ponieważ nawet krótsze okresy bez opadu, występujące w warunkach rosnącej temperatury powietrza i zwiększonego parowania, mogą prowadzić do pogorszenia bilansu wodnego terenów zieleni, spadku wilgotności gleb oraz większego zapotrzebowania na podlewanie roślinności. W kontekście Miasta Szczecinek wskaźnik ten powinien być zatem interpretowany łącznie z innymi parametrami opadowymi i temperaturowymi, a także uwzględniany przy planowaniu działań zwiększających retencję, infiltrację oraz odporność terenów miejskich na okresowe niedobory wody.</w:t>
      </w:r>
    </w:p>
    <w:p w14:paraId="1599B48A" w14:textId="77777777" w:rsidR="00784FB8" w:rsidRPr="005C53E0" w:rsidRDefault="00784FB8" w:rsidP="00224098">
      <w:pPr>
        <w:spacing w:line="360" w:lineRule="auto"/>
        <w:jc w:val="both"/>
        <w:rPr>
          <w:rFonts w:ascii="Calibri" w:hAnsi="Calibri" w:cs="Calibri"/>
        </w:rPr>
      </w:pPr>
      <w:r w:rsidRPr="005C53E0">
        <w:rPr>
          <w:rFonts w:ascii="Calibri" w:hAnsi="Calibri" w:cs="Calibri"/>
        </w:rPr>
        <w:br w:type="page"/>
      </w:r>
    </w:p>
    <w:p w14:paraId="44AFDF75" w14:textId="77777777" w:rsidR="00082419" w:rsidRPr="005C53E0" w:rsidRDefault="00082419" w:rsidP="000E425D">
      <w:pPr>
        <w:pStyle w:val="Nagwek2"/>
        <w:spacing w:line="360" w:lineRule="auto"/>
        <w:rPr>
          <w:rFonts w:ascii="Calibri" w:hAnsi="Calibri" w:cs="Calibri"/>
        </w:rPr>
      </w:pPr>
      <w:bookmarkStart w:id="85" w:name="_Toc233719913"/>
      <w:r w:rsidRPr="005C53E0">
        <w:rPr>
          <w:rFonts w:ascii="Calibri" w:hAnsi="Calibri" w:cs="Calibri"/>
        </w:rPr>
        <w:lastRenderedPageBreak/>
        <w:t>Liczba okresów w roku bez opadu o czasie trwania minimum 5 dni</w:t>
      </w:r>
      <w:bookmarkEnd w:id="85"/>
    </w:p>
    <w:p w14:paraId="2A1C76BA" w14:textId="77777777" w:rsidR="00897A23" w:rsidRPr="005C53E0" w:rsidRDefault="00082419"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6924136F" wp14:editId="215C2556">
            <wp:extent cx="4877435" cy="3255645"/>
            <wp:effectExtent l="0" t="0" r="0" b="1905"/>
            <wp:docPr id="77714097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7435" cy="3255645"/>
                    </a:xfrm>
                    <a:prstGeom prst="rect">
                      <a:avLst/>
                    </a:prstGeom>
                    <a:noFill/>
                  </pic:spPr>
                </pic:pic>
              </a:graphicData>
            </a:graphic>
          </wp:inline>
        </w:drawing>
      </w:r>
    </w:p>
    <w:p w14:paraId="210394A4" w14:textId="04A783A8" w:rsidR="00082419" w:rsidRPr="005C53E0" w:rsidRDefault="00897A23" w:rsidP="00224098">
      <w:pPr>
        <w:pStyle w:val="Legenda"/>
        <w:spacing w:line="360" w:lineRule="auto"/>
        <w:jc w:val="center"/>
        <w:rPr>
          <w:rFonts w:ascii="Calibri" w:hAnsi="Calibri" w:cs="Calibri"/>
          <w:i w:val="0"/>
          <w:iCs w:val="0"/>
        </w:rPr>
      </w:pPr>
      <w:bookmarkStart w:id="86" w:name="_Toc233719849"/>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45</w:t>
      </w:r>
      <w:r w:rsidRPr="005C53E0">
        <w:rPr>
          <w:rFonts w:ascii="Calibri" w:hAnsi="Calibri" w:cs="Calibri"/>
          <w:i w:val="0"/>
          <w:iCs w:val="0"/>
          <w:noProof/>
        </w:rPr>
        <w:fldChar w:fldCharType="end"/>
      </w:r>
      <w:r w:rsidRPr="005C53E0">
        <w:rPr>
          <w:rFonts w:ascii="Calibri" w:hAnsi="Calibri" w:cs="Calibri"/>
          <w:i w:val="0"/>
          <w:iCs w:val="0"/>
        </w:rPr>
        <w:t xml:space="preserve"> Liczba okresów minimum 5 dni bez opadu, źródło: opracowanie własne na podstawie danych IMGW-PIB</w:t>
      </w:r>
      <w:bookmarkEnd w:id="86"/>
    </w:p>
    <w:p w14:paraId="216A0D9B" w14:textId="77777777" w:rsidR="00082419" w:rsidRPr="005C53E0" w:rsidRDefault="00082419" w:rsidP="00224098">
      <w:pPr>
        <w:pStyle w:val="Akapitzlist"/>
        <w:spacing w:line="360" w:lineRule="auto"/>
        <w:ind w:left="1224"/>
        <w:jc w:val="both"/>
        <w:rPr>
          <w:rFonts w:ascii="Calibri" w:hAnsi="Calibri" w:cs="Calibri"/>
        </w:rPr>
      </w:pPr>
    </w:p>
    <w:p w14:paraId="7C98A55B" w14:textId="7477879F" w:rsidR="00897A23" w:rsidRPr="005C53E0" w:rsidRDefault="000E425D" w:rsidP="00224098">
      <w:pPr>
        <w:spacing w:line="360" w:lineRule="auto"/>
        <w:jc w:val="both"/>
        <w:rPr>
          <w:rFonts w:ascii="Calibri" w:hAnsi="Calibri" w:cs="Calibri"/>
        </w:rPr>
      </w:pPr>
      <w:r w:rsidRPr="005C53E0">
        <w:rPr>
          <w:rFonts w:ascii="Calibri" w:hAnsi="Calibri" w:cs="Calibri"/>
        </w:rPr>
        <w:t>Liczba okresów o długości co najmniej 5 dni bez opadów, obserwowana w latach 1993</w:t>
      </w:r>
      <w:r w:rsidR="0013438E">
        <w:rPr>
          <w:rFonts w:ascii="Calibri" w:hAnsi="Calibri" w:cs="Calibri"/>
        </w:rPr>
        <w:t>-</w:t>
      </w:r>
      <w:r w:rsidRPr="005C53E0">
        <w:rPr>
          <w:rFonts w:ascii="Calibri" w:hAnsi="Calibri" w:cs="Calibri"/>
        </w:rPr>
        <w:t>2025 na stacji meteorologicznej Chojnice, wykazuje tendencję rosnącą. Najwięcej takich okresów, tj. 25, odnotowano w 2018 roku, natomiast najmniejszą liczbę, wynoszącą 10, zarejestrowano w 2012 roku. Wskaźnik ten pozwala ocenić częstotliwość występowania kilkudniowych przerw w zasilaniu opadowym, które mogą mieć istotne znaczenie dla warunków wilgotnościowych gleb, kondycji zieleni miejskiej oraz funkcjonowania terenów biologicznie czynnych. Rosnąca liczba okresów bezopadowych trwających minimum 5 dni może wskazywać na większą fragmentację opadów w czasie oraz częstsze występowanie krótkotrwałych deficytów wodnych, nawet jeżeli najdłuższe epizody bez opadu nie wykazują trendu wzrostowego. W warunkach miejskich zjawisko to może prowadzić do zwiększenia presji na system utrzymania zieleni, ograniczenia naturalnej retencji glebowej oraz pogorszenia mikroklimatu na terenach o dużym udziale powierzchni uszczelnionych. Z perspektywy adaptacji Miasta Szczecinek obserwowana tendencja uzasadnia potrzebę wzmacniania lokalnej retencji, zwiększania udziału powierzchni przepuszczalnych, ochrony istniejących terenów zieleni oraz wdrażania rozwiązań błękitno-zielonej infrastruktury, które pozwalają zatrzymywać wodę opadową i ograniczać skutki powtarzających się okresów bezopadowych.</w:t>
      </w:r>
      <w:r w:rsidRPr="005C53E0">
        <w:rPr>
          <w:rFonts w:ascii="Calibri" w:hAnsi="Calibri" w:cs="Calibri"/>
        </w:rPr>
        <w:br w:type="page"/>
      </w:r>
    </w:p>
    <w:p w14:paraId="070CA127" w14:textId="77777777" w:rsidR="00082419" w:rsidRPr="005C53E0" w:rsidRDefault="00082419" w:rsidP="000E425D">
      <w:pPr>
        <w:pStyle w:val="Nagwek2"/>
        <w:spacing w:line="360" w:lineRule="auto"/>
        <w:rPr>
          <w:rFonts w:ascii="Calibri" w:hAnsi="Calibri" w:cs="Calibri"/>
        </w:rPr>
      </w:pPr>
      <w:bookmarkStart w:id="87" w:name="_Toc233719914"/>
      <w:r w:rsidRPr="005C53E0">
        <w:rPr>
          <w:rFonts w:ascii="Calibri" w:hAnsi="Calibri" w:cs="Calibri"/>
        </w:rPr>
        <w:lastRenderedPageBreak/>
        <w:t>Pozostałe wskaźniki</w:t>
      </w:r>
      <w:bookmarkEnd w:id="87"/>
    </w:p>
    <w:p w14:paraId="0A8F09D9" w14:textId="77777777" w:rsidR="00082419" w:rsidRPr="005C53E0" w:rsidRDefault="00082419" w:rsidP="000E425D">
      <w:pPr>
        <w:pStyle w:val="Nagwek3"/>
        <w:spacing w:line="360" w:lineRule="auto"/>
        <w:rPr>
          <w:rFonts w:ascii="Calibri" w:hAnsi="Calibri" w:cs="Calibri"/>
        </w:rPr>
      </w:pPr>
      <w:bookmarkStart w:id="88" w:name="_Toc233719915"/>
      <w:r w:rsidRPr="005C53E0">
        <w:rPr>
          <w:rFonts w:ascii="Calibri" w:hAnsi="Calibri" w:cs="Calibri"/>
        </w:rPr>
        <w:t>Średnia prędkość wiatru</w:t>
      </w:r>
      <w:bookmarkEnd w:id="88"/>
    </w:p>
    <w:p w14:paraId="2C79718C" w14:textId="77777777" w:rsidR="00082419" w:rsidRPr="005C53E0" w:rsidRDefault="00082419" w:rsidP="00224098">
      <w:pPr>
        <w:pStyle w:val="Akapitzlist"/>
        <w:spacing w:line="360" w:lineRule="auto"/>
        <w:ind w:left="1224"/>
        <w:jc w:val="both"/>
        <w:rPr>
          <w:rFonts w:ascii="Calibri" w:hAnsi="Calibri" w:cs="Calibri"/>
        </w:rPr>
      </w:pPr>
    </w:p>
    <w:p w14:paraId="4A05C5AD" w14:textId="77777777" w:rsidR="00897A23" w:rsidRPr="005C53E0" w:rsidRDefault="00082419"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21A53BFB" wp14:editId="5639AC5C">
            <wp:extent cx="4871085" cy="3249295"/>
            <wp:effectExtent l="0" t="0" r="5715" b="8255"/>
            <wp:docPr id="52723290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5A7D5211" w14:textId="1E8750E7" w:rsidR="00082419" w:rsidRPr="005C53E0" w:rsidRDefault="00897A23" w:rsidP="00224098">
      <w:pPr>
        <w:pStyle w:val="Legenda"/>
        <w:spacing w:line="360" w:lineRule="auto"/>
        <w:jc w:val="center"/>
        <w:rPr>
          <w:rFonts w:ascii="Calibri" w:hAnsi="Calibri" w:cs="Calibri"/>
          <w:i w:val="0"/>
          <w:iCs w:val="0"/>
        </w:rPr>
      </w:pPr>
      <w:bookmarkStart w:id="89" w:name="_Toc233719850"/>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46</w:t>
      </w:r>
      <w:r w:rsidRPr="005C53E0">
        <w:rPr>
          <w:rFonts w:ascii="Calibri" w:hAnsi="Calibri" w:cs="Calibri"/>
          <w:i w:val="0"/>
          <w:iCs w:val="0"/>
          <w:noProof/>
        </w:rPr>
        <w:fldChar w:fldCharType="end"/>
      </w:r>
      <w:r w:rsidRPr="005C53E0">
        <w:rPr>
          <w:rFonts w:ascii="Calibri" w:hAnsi="Calibri" w:cs="Calibri"/>
          <w:i w:val="0"/>
          <w:iCs w:val="0"/>
        </w:rPr>
        <w:t xml:space="preserve"> Średnia prędkość wiatru, źródło: opracowanie własne na podstawie danych IMGW-PIB</w:t>
      </w:r>
      <w:bookmarkEnd w:id="89"/>
    </w:p>
    <w:p w14:paraId="14C23650" w14:textId="77777777" w:rsidR="00082419" w:rsidRPr="005C53E0" w:rsidRDefault="00082419" w:rsidP="00224098">
      <w:pPr>
        <w:pStyle w:val="Akapitzlist"/>
        <w:spacing w:line="360" w:lineRule="auto"/>
        <w:ind w:left="1224"/>
        <w:jc w:val="both"/>
        <w:rPr>
          <w:rFonts w:ascii="Calibri" w:hAnsi="Calibri" w:cs="Calibri"/>
        </w:rPr>
      </w:pPr>
    </w:p>
    <w:p w14:paraId="79AA5042" w14:textId="5568FDEE" w:rsidR="001A4691"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Średnia prędkość wiatru odnotowana przez stację meteorologiczną Chojnice w latach 1993</w:t>
      </w:r>
      <w:r w:rsidR="0013438E">
        <w:rPr>
          <w:rFonts w:ascii="Calibri" w:hAnsi="Calibri" w:cs="Calibri"/>
        </w:rPr>
        <w:t>-</w:t>
      </w:r>
      <w:r w:rsidRPr="005C53E0">
        <w:rPr>
          <w:rFonts w:ascii="Calibri" w:hAnsi="Calibri" w:cs="Calibri"/>
        </w:rPr>
        <w:t>2025 osiągnęła wartość 3,6 m/s. W analizowanym okresie parametr ten wykazywał tendencję malejącą, przy czym najwyższą średnią prędkość wiatru, wynoszącą 4,1 m/s, zarejestrowano w 2008 roku, natomiast najniższą wartość, na poziomie 3,1 m/s, odnotowano w 2025 roku. Spadek średniej prędkości wiatru może mieć znaczenie dla lokalnych warunków przewietrzania miasta, zwłaszcza na terenach intensywniej zabudowanych, gdzie ograniczona wymiana powietrza może sprzyjać kumulacji ciepła oraz zanieczyszczeń w okresach bezwietrznych lub przy słabej cyrkulacji powietrza. Z perspektywy adaptacji do zmian klimatu parametr ten powinien być analizowany łącznie z obserwowanym wzrostem temperatur oraz nasilaniem się dni gorących i upalnych, ponieważ niższa prędkość wiatru może ograniczać naturalne łagodzenie stresu cieplnego w przestrzeni miejskiej. W przypadku Miasta Szczecinek istotne jest zatem uwzględnianie korytarzy przewietrzania, układu terenów zieleni, otwartych przestrzeni oraz relacji między zabudową a lokalną cyrkulacją powietrza w planowaniu przestrzennym i działaniach służących poprawie mikroklimatu miejskiego.</w:t>
      </w:r>
    </w:p>
    <w:p w14:paraId="15D5F2D5" w14:textId="77777777" w:rsidR="00897A23" w:rsidRPr="005C53E0" w:rsidRDefault="00897A23" w:rsidP="00224098">
      <w:pPr>
        <w:spacing w:line="360" w:lineRule="auto"/>
        <w:jc w:val="both"/>
        <w:rPr>
          <w:rFonts w:ascii="Calibri" w:hAnsi="Calibri" w:cs="Calibri"/>
        </w:rPr>
      </w:pPr>
      <w:r w:rsidRPr="005C53E0">
        <w:rPr>
          <w:rFonts w:ascii="Calibri" w:hAnsi="Calibri" w:cs="Calibri"/>
        </w:rPr>
        <w:br w:type="page"/>
      </w:r>
    </w:p>
    <w:p w14:paraId="4BD19CC9" w14:textId="77777777" w:rsidR="001A4691" w:rsidRPr="005C53E0" w:rsidRDefault="001A4691" w:rsidP="000E425D">
      <w:pPr>
        <w:pStyle w:val="Nagwek3"/>
        <w:spacing w:line="360" w:lineRule="auto"/>
        <w:rPr>
          <w:rFonts w:ascii="Calibri" w:hAnsi="Calibri" w:cs="Calibri"/>
        </w:rPr>
      </w:pPr>
      <w:bookmarkStart w:id="90" w:name="_Toc233719916"/>
      <w:r w:rsidRPr="005C53E0">
        <w:rPr>
          <w:rFonts w:ascii="Calibri" w:hAnsi="Calibri" w:cs="Calibri"/>
        </w:rPr>
        <w:lastRenderedPageBreak/>
        <w:t>Maksymalna prędkość wiatru</w:t>
      </w:r>
      <w:bookmarkEnd w:id="90"/>
    </w:p>
    <w:p w14:paraId="4378A8D4" w14:textId="77777777" w:rsidR="00897A23" w:rsidRPr="005C53E0" w:rsidRDefault="001A4691"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436A0AA7" wp14:editId="772A99B7">
            <wp:extent cx="4871085" cy="3249295"/>
            <wp:effectExtent l="0" t="0" r="5715" b="8255"/>
            <wp:docPr id="222615549"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06F1B6BE" w14:textId="0778B24D" w:rsidR="001A4691" w:rsidRPr="005C53E0" w:rsidRDefault="00897A23" w:rsidP="00224098">
      <w:pPr>
        <w:pStyle w:val="Legenda"/>
        <w:spacing w:line="360" w:lineRule="auto"/>
        <w:jc w:val="center"/>
        <w:rPr>
          <w:rFonts w:ascii="Calibri" w:hAnsi="Calibri" w:cs="Calibri"/>
          <w:i w:val="0"/>
          <w:iCs w:val="0"/>
        </w:rPr>
      </w:pPr>
      <w:bookmarkStart w:id="91" w:name="_Toc233719851"/>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47</w:t>
      </w:r>
      <w:r w:rsidRPr="005C53E0">
        <w:rPr>
          <w:rFonts w:ascii="Calibri" w:hAnsi="Calibri" w:cs="Calibri"/>
          <w:i w:val="0"/>
          <w:iCs w:val="0"/>
          <w:noProof/>
        </w:rPr>
        <w:fldChar w:fldCharType="end"/>
      </w:r>
      <w:r w:rsidRPr="005C53E0">
        <w:rPr>
          <w:rFonts w:ascii="Calibri" w:hAnsi="Calibri" w:cs="Calibri"/>
          <w:i w:val="0"/>
          <w:iCs w:val="0"/>
        </w:rPr>
        <w:t xml:space="preserve"> Maksymalna prędkość wiatru, źródło: opracowanie własne na podstawie danych IMGW-PIB</w:t>
      </w:r>
      <w:bookmarkEnd w:id="91"/>
    </w:p>
    <w:p w14:paraId="01FC55D1" w14:textId="0861E84A" w:rsidR="001A4691" w:rsidRPr="005C53E0" w:rsidRDefault="000E425D" w:rsidP="00224098">
      <w:pPr>
        <w:pStyle w:val="Akapitzlist"/>
        <w:spacing w:line="360" w:lineRule="auto"/>
        <w:ind w:left="0"/>
        <w:jc w:val="both"/>
        <w:rPr>
          <w:rFonts w:ascii="Calibri" w:hAnsi="Calibri" w:cs="Calibri"/>
        </w:rPr>
      </w:pPr>
      <w:r w:rsidRPr="005C53E0">
        <w:rPr>
          <w:rFonts w:ascii="Calibri" w:hAnsi="Calibri" w:cs="Calibri"/>
        </w:rPr>
        <w:t>Maksymalna prędkość wiatru rejestrowana przez stację meteorologiczną Chojnice w latach 1993</w:t>
      </w:r>
      <w:r w:rsidR="0013438E">
        <w:rPr>
          <w:rFonts w:ascii="Calibri" w:hAnsi="Calibri" w:cs="Calibri"/>
        </w:rPr>
        <w:t>-</w:t>
      </w:r>
      <w:r w:rsidRPr="005C53E0">
        <w:rPr>
          <w:rFonts w:ascii="Calibri" w:hAnsi="Calibri" w:cs="Calibri"/>
        </w:rPr>
        <w:t xml:space="preserve">2025 wykazuje tendencję malejącą. Najwyższą wartość tego parametru, wynoszącą 17 m/s, odnotowano </w:t>
      </w:r>
      <w:r w:rsidRPr="005C53E0">
        <w:rPr>
          <w:rFonts w:ascii="Calibri" w:hAnsi="Calibri" w:cs="Calibri"/>
        </w:rPr>
        <w:br/>
        <w:t>w 2022 roku, natomiast najniższe wartości, na poziomie 11 m/s, wystąpiły w latach 2018, 2024 i 2025. Oznacza to, że w analizowanym okresie nie obserwuje się wzrostu rocznych maksimów prędkości wiatru, a przebieg wskaźnika wskazuje raczej na stopniowe ograniczanie najwyższych rejestrowanych wartości. Parametr ten ma znaczenie dla oceny zagrożeń związanych z oddziaływaniem silnego wiatru na infrastrukturę miejską, zieleń wysoką, obiekty budowlane, sieci techniczne oraz bezpieczeństwo użytkowników przestrzeni publicznych. Pomimo malejącej tendencji maksymalnej prędkości wiatru, ryzyko występowania lokalnych epizodów wiatrowych nadal powinno być uwzględniane w planowaniu i utrzymaniu miasta, szczególnie w odniesieniu do stanu drzewostanu, elementów małej architektury, infrastruktury energetycznej oraz obiektów szczególnie narażonych na oddziaływanie dynamicznych warunków atmosferycznych. W kontekście adaptacji Miasta Szczecinek wskaźnik ten należy interpretować łącznie z innymi parametrami meteorologicznymi, w tym średnią prędkością wiatru, porywami wiatru oraz zmianami temperatury, ponieważ łączny przebieg tych zjawisk wpływa na lokalny mikroklimat, przewietrzanie miasta oraz odporność infrastruktury komunalnej.</w:t>
      </w:r>
    </w:p>
    <w:p w14:paraId="4874EEA5" w14:textId="77777777" w:rsidR="00897A23" w:rsidRPr="005C53E0" w:rsidRDefault="00897A23" w:rsidP="00224098">
      <w:pPr>
        <w:spacing w:line="360" w:lineRule="auto"/>
        <w:jc w:val="both"/>
        <w:rPr>
          <w:rFonts w:ascii="Calibri" w:hAnsi="Calibri" w:cs="Calibri"/>
        </w:rPr>
      </w:pPr>
      <w:r w:rsidRPr="005C53E0">
        <w:rPr>
          <w:rFonts w:ascii="Calibri" w:hAnsi="Calibri" w:cs="Calibri"/>
        </w:rPr>
        <w:br w:type="page"/>
      </w:r>
    </w:p>
    <w:p w14:paraId="48F400DE" w14:textId="77777777" w:rsidR="001A4691" w:rsidRPr="005C53E0" w:rsidRDefault="001A4691" w:rsidP="000E425D">
      <w:pPr>
        <w:pStyle w:val="Nagwek3"/>
        <w:spacing w:line="360" w:lineRule="auto"/>
        <w:rPr>
          <w:rFonts w:ascii="Calibri" w:hAnsi="Calibri" w:cs="Calibri"/>
        </w:rPr>
      </w:pPr>
      <w:bookmarkStart w:id="92" w:name="_Toc233719917"/>
      <w:r w:rsidRPr="005C53E0">
        <w:rPr>
          <w:rFonts w:ascii="Calibri" w:hAnsi="Calibri" w:cs="Calibri"/>
        </w:rPr>
        <w:lastRenderedPageBreak/>
        <w:t>Liczba dni z porywami wiatru powyżej 17 m/s</w:t>
      </w:r>
      <w:bookmarkEnd w:id="92"/>
      <w:r w:rsidRPr="005C53E0">
        <w:rPr>
          <w:rFonts w:ascii="Calibri" w:hAnsi="Calibri" w:cs="Calibri"/>
        </w:rPr>
        <w:t xml:space="preserve">  </w:t>
      </w:r>
    </w:p>
    <w:p w14:paraId="53D215B8" w14:textId="77777777" w:rsidR="00897A23" w:rsidRPr="005C53E0" w:rsidRDefault="001A4691"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A839C3A" wp14:editId="385B2CB9">
            <wp:extent cx="4871085" cy="3249295"/>
            <wp:effectExtent l="0" t="0" r="5715" b="8255"/>
            <wp:docPr id="208065584"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1085" cy="3249295"/>
                    </a:xfrm>
                    <a:prstGeom prst="rect">
                      <a:avLst/>
                    </a:prstGeom>
                    <a:noFill/>
                  </pic:spPr>
                </pic:pic>
              </a:graphicData>
            </a:graphic>
          </wp:inline>
        </w:drawing>
      </w:r>
    </w:p>
    <w:p w14:paraId="3D982237" w14:textId="0E7FADE6" w:rsidR="001A4691" w:rsidRPr="005C53E0" w:rsidRDefault="00897A23" w:rsidP="00224098">
      <w:pPr>
        <w:pStyle w:val="Legenda"/>
        <w:spacing w:line="360" w:lineRule="auto"/>
        <w:jc w:val="center"/>
        <w:rPr>
          <w:rFonts w:ascii="Calibri" w:hAnsi="Calibri" w:cs="Calibri"/>
          <w:i w:val="0"/>
          <w:iCs w:val="0"/>
        </w:rPr>
      </w:pPr>
      <w:bookmarkStart w:id="93" w:name="_Toc233719852"/>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48</w:t>
      </w:r>
      <w:r w:rsidRPr="005C53E0">
        <w:rPr>
          <w:rFonts w:ascii="Calibri" w:hAnsi="Calibri" w:cs="Calibri"/>
          <w:i w:val="0"/>
          <w:iCs w:val="0"/>
          <w:noProof/>
        </w:rPr>
        <w:fldChar w:fldCharType="end"/>
      </w:r>
      <w:r w:rsidRPr="005C53E0">
        <w:rPr>
          <w:rFonts w:ascii="Calibri" w:hAnsi="Calibri" w:cs="Calibri"/>
          <w:i w:val="0"/>
          <w:iCs w:val="0"/>
        </w:rPr>
        <w:t xml:space="preserve"> Liczba dni z porywami wiatru powyżej 17 m/s, źródło: opracowanie własne na podstawie danych IMGW-PIB</w:t>
      </w:r>
      <w:bookmarkEnd w:id="93"/>
    </w:p>
    <w:p w14:paraId="106560D0" w14:textId="77777777" w:rsidR="001A4691" w:rsidRPr="005C53E0" w:rsidRDefault="001A4691" w:rsidP="00224098">
      <w:pPr>
        <w:pStyle w:val="Akapitzlist"/>
        <w:spacing w:line="360" w:lineRule="auto"/>
        <w:ind w:left="1224"/>
        <w:jc w:val="both"/>
        <w:rPr>
          <w:rFonts w:ascii="Calibri" w:hAnsi="Calibri" w:cs="Calibri"/>
        </w:rPr>
      </w:pPr>
    </w:p>
    <w:p w14:paraId="1C3FD452" w14:textId="70B3FBA6" w:rsidR="001A4691" w:rsidRPr="005C53E0" w:rsidRDefault="000E425D" w:rsidP="000E425D">
      <w:pPr>
        <w:spacing w:line="360" w:lineRule="auto"/>
        <w:jc w:val="both"/>
        <w:rPr>
          <w:rFonts w:ascii="Calibri" w:hAnsi="Calibri" w:cs="Calibri"/>
        </w:rPr>
      </w:pPr>
      <w:r w:rsidRPr="005C53E0">
        <w:rPr>
          <w:rFonts w:ascii="Calibri" w:hAnsi="Calibri" w:cs="Calibri"/>
        </w:rPr>
        <w:t xml:space="preserve">Liczba dni z porywami wiatru powyżej 17 m/s, rejestrowana przez stację meteorologiczną Chojnice </w:t>
      </w:r>
      <w:r w:rsidRPr="005C53E0">
        <w:rPr>
          <w:rFonts w:ascii="Calibri" w:hAnsi="Calibri" w:cs="Calibri"/>
        </w:rPr>
        <w:br/>
        <w:t>w latach 1993</w:t>
      </w:r>
      <w:r w:rsidR="0013438E">
        <w:rPr>
          <w:rFonts w:ascii="Calibri" w:hAnsi="Calibri" w:cs="Calibri"/>
        </w:rPr>
        <w:t>-</w:t>
      </w:r>
      <w:r w:rsidRPr="005C53E0">
        <w:rPr>
          <w:rFonts w:ascii="Calibri" w:hAnsi="Calibri" w:cs="Calibri"/>
        </w:rPr>
        <w:t xml:space="preserve">2025, wykazuje silnie malejącą tendencję. Najwyższą wartość tego wskaźnika, wynoszącą 19 dni, odnotowano w 2002 roku, natomiast najniższą, na poziomie 2 dni, zarejestrowano </w:t>
      </w:r>
      <w:r w:rsidRPr="005C53E0">
        <w:rPr>
          <w:rFonts w:ascii="Calibri" w:hAnsi="Calibri" w:cs="Calibri"/>
        </w:rPr>
        <w:br/>
        <w:t xml:space="preserve">w 2025 roku. Oznacza to, że w analizowanym okresie zmniejszała się częstotliwość występowania dni, w których pojawiały się silniejsze porywy wiatru mogące oddziaływać na funkcjonowanie przestrzeni miejskiej i infrastruktury technicznej. Pomimo obserwowanego spadku, zjawisko to nadal powinno być uwzględniane w ocenie podatności Miasta Szczecinek na zagrożenia meteorologiczne, ponieważ nawet pojedyncze epizody silnego wiatru mogą powodować uszkodzenia drzewostanu, elementów małej architektury, sieci energetycznych, dachów budynków oraz urządzeń infrastruktury komunalnej. </w:t>
      </w:r>
      <w:r w:rsidRPr="005C53E0">
        <w:rPr>
          <w:rFonts w:ascii="Calibri" w:hAnsi="Calibri" w:cs="Calibri"/>
        </w:rPr>
        <w:br/>
        <w:t>W kontekście adaptacji do zmian klimatu istotne pozostaje zatem bieżące monitorowanie stanu zieleni wysokiej, właściwe utrzymanie przestrzeni publicznych oraz uwzględnianie odporności na oddziaływanie wiatru przy projektowaniu i modernizacji obiektów oraz infrastruktury miejskiej.</w:t>
      </w:r>
    </w:p>
    <w:p w14:paraId="57C10F93" w14:textId="77777777" w:rsidR="00897A23" w:rsidRPr="005C53E0" w:rsidRDefault="00897A23" w:rsidP="00224098">
      <w:pPr>
        <w:spacing w:line="360" w:lineRule="auto"/>
        <w:jc w:val="both"/>
        <w:rPr>
          <w:rFonts w:ascii="Calibri" w:hAnsi="Calibri" w:cs="Calibri"/>
        </w:rPr>
      </w:pPr>
      <w:r w:rsidRPr="005C53E0">
        <w:rPr>
          <w:rFonts w:ascii="Calibri" w:hAnsi="Calibri" w:cs="Calibri"/>
        </w:rPr>
        <w:br w:type="page"/>
      </w:r>
    </w:p>
    <w:p w14:paraId="247F66AD" w14:textId="77777777" w:rsidR="0091230C" w:rsidRPr="005C53E0" w:rsidRDefault="0091230C" w:rsidP="00224098">
      <w:pPr>
        <w:pStyle w:val="Nagwek1"/>
        <w:spacing w:line="360" w:lineRule="auto"/>
        <w:rPr>
          <w:rFonts w:ascii="Calibri" w:hAnsi="Calibri" w:cs="Calibri"/>
        </w:rPr>
      </w:pPr>
      <w:bookmarkStart w:id="94" w:name="_Toc233719918"/>
      <w:r w:rsidRPr="005C53E0">
        <w:rPr>
          <w:rFonts w:ascii="Calibri" w:hAnsi="Calibri" w:cs="Calibri"/>
        </w:rPr>
        <w:lastRenderedPageBreak/>
        <w:t>Scenariusze zmian klimatu</w:t>
      </w:r>
      <w:bookmarkEnd w:id="94"/>
    </w:p>
    <w:p w14:paraId="4692C062" w14:textId="77777777" w:rsidR="0091230C" w:rsidRPr="005C53E0" w:rsidRDefault="0091230C" w:rsidP="00224098">
      <w:pPr>
        <w:pStyle w:val="Akapitzlist"/>
        <w:spacing w:line="360" w:lineRule="auto"/>
        <w:ind w:left="360"/>
        <w:jc w:val="both"/>
        <w:rPr>
          <w:rFonts w:ascii="Calibri" w:hAnsi="Calibri" w:cs="Calibri"/>
        </w:rPr>
      </w:pPr>
    </w:p>
    <w:p w14:paraId="06EB38A9" w14:textId="5CBE9858" w:rsidR="0091230C" w:rsidRPr="005C53E0" w:rsidRDefault="0091230C" w:rsidP="00224098">
      <w:pPr>
        <w:pStyle w:val="Akapitzlist"/>
        <w:spacing w:line="360" w:lineRule="auto"/>
        <w:ind w:left="0"/>
        <w:jc w:val="both"/>
        <w:rPr>
          <w:rFonts w:ascii="Calibri" w:hAnsi="Calibri" w:cs="Calibri"/>
        </w:rPr>
      </w:pPr>
      <w:r w:rsidRPr="005C53E0">
        <w:rPr>
          <w:rFonts w:ascii="Calibri" w:hAnsi="Calibri" w:cs="Calibri"/>
        </w:rPr>
        <w:t xml:space="preserve">Scenariusze zmian klimatu dla obszaru Polski, opracowane w układzie powiatowym, zostały przygotowane przez Instytut Ochrony Środowiska </w:t>
      </w:r>
      <w:r w:rsidR="0013438E">
        <w:rPr>
          <w:rFonts w:ascii="Calibri" w:hAnsi="Calibri" w:cs="Calibri"/>
        </w:rPr>
        <w:t>-</w:t>
      </w:r>
      <w:r w:rsidRPr="005C53E0">
        <w:rPr>
          <w:rFonts w:ascii="Calibri" w:hAnsi="Calibri" w:cs="Calibri"/>
        </w:rPr>
        <w:t xml:space="preserve"> Państwowy Instytut Badawczy, w oparciu </w:t>
      </w:r>
      <w:r w:rsidRPr="005C53E0">
        <w:rPr>
          <w:rFonts w:ascii="Calibri" w:hAnsi="Calibri" w:cs="Calibri"/>
        </w:rPr>
        <w:br/>
        <w:t>o dane projektu EURO-CORDEX (</w:t>
      </w:r>
      <w:proofErr w:type="spellStart"/>
      <w:r w:rsidRPr="005C53E0">
        <w:rPr>
          <w:rFonts w:ascii="Calibri" w:hAnsi="Calibri" w:cs="Calibri"/>
        </w:rPr>
        <w:t>Coordinated</w:t>
      </w:r>
      <w:proofErr w:type="spellEnd"/>
      <w:r w:rsidRPr="005C53E0">
        <w:rPr>
          <w:rFonts w:ascii="Calibri" w:hAnsi="Calibri" w:cs="Calibri"/>
        </w:rPr>
        <w:t xml:space="preserve"> </w:t>
      </w:r>
      <w:proofErr w:type="spellStart"/>
      <w:r w:rsidRPr="005C53E0">
        <w:rPr>
          <w:rFonts w:ascii="Calibri" w:hAnsi="Calibri" w:cs="Calibri"/>
        </w:rPr>
        <w:t>Downscaling</w:t>
      </w:r>
      <w:proofErr w:type="spellEnd"/>
      <w:r w:rsidRPr="005C53E0">
        <w:rPr>
          <w:rFonts w:ascii="Calibri" w:hAnsi="Calibri" w:cs="Calibri"/>
        </w:rPr>
        <w:t xml:space="preserve"> Experiment), stanowiącego europejski komponent światowego Programu Badań nad Klimatem (World </w:t>
      </w:r>
      <w:proofErr w:type="spellStart"/>
      <w:r w:rsidRPr="005C53E0">
        <w:rPr>
          <w:rFonts w:ascii="Calibri" w:hAnsi="Calibri" w:cs="Calibri"/>
        </w:rPr>
        <w:t>Climate</w:t>
      </w:r>
      <w:proofErr w:type="spellEnd"/>
      <w:r w:rsidRPr="005C53E0">
        <w:rPr>
          <w:rFonts w:ascii="Calibri" w:hAnsi="Calibri" w:cs="Calibri"/>
        </w:rPr>
        <w:t xml:space="preserve"> </w:t>
      </w:r>
      <w:proofErr w:type="spellStart"/>
      <w:r w:rsidRPr="005C53E0">
        <w:rPr>
          <w:rFonts w:ascii="Calibri" w:hAnsi="Calibri" w:cs="Calibri"/>
        </w:rPr>
        <w:t>Research</w:t>
      </w:r>
      <w:proofErr w:type="spellEnd"/>
      <w:r w:rsidRPr="005C53E0">
        <w:rPr>
          <w:rFonts w:ascii="Calibri" w:hAnsi="Calibri" w:cs="Calibri"/>
        </w:rPr>
        <w:t xml:space="preserve"> </w:t>
      </w:r>
      <w:proofErr w:type="spellStart"/>
      <w:r w:rsidRPr="005C53E0">
        <w:rPr>
          <w:rFonts w:ascii="Calibri" w:hAnsi="Calibri" w:cs="Calibri"/>
        </w:rPr>
        <w:t>Programme</w:t>
      </w:r>
      <w:proofErr w:type="spellEnd"/>
      <w:r w:rsidRPr="005C53E0">
        <w:rPr>
          <w:rFonts w:ascii="Calibri" w:hAnsi="Calibri" w:cs="Calibri"/>
        </w:rPr>
        <w:t xml:space="preserve"> </w:t>
      </w:r>
      <w:r w:rsidR="0013438E">
        <w:rPr>
          <w:rFonts w:ascii="Calibri" w:hAnsi="Calibri" w:cs="Calibri"/>
        </w:rPr>
        <w:t>-</w:t>
      </w:r>
      <w:r w:rsidRPr="005C53E0">
        <w:rPr>
          <w:rFonts w:ascii="Calibri" w:hAnsi="Calibri" w:cs="Calibri"/>
        </w:rPr>
        <w:t xml:space="preserve"> WCRP), który wykorzystuje symulacje klimatyczne bazujące na najnowszych modelach uwzględnionych w 5. Raporcie Oceny Międzyrządowego Zespołu ds. Zmian Klimatu (AR5 IPCC) </w:t>
      </w:r>
      <w:r w:rsidRPr="005C53E0">
        <w:rPr>
          <w:rFonts w:ascii="Calibri" w:hAnsi="Calibri" w:cs="Calibri"/>
        </w:rPr>
        <w:br/>
        <w:t>z 2013 r. Scenariusze te, udostępnione na stronie internetowej Instytutu, przyjęto w niniejszym opracowaniu pod oznaczeniami RCP 4.5 oraz RCP 8.5, których nazwy odnoszą się do prognozowanego poziomu globalnego wymuszenia radiacyjnego w górnych warstwach atmosfery, zależnego od koncentracji gazów cieplarnianych. W przypadku scenariusza RCP 4.5 do 2060 roku zakłada się osiągnięcie wymuszenia radiacyjnego na poziomie 4,5 W/m², stężenia CO2 do 540 p.p.m. oraz wzrostu średniej temperatury globalnej o 2,5°C, natomiast scenariusz RCP 8.5 przewiduje, że pod koniec XXI wieku stężenie CO2 osiągnie około 940 p.p.m., wymuszenie radiacyjne wzrośnie do 8,5 W/m², a średnia temperatura Ziemi zwiększy się o 4,5°C względem epoki przedindustrialnej. Na potrzeby analizy zmian klimatu dla Miasta Szczecinek wykorzystano scenariusze opracowane przez IOŚ-PIB dla powiatu szczecineckiego, w perspektywie do 2070 roku.</w:t>
      </w:r>
    </w:p>
    <w:p w14:paraId="08E962B2" w14:textId="77777777" w:rsidR="00897A23" w:rsidRPr="005C53E0" w:rsidRDefault="00897A23" w:rsidP="00224098">
      <w:pPr>
        <w:spacing w:line="360" w:lineRule="auto"/>
        <w:jc w:val="both"/>
        <w:rPr>
          <w:rFonts w:ascii="Calibri" w:hAnsi="Calibri" w:cs="Calibri"/>
        </w:rPr>
      </w:pPr>
      <w:r w:rsidRPr="005C53E0">
        <w:rPr>
          <w:rFonts w:ascii="Calibri" w:hAnsi="Calibri" w:cs="Calibri"/>
        </w:rPr>
        <w:br w:type="page"/>
      </w:r>
    </w:p>
    <w:p w14:paraId="7C7BFC16" w14:textId="77777777" w:rsidR="0091230C" w:rsidRPr="005C53E0" w:rsidRDefault="0091230C" w:rsidP="000E425D">
      <w:pPr>
        <w:pStyle w:val="Nagwek2"/>
        <w:spacing w:line="360" w:lineRule="auto"/>
        <w:rPr>
          <w:rFonts w:ascii="Calibri" w:hAnsi="Calibri" w:cs="Calibri"/>
        </w:rPr>
      </w:pPr>
      <w:bookmarkStart w:id="95" w:name="_Toc233719919"/>
      <w:r w:rsidRPr="005C53E0">
        <w:rPr>
          <w:rFonts w:ascii="Calibri" w:hAnsi="Calibri" w:cs="Calibri"/>
        </w:rPr>
        <w:lastRenderedPageBreak/>
        <w:t>Wskaźniki temperaturowe</w:t>
      </w:r>
      <w:bookmarkEnd w:id="95"/>
    </w:p>
    <w:p w14:paraId="3B82C563" w14:textId="77777777" w:rsidR="0091230C" w:rsidRPr="005C53E0" w:rsidRDefault="0091230C" w:rsidP="000E425D">
      <w:pPr>
        <w:pStyle w:val="Nagwek3"/>
        <w:spacing w:line="360" w:lineRule="auto"/>
        <w:rPr>
          <w:rFonts w:ascii="Calibri" w:hAnsi="Calibri" w:cs="Calibri"/>
        </w:rPr>
      </w:pPr>
      <w:bookmarkStart w:id="96" w:name="_Toc233719920"/>
      <w:r w:rsidRPr="005C53E0">
        <w:rPr>
          <w:rFonts w:ascii="Calibri" w:hAnsi="Calibri" w:cs="Calibri"/>
        </w:rPr>
        <w:t>Średnia roczna temperatura powietrza</w:t>
      </w:r>
      <w:bookmarkEnd w:id="96"/>
    </w:p>
    <w:p w14:paraId="22DB484C" w14:textId="77777777" w:rsidR="00327C59" w:rsidRPr="005C53E0" w:rsidRDefault="0091230C"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6D44DEC8" wp14:editId="1AA3D9C9">
            <wp:extent cx="4584700" cy="2754632"/>
            <wp:effectExtent l="0" t="0" r="6350" b="7620"/>
            <wp:docPr id="7842677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67727" name="Obraz 1"/>
                    <pic:cNvPicPr>
                      <a:picLocks noChangeAspect="1" noChangeArrowheads="1"/>
                    </pic:cNvPicPr>
                  </pic:nvPicPr>
                  <pic:blipFill>
                    <a:blip r:embed="rId60">
                      <a:extLst>
                        <a:ext uri="{96DAC541-7B7A-43D3-8B79-37D633B846F1}">
                          <asvg:svgBlip xmlns:asvg="http://schemas.microsoft.com/office/drawing/2016/SVG/main" r:embed="rId61"/>
                        </a:ext>
                      </a:extLst>
                    </a:blip>
                    <a:stretch>
                      <a:fillRect/>
                    </a:stretch>
                  </pic:blipFill>
                  <pic:spPr bwMode="auto">
                    <a:xfrm>
                      <a:off x="0" y="0"/>
                      <a:ext cx="4584700" cy="2754632"/>
                    </a:xfrm>
                    <a:prstGeom prst="rect">
                      <a:avLst/>
                    </a:prstGeom>
                  </pic:spPr>
                </pic:pic>
              </a:graphicData>
            </a:graphic>
          </wp:inline>
        </w:drawing>
      </w:r>
    </w:p>
    <w:p w14:paraId="51716393" w14:textId="482D2CFE" w:rsidR="0091230C" w:rsidRPr="005C53E0" w:rsidRDefault="00327C59" w:rsidP="00224098">
      <w:pPr>
        <w:pStyle w:val="Legenda"/>
        <w:spacing w:line="360" w:lineRule="auto"/>
        <w:jc w:val="center"/>
        <w:rPr>
          <w:rFonts w:ascii="Calibri" w:hAnsi="Calibri" w:cs="Calibri"/>
          <w:i w:val="0"/>
          <w:iCs w:val="0"/>
        </w:rPr>
      </w:pPr>
      <w:bookmarkStart w:id="97" w:name="_Toc233719853"/>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49</w:t>
      </w:r>
      <w:r w:rsidRPr="005C53E0">
        <w:rPr>
          <w:rFonts w:ascii="Calibri" w:hAnsi="Calibri" w:cs="Calibri"/>
          <w:i w:val="0"/>
          <w:iCs w:val="0"/>
          <w:noProof/>
        </w:rPr>
        <w:fldChar w:fldCharType="end"/>
      </w:r>
      <w:r w:rsidRPr="005C53E0">
        <w:rPr>
          <w:rFonts w:ascii="Calibri" w:hAnsi="Calibri" w:cs="Calibri"/>
          <w:i w:val="0"/>
          <w:iCs w:val="0"/>
        </w:rPr>
        <w:t xml:space="preserve"> Średnia roczna temperatura powietrza,</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97"/>
    </w:p>
    <w:p w14:paraId="0605E1B0" w14:textId="77777777" w:rsidR="0091230C" w:rsidRPr="005C53E0" w:rsidRDefault="0091230C" w:rsidP="00224098">
      <w:pPr>
        <w:pStyle w:val="Akapitzlist"/>
        <w:spacing w:line="360" w:lineRule="auto"/>
        <w:ind w:left="1224"/>
        <w:jc w:val="both"/>
        <w:rPr>
          <w:rFonts w:ascii="Calibri" w:hAnsi="Calibri" w:cs="Calibri"/>
        </w:rPr>
      </w:pPr>
    </w:p>
    <w:p w14:paraId="2AAFC3E7" w14:textId="54E43A4D" w:rsidR="00B204B3" w:rsidRPr="005C53E0" w:rsidRDefault="0091230C" w:rsidP="000E425D">
      <w:pPr>
        <w:pStyle w:val="Akapitzlist"/>
        <w:spacing w:line="360" w:lineRule="auto"/>
        <w:ind w:left="0"/>
        <w:jc w:val="both"/>
        <w:rPr>
          <w:rFonts w:ascii="Calibri" w:hAnsi="Calibri" w:cs="Calibri"/>
        </w:rPr>
      </w:pPr>
      <w:r w:rsidRPr="005C53E0">
        <w:rPr>
          <w:rFonts w:ascii="Calibri" w:hAnsi="Calibri" w:cs="Calibri"/>
        </w:rPr>
        <w:t xml:space="preserve">Wyniki analiz opartych na scenariuszach RCP 4.5 oraz RCP 8.5 wskazują na systematyczny wzrost średniej rocznej temperatury powietrza na obszarze miasta. W wariancie RCP 4.5 przewiduje się, że </w:t>
      </w:r>
      <w:r w:rsidRPr="005C53E0">
        <w:rPr>
          <w:rFonts w:ascii="Calibri" w:hAnsi="Calibri" w:cs="Calibri"/>
        </w:rPr>
        <w:br/>
        <w:t>w latach 2061</w:t>
      </w:r>
      <w:r w:rsidR="0013438E">
        <w:rPr>
          <w:rFonts w:ascii="Calibri" w:hAnsi="Calibri" w:cs="Calibri"/>
        </w:rPr>
        <w:t>-</w:t>
      </w:r>
      <w:r w:rsidRPr="005C53E0">
        <w:rPr>
          <w:rFonts w:ascii="Calibri" w:hAnsi="Calibri" w:cs="Calibri"/>
        </w:rPr>
        <w:t>2070 średnia roczna temperatura wzrośnie 0,72°C względem okresu 2025</w:t>
      </w:r>
      <w:r w:rsidR="0013438E">
        <w:rPr>
          <w:rFonts w:ascii="Calibri" w:hAnsi="Calibri" w:cs="Calibri"/>
        </w:rPr>
        <w:t>-</w:t>
      </w:r>
      <w:r w:rsidRPr="005C53E0">
        <w:rPr>
          <w:rFonts w:ascii="Calibri" w:hAnsi="Calibri" w:cs="Calibri"/>
        </w:rPr>
        <w:t xml:space="preserve">2034. </w:t>
      </w:r>
      <w:r w:rsidRPr="005C53E0">
        <w:rPr>
          <w:rFonts w:ascii="Calibri" w:hAnsi="Calibri" w:cs="Calibri"/>
        </w:rPr>
        <w:br/>
        <w:t xml:space="preserve">W scenariuszu RCP 8.5 wzrost ten wyniesie 1,39°C, co oznacza, że przebieg zmian prognozowany </w:t>
      </w:r>
      <w:r w:rsidRPr="005C53E0">
        <w:rPr>
          <w:rFonts w:ascii="Calibri" w:hAnsi="Calibri" w:cs="Calibri"/>
        </w:rPr>
        <w:br/>
        <w:t xml:space="preserve">w tym drugim wariancie należy ocenić jako mniej korzystny i wiążący się z większą skalą zagrożeń klimatycznych dla Miasta Szczecinek. </w:t>
      </w:r>
    </w:p>
    <w:p w14:paraId="33FB39C7" w14:textId="77777777" w:rsidR="00B204B3" w:rsidRPr="005C53E0" w:rsidRDefault="00B204B3" w:rsidP="00224098">
      <w:pPr>
        <w:pStyle w:val="Akapitzlist"/>
        <w:spacing w:line="360" w:lineRule="auto"/>
        <w:ind w:left="142"/>
        <w:jc w:val="both"/>
        <w:rPr>
          <w:rFonts w:ascii="Calibri" w:hAnsi="Calibri" w:cs="Calibri"/>
        </w:rPr>
      </w:pPr>
    </w:p>
    <w:p w14:paraId="47E45E5C" w14:textId="77777777" w:rsidR="000E425D" w:rsidRPr="005C53E0" w:rsidRDefault="000E425D" w:rsidP="00224098">
      <w:pPr>
        <w:pStyle w:val="Akapitzlist"/>
        <w:spacing w:line="360" w:lineRule="auto"/>
        <w:ind w:left="142"/>
        <w:jc w:val="both"/>
        <w:rPr>
          <w:rFonts w:ascii="Calibri" w:hAnsi="Calibri" w:cs="Calibri"/>
        </w:rPr>
      </w:pPr>
    </w:p>
    <w:p w14:paraId="1F04CBD0" w14:textId="77777777" w:rsidR="000E425D" w:rsidRPr="005C53E0" w:rsidRDefault="000E425D" w:rsidP="00224098">
      <w:pPr>
        <w:pStyle w:val="Akapitzlist"/>
        <w:spacing w:line="360" w:lineRule="auto"/>
        <w:ind w:left="142"/>
        <w:jc w:val="both"/>
        <w:rPr>
          <w:rFonts w:ascii="Calibri" w:hAnsi="Calibri" w:cs="Calibri"/>
        </w:rPr>
      </w:pPr>
    </w:p>
    <w:p w14:paraId="160B9C9E" w14:textId="77777777" w:rsidR="000E425D" w:rsidRPr="005C53E0" w:rsidRDefault="000E425D" w:rsidP="00224098">
      <w:pPr>
        <w:pStyle w:val="Akapitzlist"/>
        <w:spacing w:line="360" w:lineRule="auto"/>
        <w:ind w:left="142"/>
        <w:jc w:val="both"/>
        <w:rPr>
          <w:rFonts w:ascii="Calibri" w:hAnsi="Calibri" w:cs="Calibri"/>
        </w:rPr>
      </w:pPr>
    </w:p>
    <w:p w14:paraId="568419C3" w14:textId="77777777" w:rsidR="000E425D" w:rsidRPr="005C53E0" w:rsidRDefault="000E425D" w:rsidP="00224098">
      <w:pPr>
        <w:pStyle w:val="Akapitzlist"/>
        <w:spacing w:line="360" w:lineRule="auto"/>
        <w:ind w:left="142"/>
        <w:jc w:val="both"/>
        <w:rPr>
          <w:rFonts w:ascii="Calibri" w:hAnsi="Calibri" w:cs="Calibri"/>
        </w:rPr>
      </w:pPr>
    </w:p>
    <w:p w14:paraId="24DD28CE" w14:textId="77777777" w:rsidR="000E425D" w:rsidRPr="005C53E0" w:rsidRDefault="000E425D" w:rsidP="00224098">
      <w:pPr>
        <w:pStyle w:val="Akapitzlist"/>
        <w:spacing w:line="360" w:lineRule="auto"/>
        <w:ind w:left="142"/>
        <w:jc w:val="both"/>
        <w:rPr>
          <w:rFonts w:ascii="Calibri" w:hAnsi="Calibri" w:cs="Calibri"/>
        </w:rPr>
      </w:pPr>
    </w:p>
    <w:p w14:paraId="53732DF1" w14:textId="77777777" w:rsidR="000E425D" w:rsidRPr="005C53E0" w:rsidRDefault="000E425D" w:rsidP="00224098">
      <w:pPr>
        <w:pStyle w:val="Akapitzlist"/>
        <w:spacing w:line="360" w:lineRule="auto"/>
        <w:ind w:left="142"/>
        <w:jc w:val="both"/>
        <w:rPr>
          <w:rFonts w:ascii="Calibri" w:hAnsi="Calibri" w:cs="Calibri"/>
        </w:rPr>
      </w:pPr>
    </w:p>
    <w:p w14:paraId="04B65EDB" w14:textId="77777777" w:rsidR="000E425D" w:rsidRPr="005C53E0" w:rsidRDefault="000E425D" w:rsidP="00224098">
      <w:pPr>
        <w:pStyle w:val="Akapitzlist"/>
        <w:spacing w:line="360" w:lineRule="auto"/>
        <w:ind w:left="142"/>
        <w:jc w:val="both"/>
        <w:rPr>
          <w:rFonts w:ascii="Calibri" w:hAnsi="Calibri" w:cs="Calibri"/>
        </w:rPr>
      </w:pPr>
    </w:p>
    <w:p w14:paraId="6361A50A" w14:textId="77777777" w:rsidR="000E425D" w:rsidRPr="005C53E0" w:rsidRDefault="000E425D" w:rsidP="00224098">
      <w:pPr>
        <w:pStyle w:val="Akapitzlist"/>
        <w:spacing w:line="360" w:lineRule="auto"/>
        <w:ind w:left="142"/>
        <w:jc w:val="both"/>
        <w:rPr>
          <w:rFonts w:ascii="Calibri" w:hAnsi="Calibri" w:cs="Calibri"/>
        </w:rPr>
      </w:pPr>
    </w:p>
    <w:p w14:paraId="3405544A" w14:textId="77777777" w:rsidR="000E425D" w:rsidRPr="005C53E0" w:rsidRDefault="000E425D" w:rsidP="00224098">
      <w:pPr>
        <w:pStyle w:val="Akapitzlist"/>
        <w:spacing w:line="360" w:lineRule="auto"/>
        <w:ind w:left="142"/>
        <w:jc w:val="both"/>
        <w:rPr>
          <w:rFonts w:ascii="Calibri" w:hAnsi="Calibri" w:cs="Calibri"/>
        </w:rPr>
      </w:pPr>
    </w:p>
    <w:p w14:paraId="4B7F64B0" w14:textId="77777777" w:rsidR="000E425D" w:rsidRPr="005C53E0" w:rsidRDefault="000E425D" w:rsidP="00224098">
      <w:pPr>
        <w:pStyle w:val="Akapitzlist"/>
        <w:spacing w:line="360" w:lineRule="auto"/>
        <w:ind w:left="142"/>
        <w:jc w:val="both"/>
        <w:rPr>
          <w:rFonts w:ascii="Calibri" w:hAnsi="Calibri" w:cs="Calibri"/>
        </w:rPr>
      </w:pPr>
    </w:p>
    <w:p w14:paraId="71468A8D" w14:textId="77777777" w:rsidR="000E425D" w:rsidRPr="005C53E0" w:rsidRDefault="000E425D" w:rsidP="00224098">
      <w:pPr>
        <w:pStyle w:val="Akapitzlist"/>
        <w:spacing w:line="360" w:lineRule="auto"/>
        <w:ind w:left="142"/>
        <w:jc w:val="both"/>
        <w:rPr>
          <w:rFonts w:ascii="Calibri" w:hAnsi="Calibri" w:cs="Calibri"/>
        </w:rPr>
      </w:pPr>
    </w:p>
    <w:p w14:paraId="3A3E4287" w14:textId="77777777" w:rsidR="0091230C" w:rsidRPr="005C53E0" w:rsidRDefault="00B204B3" w:rsidP="000E425D">
      <w:pPr>
        <w:pStyle w:val="Akapitzlist"/>
        <w:spacing w:line="360" w:lineRule="auto"/>
        <w:ind w:left="0"/>
        <w:jc w:val="both"/>
        <w:rPr>
          <w:rFonts w:ascii="Calibri" w:hAnsi="Calibri" w:cs="Calibri"/>
        </w:rPr>
      </w:pPr>
      <w:r w:rsidRPr="005C53E0">
        <w:rPr>
          <w:rFonts w:ascii="Calibri" w:hAnsi="Calibri" w:cs="Calibri"/>
        </w:rPr>
        <w:t xml:space="preserve">Oba analizowane scenariusze przewidują stopniowy wzrost średniomiesięcznej temperatury </w:t>
      </w:r>
      <w:r w:rsidRPr="005C53E0">
        <w:rPr>
          <w:rFonts w:ascii="Calibri" w:hAnsi="Calibri" w:cs="Calibri"/>
        </w:rPr>
        <w:br/>
        <w:t>w każdym miesiącu roku.</w:t>
      </w:r>
    </w:p>
    <w:p w14:paraId="018AFFE7" w14:textId="78D7F8D6" w:rsidR="00327C59" w:rsidRPr="005C53E0" w:rsidRDefault="00327C59" w:rsidP="000E425D">
      <w:pPr>
        <w:pStyle w:val="Legenda"/>
        <w:keepNext/>
        <w:spacing w:after="0"/>
        <w:jc w:val="both"/>
        <w:rPr>
          <w:rFonts w:ascii="Calibri" w:hAnsi="Calibri" w:cs="Calibri"/>
          <w:i w:val="0"/>
          <w:iCs w:val="0"/>
        </w:rPr>
      </w:pPr>
      <w:bookmarkStart w:id="98" w:name="_Toc233719875"/>
      <w:r w:rsidRPr="005C53E0">
        <w:rPr>
          <w:rFonts w:ascii="Calibri" w:hAnsi="Calibri" w:cs="Calibri"/>
          <w:i w:val="0"/>
          <w:iCs w:val="0"/>
        </w:rPr>
        <w:t xml:space="preserve">Tabela </w:t>
      </w:r>
      <w:r w:rsidRPr="005C53E0">
        <w:rPr>
          <w:rFonts w:ascii="Calibri" w:hAnsi="Calibri" w:cs="Calibri"/>
          <w:i w:val="0"/>
          <w:iCs w:val="0"/>
        </w:rPr>
        <w:fldChar w:fldCharType="begin"/>
      </w:r>
      <w:r w:rsidRPr="005C53E0">
        <w:rPr>
          <w:rFonts w:ascii="Calibri" w:hAnsi="Calibri" w:cs="Calibri"/>
          <w:i w:val="0"/>
          <w:iCs w:val="0"/>
        </w:rPr>
        <w:instrText xml:space="preserve"> SEQ Tabela \* ARABIC </w:instrText>
      </w:r>
      <w:r w:rsidRPr="005C53E0">
        <w:rPr>
          <w:rFonts w:ascii="Calibri" w:hAnsi="Calibri" w:cs="Calibri"/>
          <w:i w:val="0"/>
          <w:iCs w:val="0"/>
        </w:rPr>
        <w:fldChar w:fldCharType="separate"/>
      </w:r>
      <w:r w:rsidR="0013438E">
        <w:rPr>
          <w:rFonts w:ascii="Calibri" w:hAnsi="Calibri" w:cs="Calibri"/>
          <w:i w:val="0"/>
          <w:iCs w:val="0"/>
          <w:noProof/>
        </w:rPr>
        <w:t>1</w:t>
      </w:r>
      <w:r w:rsidRPr="005C53E0">
        <w:rPr>
          <w:rFonts w:ascii="Calibri" w:hAnsi="Calibri" w:cs="Calibri"/>
          <w:i w:val="0"/>
          <w:iCs w:val="0"/>
          <w:noProof/>
        </w:rPr>
        <w:fldChar w:fldCharType="end"/>
      </w:r>
      <w:r w:rsidRPr="005C53E0">
        <w:rPr>
          <w:rFonts w:ascii="Calibri" w:hAnsi="Calibri" w:cs="Calibri"/>
          <w:i w:val="0"/>
          <w:iCs w:val="0"/>
        </w:rPr>
        <w:t xml:space="preserve"> Średnia miesięczna temperatura w scenariuszu CRP4,5,</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98"/>
    </w:p>
    <w:tbl>
      <w:tblPr>
        <w:tblStyle w:val="Tabelasiatki2akcent1"/>
        <w:tblpPr w:leftFromText="141" w:rightFromText="141" w:vertAnchor="text" w:horzAnchor="margin" w:tblpXSpec="center" w:tblpY="265"/>
        <w:tblW w:w="5281" w:type="pct"/>
        <w:tblLayout w:type="fixed"/>
        <w:tblLook w:val="04A0" w:firstRow="1" w:lastRow="0" w:firstColumn="1" w:lastColumn="0" w:noHBand="0" w:noVBand="1"/>
      </w:tblPr>
      <w:tblGrid>
        <w:gridCol w:w="737"/>
        <w:gridCol w:w="737"/>
        <w:gridCol w:w="738"/>
        <w:gridCol w:w="738"/>
        <w:gridCol w:w="738"/>
        <w:gridCol w:w="738"/>
        <w:gridCol w:w="738"/>
        <w:gridCol w:w="738"/>
        <w:gridCol w:w="738"/>
        <w:gridCol w:w="738"/>
        <w:gridCol w:w="738"/>
        <w:gridCol w:w="738"/>
        <w:gridCol w:w="728"/>
      </w:tblGrid>
      <w:tr w:rsidR="00B204B3" w:rsidRPr="005C53E0" w14:paraId="614F50FF" w14:textId="77777777" w:rsidTr="00B204B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4C87DFA3"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CRP 4,5</w:t>
            </w:r>
          </w:p>
        </w:tc>
        <w:tc>
          <w:tcPr>
            <w:tcW w:w="385" w:type="pct"/>
            <w:noWrap/>
            <w:hideMark/>
          </w:tcPr>
          <w:p w14:paraId="139B5C31"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w:t>
            </w:r>
          </w:p>
        </w:tc>
        <w:tc>
          <w:tcPr>
            <w:tcW w:w="385" w:type="pct"/>
            <w:noWrap/>
            <w:hideMark/>
          </w:tcPr>
          <w:p w14:paraId="4A2C78ED"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w:t>
            </w:r>
          </w:p>
        </w:tc>
        <w:tc>
          <w:tcPr>
            <w:tcW w:w="385" w:type="pct"/>
            <w:noWrap/>
            <w:hideMark/>
          </w:tcPr>
          <w:p w14:paraId="2727ED9F"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3</w:t>
            </w:r>
          </w:p>
        </w:tc>
        <w:tc>
          <w:tcPr>
            <w:tcW w:w="385" w:type="pct"/>
            <w:noWrap/>
            <w:hideMark/>
          </w:tcPr>
          <w:p w14:paraId="41D3B837"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4</w:t>
            </w:r>
          </w:p>
        </w:tc>
        <w:tc>
          <w:tcPr>
            <w:tcW w:w="385" w:type="pct"/>
            <w:noWrap/>
            <w:hideMark/>
          </w:tcPr>
          <w:p w14:paraId="724EEC72"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5</w:t>
            </w:r>
          </w:p>
        </w:tc>
        <w:tc>
          <w:tcPr>
            <w:tcW w:w="385" w:type="pct"/>
            <w:noWrap/>
            <w:hideMark/>
          </w:tcPr>
          <w:p w14:paraId="58D1C2C8"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6</w:t>
            </w:r>
          </w:p>
        </w:tc>
        <w:tc>
          <w:tcPr>
            <w:tcW w:w="385" w:type="pct"/>
            <w:noWrap/>
            <w:hideMark/>
          </w:tcPr>
          <w:p w14:paraId="022A45C1"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7</w:t>
            </w:r>
          </w:p>
        </w:tc>
        <w:tc>
          <w:tcPr>
            <w:tcW w:w="385" w:type="pct"/>
            <w:noWrap/>
            <w:hideMark/>
          </w:tcPr>
          <w:p w14:paraId="2AC2C173"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8</w:t>
            </w:r>
          </w:p>
        </w:tc>
        <w:tc>
          <w:tcPr>
            <w:tcW w:w="385" w:type="pct"/>
            <w:noWrap/>
            <w:hideMark/>
          </w:tcPr>
          <w:p w14:paraId="0C84256F"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9</w:t>
            </w:r>
          </w:p>
        </w:tc>
        <w:tc>
          <w:tcPr>
            <w:tcW w:w="385" w:type="pct"/>
            <w:noWrap/>
            <w:hideMark/>
          </w:tcPr>
          <w:p w14:paraId="449CD6D6"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10</w:t>
            </w:r>
          </w:p>
        </w:tc>
        <w:tc>
          <w:tcPr>
            <w:tcW w:w="385" w:type="pct"/>
            <w:noWrap/>
            <w:hideMark/>
          </w:tcPr>
          <w:p w14:paraId="4FEA9C78"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11</w:t>
            </w:r>
          </w:p>
        </w:tc>
        <w:tc>
          <w:tcPr>
            <w:tcW w:w="385" w:type="pct"/>
            <w:noWrap/>
            <w:hideMark/>
          </w:tcPr>
          <w:p w14:paraId="7681816E"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12</w:t>
            </w:r>
          </w:p>
        </w:tc>
      </w:tr>
      <w:tr w:rsidR="00B204B3" w:rsidRPr="005C53E0" w14:paraId="1A0BF7BD" w14:textId="77777777" w:rsidTr="00B204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AE32007"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2021-2030</w:t>
            </w:r>
          </w:p>
        </w:tc>
        <w:tc>
          <w:tcPr>
            <w:tcW w:w="385" w:type="pct"/>
            <w:noWrap/>
            <w:hideMark/>
          </w:tcPr>
          <w:p w14:paraId="36507AC5"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-0,37</w:t>
            </w:r>
          </w:p>
        </w:tc>
        <w:tc>
          <w:tcPr>
            <w:tcW w:w="385" w:type="pct"/>
            <w:noWrap/>
            <w:hideMark/>
          </w:tcPr>
          <w:p w14:paraId="4882A352"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0,11</w:t>
            </w:r>
          </w:p>
        </w:tc>
        <w:tc>
          <w:tcPr>
            <w:tcW w:w="385" w:type="pct"/>
            <w:noWrap/>
            <w:hideMark/>
          </w:tcPr>
          <w:p w14:paraId="56C04CC4"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3,36</w:t>
            </w:r>
          </w:p>
        </w:tc>
        <w:tc>
          <w:tcPr>
            <w:tcW w:w="385" w:type="pct"/>
            <w:noWrap/>
            <w:hideMark/>
          </w:tcPr>
          <w:p w14:paraId="2A4DDC16"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7,77</w:t>
            </w:r>
          </w:p>
        </w:tc>
        <w:tc>
          <w:tcPr>
            <w:tcW w:w="385" w:type="pct"/>
            <w:noWrap/>
            <w:hideMark/>
          </w:tcPr>
          <w:p w14:paraId="08010C84"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12,66</w:t>
            </w:r>
          </w:p>
        </w:tc>
        <w:tc>
          <w:tcPr>
            <w:tcW w:w="385" w:type="pct"/>
            <w:noWrap/>
            <w:hideMark/>
          </w:tcPr>
          <w:p w14:paraId="2B49D33C"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16,21</w:t>
            </w:r>
          </w:p>
        </w:tc>
        <w:tc>
          <w:tcPr>
            <w:tcW w:w="385" w:type="pct"/>
            <w:noWrap/>
            <w:hideMark/>
          </w:tcPr>
          <w:p w14:paraId="4A396FE0"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18,34</w:t>
            </w:r>
          </w:p>
        </w:tc>
        <w:tc>
          <w:tcPr>
            <w:tcW w:w="385" w:type="pct"/>
            <w:noWrap/>
            <w:hideMark/>
          </w:tcPr>
          <w:p w14:paraId="1885BE5E"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17,57</w:t>
            </w:r>
          </w:p>
        </w:tc>
        <w:tc>
          <w:tcPr>
            <w:tcW w:w="385" w:type="pct"/>
            <w:noWrap/>
            <w:hideMark/>
          </w:tcPr>
          <w:p w14:paraId="5DE4D564"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13,96</w:t>
            </w:r>
          </w:p>
        </w:tc>
        <w:tc>
          <w:tcPr>
            <w:tcW w:w="385" w:type="pct"/>
            <w:noWrap/>
            <w:hideMark/>
          </w:tcPr>
          <w:p w14:paraId="2EDB54D7"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9,34</w:t>
            </w:r>
          </w:p>
        </w:tc>
        <w:tc>
          <w:tcPr>
            <w:tcW w:w="385" w:type="pct"/>
            <w:noWrap/>
            <w:hideMark/>
          </w:tcPr>
          <w:p w14:paraId="2F528B15"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4,91</w:t>
            </w:r>
          </w:p>
        </w:tc>
        <w:tc>
          <w:tcPr>
            <w:tcW w:w="385" w:type="pct"/>
            <w:noWrap/>
            <w:hideMark/>
          </w:tcPr>
          <w:p w14:paraId="0CAE6957"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1,69</w:t>
            </w:r>
          </w:p>
        </w:tc>
      </w:tr>
      <w:tr w:rsidR="00B204B3" w:rsidRPr="005C53E0" w14:paraId="5795D7E4" w14:textId="77777777" w:rsidTr="00B204B3">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582BCBED"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2031-2040</w:t>
            </w:r>
          </w:p>
        </w:tc>
        <w:tc>
          <w:tcPr>
            <w:tcW w:w="385" w:type="pct"/>
            <w:noWrap/>
            <w:hideMark/>
          </w:tcPr>
          <w:p w14:paraId="233B1AC4"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0,75</w:t>
            </w:r>
          </w:p>
        </w:tc>
        <w:tc>
          <w:tcPr>
            <w:tcW w:w="385" w:type="pct"/>
            <w:noWrap/>
            <w:hideMark/>
          </w:tcPr>
          <w:p w14:paraId="2D7E989C"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1,29</w:t>
            </w:r>
          </w:p>
        </w:tc>
        <w:tc>
          <w:tcPr>
            <w:tcW w:w="385" w:type="pct"/>
            <w:noWrap/>
            <w:hideMark/>
          </w:tcPr>
          <w:p w14:paraId="6CB1767B"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3,94</w:t>
            </w:r>
          </w:p>
        </w:tc>
        <w:tc>
          <w:tcPr>
            <w:tcW w:w="385" w:type="pct"/>
            <w:noWrap/>
            <w:hideMark/>
          </w:tcPr>
          <w:p w14:paraId="6F1B3668"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8,45</w:t>
            </w:r>
          </w:p>
        </w:tc>
        <w:tc>
          <w:tcPr>
            <w:tcW w:w="385" w:type="pct"/>
            <w:noWrap/>
            <w:hideMark/>
          </w:tcPr>
          <w:p w14:paraId="02031903"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12,96</w:t>
            </w:r>
          </w:p>
        </w:tc>
        <w:tc>
          <w:tcPr>
            <w:tcW w:w="385" w:type="pct"/>
            <w:noWrap/>
            <w:hideMark/>
          </w:tcPr>
          <w:p w14:paraId="4BE34ADA"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16,49</w:t>
            </w:r>
          </w:p>
        </w:tc>
        <w:tc>
          <w:tcPr>
            <w:tcW w:w="385" w:type="pct"/>
            <w:noWrap/>
            <w:hideMark/>
          </w:tcPr>
          <w:p w14:paraId="69BB60F7"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18,57</w:t>
            </w:r>
          </w:p>
        </w:tc>
        <w:tc>
          <w:tcPr>
            <w:tcW w:w="385" w:type="pct"/>
            <w:noWrap/>
            <w:hideMark/>
          </w:tcPr>
          <w:p w14:paraId="5483D76B"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17,83</w:t>
            </w:r>
          </w:p>
        </w:tc>
        <w:tc>
          <w:tcPr>
            <w:tcW w:w="385" w:type="pct"/>
            <w:noWrap/>
            <w:hideMark/>
          </w:tcPr>
          <w:p w14:paraId="60EC0F17"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14,49</w:t>
            </w:r>
          </w:p>
        </w:tc>
        <w:tc>
          <w:tcPr>
            <w:tcW w:w="385" w:type="pct"/>
            <w:noWrap/>
            <w:hideMark/>
          </w:tcPr>
          <w:p w14:paraId="5B0BE2C9"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9,82</w:t>
            </w:r>
          </w:p>
        </w:tc>
        <w:tc>
          <w:tcPr>
            <w:tcW w:w="385" w:type="pct"/>
            <w:noWrap/>
            <w:hideMark/>
          </w:tcPr>
          <w:p w14:paraId="72081567"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w:t>
            </w:r>
          </w:p>
        </w:tc>
        <w:tc>
          <w:tcPr>
            <w:tcW w:w="385" w:type="pct"/>
            <w:noWrap/>
            <w:hideMark/>
          </w:tcPr>
          <w:p w14:paraId="3B2A0F32"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2,21</w:t>
            </w:r>
          </w:p>
        </w:tc>
      </w:tr>
      <w:tr w:rsidR="00B204B3" w:rsidRPr="005C53E0" w14:paraId="30A968E3" w14:textId="77777777" w:rsidTr="00B204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2A8820CB"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2041-2050</w:t>
            </w:r>
          </w:p>
        </w:tc>
        <w:tc>
          <w:tcPr>
            <w:tcW w:w="385" w:type="pct"/>
            <w:noWrap/>
            <w:hideMark/>
          </w:tcPr>
          <w:p w14:paraId="435ED2DA"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0,4</w:t>
            </w:r>
          </w:p>
        </w:tc>
        <w:tc>
          <w:tcPr>
            <w:tcW w:w="385" w:type="pct"/>
            <w:noWrap/>
            <w:hideMark/>
          </w:tcPr>
          <w:p w14:paraId="27CBDD7F"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0,89</w:t>
            </w:r>
          </w:p>
        </w:tc>
        <w:tc>
          <w:tcPr>
            <w:tcW w:w="385" w:type="pct"/>
            <w:noWrap/>
            <w:hideMark/>
          </w:tcPr>
          <w:p w14:paraId="52FD24FB"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3,47</w:t>
            </w:r>
          </w:p>
        </w:tc>
        <w:tc>
          <w:tcPr>
            <w:tcW w:w="385" w:type="pct"/>
            <w:noWrap/>
            <w:hideMark/>
          </w:tcPr>
          <w:p w14:paraId="548094D6"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8,38</w:t>
            </w:r>
          </w:p>
        </w:tc>
        <w:tc>
          <w:tcPr>
            <w:tcW w:w="385" w:type="pct"/>
            <w:noWrap/>
            <w:hideMark/>
          </w:tcPr>
          <w:p w14:paraId="63DAC5E8"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13,28</w:t>
            </w:r>
          </w:p>
        </w:tc>
        <w:tc>
          <w:tcPr>
            <w:tcW w:w="385" w:type="pct"/>
            <w:noWrap/>
            <w:hideMark/>
          </w:tcPr>
          <w:p w14:paraId="5AE75243"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16,86</w:t>
            </w:r>
          </w:p>
        </w:tc>
        <w:tc>
          <w:tcPr>
            <w:tcW w:w="385" w:type="pct"/>
            <w:noWrap/>
            <w:hideMark/>
          </w:tcPr>
          <w:p w14:paraId="774BAD47"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18,9</w:t>
            </w:r>
          </w:p>
        </w:tc>
        <w:tc>
          <w:tcPr>
            <w:tcW w:w="385" w:type="pct"/>
            <w:noWrap/>
            <w:hideMark/>
          </w:tcPr>
          <w:p w14:paraId="2D436DF0"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18,22</w:t>
            </w:r>
          </w:p>
        </w:tc>
        <w:tc>
          <w:tcPr>
            <w:tcW w:w="385" w:type="pct"/>
            <w:noWrap/>
            <w:hideMark/>
          </w:tcPr>
          <w:p w14:paraId="0EDD4E4E"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14,37</w:t>
            </w:r>
          </w:p>
        </w:tc>
        <w:tc>
          <w:tcPr>
            <w:tcW w:w="385" w:type="pct"/>
            <w:noWrap/>
            <w:hideMark/>
          </w:tcPr>
          <w:p w14:paraId="5B11D010"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9,73</w:t>
            </w:r>
          </w:p>
        </w:tc>
        <w:tc>
          <w:tcPr>
            <w:tcW w:w="385" w:type="pct"/>
            <w:noWrap/>
            <w:hideMark/>
          </w:tcPr>
          <w:p w14:paraId="5567EBD3"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5,13</w:t>
            </w:r>
          </w:p>
        </w:tc>
        <w:tc>
          <w:tcPr>
            <w:tcW w:w="385" w:type="pct"/>
            <w:noWrap/>
            <w:hideMark/>
          </w:tcPr>
          <w:p w14:paraId="0ECEDAB7"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1,83</w:t>
            </w:r>
          </w:p>
        </w:tc>
      </w:tr>
      <w:tr w:rsidR="00B204B3" w:rsidRPr="005C53E0" w14:paraId="2E70F319" w14:textId="77777777" w:rsidTr="00B204B3">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6E298E19"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2051-2060</w:t>
            </w:r>
          </w:p>
        </w:tc>
        <w:tc>
          <w:tcPr>
            <w:tcW w:w="385" w:type="pct"/>
            <w:noWrap/>
            <w:hideMark/>
          </w:tcPr>
          <w:p w14:paraId="4B3D59C8"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0,83</w:t>
            </w:r>
          </w:p>
        </w:tc>
        <w:tc>
          <w:tcPr>
            <w:tcW w:w="385" w:type="pct"/>
            <w:noWrap/>
            <w:hideMark/>
          </w:tcPr>
          <w:p w14:paraId="0BAA1B83"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1,29</w:t>
            </w:r>
          </w:p>
        </w:tc>
        <w:tc>
          <w:tcPr>
            <w:tcW w:w="385" w:type="pct"/>
            <w:noWrap/>
            <w:hideMark/>
          </w:tcPr>
          <w:p w14:paraId="17EE1981"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4,37</w:t>
            </w:r>
          </w:p>
        </w:tc>
        <w:tc>
          <w:tcPr>
            <w:tcW w:w="385" w:type="pct"/>
            <w:noWrap/>
            <w:hideMark/>
          </w:tcPr>
          <w:p w14:paraId="24552416"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8,89</w:t>
            </w:r>
          </w:p>
        </w:tc>
        <w:tc>
          <w:tcPr>
            <w:tcW w:w="385" w:type="pct"/>
            <w:noWrap/>
            <w:hideMark/>
          </w:tcPr>
          <w:p w14:paraId="715618A3"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13,07</w:t>
            </w:r>
          </w:p>
        </w:tc>
        <w:tc>
          <w:tcPr>
            <w:tcW w:w="385" w:type="pct"/>
            <w:noWrap/>
            <w:hideMark/>
          </w:tcPr>
          <w:p w14:paraId="0EFC0B58"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16,62</w:t>
            </w:r>
          </w:p>
        </w:tc>
        <w:tc>
          <w:tcPr>
            <w:tcW w:w="385" w:type="pct"/>
            <w:noWrap/>
            <w:hideMark/>
          </w:tcPr>
          <w:p w14:paraId="764BF89F"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18,78</w:t>
            </w:r>
          </w:p>
        </w:tc>
        <w:tc>
          <w:tcPr>
            <w:tcW w:w="385" w:type="pct"/>
            <w:noWrap/>
            <w:hideMark/>
          </w:tcPr>
          <w:p w14:paraId="5B8DDACE"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18,28</w:t>
            </w:r>
          </w:p>
        </w:tc>
        <w:tc>
          <w:tcPr>
            <w:tcW w:w="385" w:type="pct"/>
            <w:noWrap/>
            <w:hideMark/>
          </w:tcPr>
          <w:p w14:paraId="6C0FF204"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14,51</w:t>
            </w:r>
          </w:p>
        </w:tc>
        <w:tc>
          <w:tcPr>
            <w:tcW w:w="385" w:type="pct"/>
            <w:noWrap/>
            <w:hideMark/>
          </w:tcPr>
          <w:p w14:paraId="3AC473D9"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9,96</w:t>
            </w:r>
          </w:p>
        </w:tc>
        <w:tc>
          <w:tcPr>
            <w:tcW w:w="385" w:type="pct"/>
            <w:noWrap/>
            <w:hideMark/>
          </w:tcPr>
          <w:p w14:paraId="1D9D10FE"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5,61</w:t>
            </w:r>
          </w:p>
        </w:tc>
        <w:tc>
          <w:tcPr>
            <w:tcW w:w="385" w:type="pct"/>
            <w:noWrap/>
            <w:hideMark/>
          </w:tcPr>
          <w:p w14:paraId="2DA1ACDA"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2,6</w:t>
            </w:r>
          </w:p>
        </w:tc>
      </w:tr>
      <w:tr w:rsidR="00B204B3" w:rsidRPr="005C53E0" w14:paraId="0DE37652" w14:textId="77777777" w:rsidTr="00B204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E2ADFFF"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2061-2070</w:t>
            </w:r>
          </w:p>
        </w:tc>
        <w:tc>
          <w:tcPr>
            <w:tcW w:w="385" w:type="pct"/>
            <w:noWrap/>
            <w:hideMark/>
          </w:tcPr>
          <w:p w14:paraId="0DE01248"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0,95</w:t>
            </w:r>
          </w:p>
        </w:tc>
        <w:tc>
          <w:tcPr>
            <w:tcW w:w="385" w:type="pct"/>
            <w:noWrap/>
            <w:hideMark/>
          </w:tcPr>
          <w:p w14:paraId="682A030F"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1,29</w:t>
            </w:r>
          </w:p>
        </w:tc>
        <w:tc>
          <w:tcPr>
            <w:tcW w:w="385" w:type="pct"/>
            <w:noWrap/>
            <w:hideMark/>
          </w:tcPr>
          <w:p w14:paraId="2EC44B6A"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4,54</w:t>
            </w:r>
          </w:p>
        </w:tc>
        <w:tc>
          <w:tcPr>
            <w:tcW w:w="385" w:type="pct"/>
            <w:noWrap/>
            <w:hideMark/>
          </w:tcPr>
          <w:p w14:paraId="3B8DE9BD"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8,63</w:t>
            </w:r>
          </w:p>
        </w:tc>
        <w:tc>
          <w:tcPr>
            <w:tcW w:w="385" w:type="pct"/>
            <w:noWrap/>
            <w:hideMark/>
          </w:tcPr>
          <w:p w14:paraId="4E4CD565"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13,17</w:t>
            </w:r>
          </w:p>
        </w:tc>
        <w:tc>
          <w:tcPr>
            <w:tcW w:w="385" w:type="pct"/>
            <w:noWrap/>
            <w:hideMark/>
          </w:tcPr>
          <w:p w14:paraId="74A36672"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17,03</w:t>
            </w:r>
          </w:p>
        </w:tc>
        <w:tc>
          <w:tcPr>
            <w:tcW w:w="385" w:type="pct"/>
            <w:noWrap/>
            <w:hideMark/>
          </w:tcPr>
          <w:p w14:paraId="3B9E0CB0"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19,23</w:t>
            </w:r>
          </w:p>
        </w:tc>
        <w:tc>
          <w:tcPr>
            <w:tcW w:w="385" w:type="pct"/>
            <w:noWrap/>
            <w:hideMark/>
          </w:tcPr>
          <w:p w14:paraId="39599DB8"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18,49</w:t>
            </w:r>
          </w:p>
        </w:tc>
        <w:tc>
          <w:tcPr>
            <w:tcW w:w="385" w:type="pct"/>
            <w:noWrap/>
            <w:hideMark/>
          </w:tcPr>
          <w:p w14:paraId="3E047742"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15,03</w:t>
            </w:r>
          </w:p>
        </w:tc>
        <w:tc>
          <w:tcPr>
            <w:tcW w:w="385" w:type="pct"/>
            <w:noWrap/>
            <w:hideMark/>
          </w:tcPr>
          <w:p w14:paraId="4C5FE988"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10,24</w:t>
            </w:r>
          </w:p>
        </w:tc>
        <w:tc>
          <w:tcPr>
            <w:tcW w:w="385" w:type="pct"/>
            <w:noWrap/>
            <w:hideMark/>
          </w:tcPr>
          <w:p w14:paraId="168ED5FC"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5,6</w:t>
            </w:r>
          </w:p>
        </w:tc>
        <w:tc>
          <w:tcPr>
            <w:tcW w:w="385" w:type="pct"/>
            <w:noWrap/>
            <w:hideMark/>
          </w:tcPr>
          <w:p w14:paraId="00B3D448"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2,87</w:t>
            </w:r>
          </w:p>
        </w:tc>
      </w:tr>
    </w:tbl>
    <w:p w14:paraId="6A3EE90D" w14:textId="77777777" w:rsidR="00B204B3" w:rsidRPr="005C53E0" w:rsidRDefault="00B204B3" w:rsidP="00224098">
      <w:pPr>
        <w:pStyle w:val="Akapitzlist"/>
        <w:spacing w:line="360" w:lineRule="auto"/>
        <w:ind w:left="142"/>
        <w:jc w:val="both"/>
        <w:rPr>
          <w:rFonts w:ascii="Calibri" w:hAnsi="Calibri" w:cs="Calibri"/>
        </w:rPr>
      </w:pPr>
    </w:p>
    <w:p w14:paraId="0A7F8516" w14:textId="77777777" w:rsidR="000E425D" w:rsidRPr="005C53E0" w:rsidRDefault="000E425D" w:rsidP="000E425D">
      <w:pPr>
        <w:pStyle w:val="Akapitzlist"/>
        <w:spacing w:line="360" w:lineRule="auto"/>
        <w:ind w:left="0"/>
        <w:jc w:val="both"/>
        <w:rPr>
          <w:rFonts w:ascii="Calibri" w:hAnsi="Calibri" w:cs="Calibri"/>
        </w:rPr>
      </w:pPr>
    </w:p>
    <w:p w14:paraId="59214155" w14:textId="77777777" w:rsidR="00B204B3" w:rsidRPr="005C53E0" w:rsidRDefault="00B204B3" w:rsidP="000E425D">
      <w:pPr>
        <w:pStyle w:val="Akapitzlist"/>
        <w:spacing w:line="360" w:lineRule="auto"/>
        <w:ind w:left="0"/>
        <w:jc w:val="both"/>
        <w:rPr>
          <w:rFonts w:ascii="Calibri" w:hAnsi="Calibri" w:cs="Calibri"/>
        </w:rPr>
      </w:pPr>
      <w:r w:rsidRPr="005C53E0">
        <w:rPr>
          <w:rFonts w:ascii="Calibri" w:hAnsi="Calibri" w:cs="Calibri"/>
        </w:rPr>
        <w:t>W scenariuszu CRP4,5 największy wzrost średniomiesięcznej temperatury w latach 2021-2070 prognozowany jest w styczniu i wynosi 1,32 °C, najmniejszy z kolei w maju (0,51 °C). Prognozuje się, że najcieplejszym miesiącem w całym analizowanym okresie będzie lipiec a najzimniejszym styczeń. Średnie temperatury w tych miesiącach w latach 2061-2070 wyniosą odpowiednio 19,23 °C i 0,95 °C.</w:t>
      </w:r>
    </w:p>
    <w:p w14:paraId="6BD43763" w14:textId="7B680255" w:rsidR="00327C59" w:rsidRPr="005C53E0" w:rsidRDefault="00327C59" w:rsidP="000E425D">
      <w:pPr>
        <w:pStyle w:val="Legenda"/>
        <w:keepNext/>
        <w:spacing w:after="0"/>
        <w:jc w:val="both"/>
        <w:rPr>
          <w:rFonts w:ascii="Calibri" w:hAnsi="Calibri" w:cs="Calibri"/>
          <w:i w:val="0"/>
          <w:iCs w:val="0"/>
        </w:rPr>
      </w:pPr>
      <w:bookmarkStart w:id="99" w:name="_Toc233719876"/>
      <w:r w:rsidRPr="005C53E0">
        <w:rPr>
          <w:rFonts w:ascii="Calibri" w:hAnsi="Calibri" w:cs="Calibri"/>
          <w:i w:val="0"/>
          <w:iCs w:val="0"/>
        </w:rPr>
        <w:t xml:space="preserve">Tabela </w:t>
      </w:r>
      <w:r w:rsidRPr="005C53E0">
        <w:rPr>
          <w:rFonts w:ascii="Calibri" w:hAnsi="Calibri" w:cs="Calibri"/>
          <w:i w:val="0"/>
          <w:iCs w:val="0"/>
        </w:rPr>
        <w:fldChar w:fldCharType="begin"/>
      </w:r>
      <w:r w:rsidRPr="005C53E0">
        <w:rPr>
          <w:rFonts w:ascii="Calibri" w:hAnsi="Calibri" w:cs="Calibri"/>
          <w:i w:val="0"/>
          <w:iCs w:val="0"/>
        </w:rPr>
        <w:instrText xml:space="preserve"> SEQ Tabela \* ARABIC </w:instrText>
      </w:r>
      <w:r w:rsidRPr="005C53E0">
        <w:rPr>
          <w:rFonts w:ascii="Calibri" w:hAnsi="Calibri" w:cs="Calibri"/>
          <w:i w:val="0"/>
          <w:iCs w:val="0"/>
        </w:rPr>
        <w:fldChar w:fldCharType="separate"/>
      </w:r>
      <w:r w:rsidR="0013438E">
        <w:rPr>
          <w:rFonts w:ascii="Calibri" w:hAnsi="Calibri" w:cs="Calibri"/>
          <w:i w:val="0"/>
          <w:iCs w:val="0"/>
          <w:noProof/>
        </w:rPr>
        <w:t>2</w:t>
      </w:r>
      <w:r w:rsidRPr="005C53E0">
        <w:rPr>
          <w:rFonts w:ascii="Calibri" w:hAnsi="Calibri" w:cs="Calibri"/>
          <w:i w:val="0"/>
          <w:iCs w:val="0"/>
          <w:noProof/>
        </w:rPr>
        <w:fldChar w:fldCharType="end"/>
      </w:r>
      <w:r w:rsidRPr="005C53E0">
        <w:rPr>
          <w:rFonts w:ascii="Calibri" w:hAnsi="Calibri" w:cs="Calibri"/>
          <w:i w:val="0"/>
          <w:iCs w:val="0"/>
        </w:rPr>
        <w:t xml:space="preserve"> Średnia miesięczna temperatura w scenariuszu CRP8,5,</w:t>
      </w:r>
      <w:r w:rsidRPr="005C53E0">
        <w:rPr>
          <w:rFonts w:ascii="Calibri" w:hAnsi="Calibri" w:cs="Calibri"/>
          <w:i w:val="0"/>
          <w:iCs w:val="0"/>
          <w:color w:val="auto"/>
          <w:sz w:val="22"/>
          <w:szCs w:val="22"/>
        </w:rPr>
        <w:t xml:space="preserve"> </w:t>
      </w:r>
      <w:r w:rsidRPr="005C53E0">
        <w:rPr>
          <w:rFonts w:ascii="Calibri" w:hAnsi="Calibri" w:cs="Calibri"/>
          <w:i w:val="0"/>
          <w:iCs w:val="0"/>
        </w:rPr>
        <w:t xml:space="preserve">źródło: opracowanie własne na podstawie danych projekcji klimatycznych dla Polski, KLIMADA 2.0, </w:t>
      </w:r>
      <w:hyperlink r:id="rId62" w:history="1">
        <w:r w:rsidRPr="005C53E0">
          <w:rPr>
            <w:rStyle w:val="Hipercze"/>
            <w:rFonts w:ascii="Calibri" w:hAnsi="Calibri" w:cs="Calibri"/>
            <w:i w:val="0"/>
            <w:iCs w:val="0"/>
          </w:rPr>
          <w:t>https://klimada</w:t>
        </w:r>
      </w:hyperlink>
      <w:r w:rsidRPr="005C53E0">
        <w:rPr>
          <w:rFonts w:ascii="Calibri" w:hAnsi="Calibri" w:cs="Calibri"/>
          <w:i w:val="0"/>
          <w:iCs w:val="0"/>
        </w:rPr>
        <w:t>2.ios.gov.pl/klimat-scenariusze-portal/</w:t>
      </w:r>
      <w:bookmarkEnd w:id="99"/>
    </w:p>
    <w:tbl>
      <w:tblPr>
        <w:tblStyle w:val="Tabelasiatki2akcent1"/>
        <w:tblpPr w:leftFromText="141" w:rightFromText="141" w:vertAnchor="text" w:horzAnchor="margin" w:tblpXSpec="center" w:tblpY="265"/>
        <w:tblW w:w="5281" w:type="pct"/>
        <w:tblLayout w:type="fixed"/>
        <w:tblLook w:val="04A0" w:firstRow="1" w:lastRow="0" w:firstColumn="1" w:lastColumn="0" w:noHBand="0" w:noVBand="1"/>
      </w:tblPr>
      <w:tblGrid>
        <w:gridCol w:w="737"/>
        <w:gridCol w:w="737"/>
        <w:gridCol w:w="738"/>
        <w:gridCol w:w="738"/>
        <w:gridCol w:w="738"/>
        <w:gridCol w:w="738"/>
        <w:gridCol w:w="738"/>
        <w:gridCol w:w="738"/>
        <w:gridCol w:w="738"/>
        <w:gridCol w:w="738"/>
        <w:gridCol w:w="738"/>
        <w:gridCol w:w="738"/>
        <w:gridCol w:w="728"/>
      </w:tblGrid>
      <w:tr w:rsidR="00B204B3" w:rsidRPr="005C53E0" w14:paraId="5522FF4F" w14:textId="77777777" w:rsidTr="004D3D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475DC52E"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CRP 8,5</w:t>
            </w:r>
          </w:p>
        </w:tc>
        <w:tc>
          <w:tcPr>
            <w:tcW w:w="385" w:type="pct"/>
            <w:noWrap/>
            <w:hideMark/>
          </w:tcPr>
          <w:p w14:paraId="7362450F"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w:t>
            </w:r>
          </w:p>
        </w:tc>
        <w:tc>
          <w:tcPr>
            <w:tcW w:w="385" w:type="pct"/>
            <w:noWrap/>
            <w:hideMark/>
          </w:tcPr>
          <w:p w14:paraId="1C003801"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w:t>
            </w:r>
          </w:p>
        </w:tc>
        <w:tc>
          <w:tcPr>
            <w:tcW w:w="385" w:type="pct"/>
            <w:noWrap/>
            <w:hideMark/>
          </w:tcPr>
          <w:p w14:paraId="4F7132E3"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3</w:t>
            </w:r>
          </w:p>
        </w:tc>
        <w:tc>
          <w:tcPr>
            <w:tcW w:w="385" w:type="pct"/>
            <w:noWrap/>
            <w:hideMark/>
          </w:tcPr>
          <w:p w14:paraId="44BA14F7"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4</w:t>
            </w:r>
          </w:p>
        </w:tc>
        <w:tc>
          <w:tcPr>
            <w:tcW w:w="385" w:type="pct"/>
            <w:noWrap/>
            <w:hideMark/>
          </w:tcPr>
          <w:p w14:paraId="31C33427"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5</w:t>
            </w:r>
          </w:p>
        </w:tc>
        <w:tc>
          <w:tcPr>
            <w:tcW w:w="385" w:type="pct"/>
            <w:noWrap/>
            <w:hideMark/>
          </w:tcPr>
          <w:p w14:paraId="28B48FA4"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6</w:t>
            </w:r>
          </w:p>
        </w:tc>
        <w:tc>
          <w:tcPr>
            <w:tcW w:w="385" w:type="pct"/>
            <w:noWrap/>
            <w:hideMark/>
          </w:tcPr>
          <w:p w14:paraId="31F74764"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7</w:t>
            </w:r>
          </w:p>
        </w:tc>
        <w:tc>
          <w:tcPr>
            <w:tcW w:w="385" w:type="pct"/>
            <w:noWrap/>
            <w:hideMark/>
          </w:tcPr>
          <w:p w14:paraId="767AA5BC"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8</w:t>
            </w:r>
          </w:p>
        </w:tc>
        <w:tc>
          <w:tcPr>
            <w:tcW w:w="385" w:type="pct"/>
            <w:noWrap/>
            <w:hideMark/>
          </w:tcPr>
          <w:p w14:paraId="5A351867"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9</w:t>
            </w:r>
          </w:p>
        </w:tc>
        <w:tc>
          <w:tcPr>
            <w:tcW w:w="385" w:type="pct"/>
            <w:noWrap/>
            <w:hideMark/>
          </w:tcPr>
          <w:p w14:paraId="41F6120B"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10</w:t>
            </w:r>
          </w:p>
        </w:tc>
        <w:tc>
          <w:tcPr>
            <w:tcW w:w="385" w:type="pct"/>
            <w:noWrap/>
            <w:hideMark/>
          </w:tcPr>
          <w:p w14:paraId="181EF5AF"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11</w:t>
            </w:r>
          </w:p>
        </w:tc>
        <w:tc>
          <w:tcPr>
            <w:tcW w:w="380" w:type="pct"/>
            <w:noWrap/>
            <w:hideMark/>
          </w:tcPr>
          <w:p w14:paraId="76C3EB33" w14:textId="77777777" w:rsidR="00B204B3" w:rsidRPr="005C53E0" w:rsidRDefault="00B204B3"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12</w:t>
            </w:r>
          </w:p>
        </w:tc>
      </w:tr>
      <w:tr w:rsidR="00B204B3" w:rsidRPr="005C53E0" w14:paraId="714024DE" w14:textId="77777777" w:rsidTr="004D3D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AA9563C"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2021-2030</w:t>
            </w:r>
          </w:p>
        </w:tc>
        <w:tc>
          <w:tcPr>
            <w:tcW w:w="385" w:type="pct"/>
            <w:noWrap/>
            <w:hideMark/>
          </w:tcPr>
          <w:p w14:paraId="0D5E2227"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-0,54</w:t>
            </w:r>
          </w:p>
        </w:tc>
        <w:tc>
          <w:tcPr>
            <w:tcW w:w="385" w:type="pct"/>
            <w:noWrap/>
            <w:hideMark/>
          </w:tcPr>
          <w:p w14:paraId="6F50EA49"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0,25</w:t>
            </w:r>
          </w:p>
        </w:tc>
        <w:tc>
          <w:tcPr>
            <w:tcW w:w="385" w:type="pct"/>
            <w:noWrap/>
            <w:hideMark/>
          </w:tcPr>
          <w:p w14:paraId="0E38F499"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3,45</w:t>
            </w:r>
          </w:p>
        </w:tc>
        <w:tc>
          <w:tcPr>
            <w:tcW w:w="385" w:type="pct"/>
            <w:noWrap/>
            <w:hideMark/>
          </w:tcPr>
          <w:p w14:paraId="3A0C51A5"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8,13</w:t>
            </w:r>
          </w:p>
        </w:tc>
        <w:tc>
          <w:tcPr>
            <w:tcW w:w="385" w:type="pct"/>
            <w:noWrap/>
            <w:hideMark/>
          </w:tcPr>
          <w:p w14:paraId="05A50C66"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12,96</w:t>
            </w:r>
          </w:p>
        </w:tc>
        <w:tc>
          <w:tcPr>
            <w:tcW w:w="385" w:type="pct"/>
            <w:noWrap/>
            <w:hideMark/>
          </w:tcPr>
          <w:p w14:paraId="27D95649"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16,19</w:t>
            </w:r>
          </w:p>
        </w:tc>
        <w:tc>
          <w:tcPr>
            <w:tcW w:w="385" w:type="pct"/>
            <w:noWrap/>
            <w:hideMark/>
          </w:tcPr>
          <w:p w14:paraId="57CFEEF5"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18,28</w:t>
            </w:r>
          </w:p>
        </w:tc>
        <w:tc>
          <w:tcPr>
            <w:tcW w:w="385" w:type="pct"/>
            <w:noWrap/>
            <w:hideMark/>
          </w:tcPr>
          <w:p w14:paraId="5F0F0EEF"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17,56</w:t>
            </w:r>
          </w:p>
        </w:tc>
        <w:tc>
          <w:tcPr>
            <w:tcW w:w="385" w:type="pct"/>
            <w:noWrap/>
            <w:hideMark/>
          </w:tcPr>
          <w:p w14:paraId="5FBCD02C"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14,04</w:t>
            </w:r>
          </w:p>
        </w:tc>
        <w:tc>
          <w:tcPr>
            <w:tcW w:w="385" w:type="pct"/>
            <w:noWrap/>
            <w:hideMark/>
          </w:tcPr>
          <w:p w14:paraId="698B10A8"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9,21</w:t>
            </w:r>
          </w:p>
        </w:tc>
        <w:tc>
          <w:tcPr>
            <w:tcW w:w="385" w:type="pct"/>
            <w:noWrap/>
            <w:hideMark/>
          </w:tcPr>
          <w:p w14:paraId="170AF3B8"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4,92</w:t>
            </w:r>
          </w:p>
        </w:tc>
        <w:tc>
          <w:tcPr>
            <w:tcW w:w="380" w:type="pct"/>
            <w:noWrap/>
            <w:hideMark/>
          </w:tcPr>
          <w:p w14:paraId="1A34A8E5"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1,28</w:t>
            </w:r>
          </w:p>
        </w:tc>
      </w:tr>
      <w:tr w:rsidR="00B204B3" w:rsidRPr="005C53E0" w14:paraId="7EFFA1E6" w14:textId="77777777" w:rsidTr="004D3D59">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44D34405"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2031-2040</w:t>
            </w:r>
          </w:p>
        </w:tc>
        <w:tc>
          <w:tcPr>
            <w:tcW w:w="385" w:type="pct"/>
            <w:noWrap/>
            <w:hideMark/>
          </w:tcPr>
          <w:p w14:paraId="77E558E4"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0,49</w:t>
            </w:r>
          </w:p>
        </w:tc>
        <w:tc>
          <w:tcPr>
            <w:tcW w:w="385" w:type="pct"/>
            <w:noWrap/>
            <w:hideMark/>
          </w:tcPr>
          <w:p w14:paraId="3490244E"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1,39</w:t>
            </w:r>
          </w:p>
        </w:tc>
        <w:tc>
          <w:tcPr>
            <w:tcW w:w="385" w:type="pct"/>
            <w:noWrap/>
            <w:hideMark/>
          </w:tcPr>
          <w:p w14:paraId="18CD9962"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4,03</w:t>
            </w:r>
          </w:p>
        </w:tc>
        <w:tc>
          <w:tcPr>
            <w:tcW w:w="385" w:type="pct"/>
            <w:noWrap/>
            <w:hideMark/>
          </w:tcPr>
          <w:p w14:paraId="2281FE4C"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8,73</w:t>
            </w:r>
          </w:p>
        </w:tc>
        <w:tc>
          <w:tcPr>
            <w:tcW w:w="385" w:type="pct"/>
            <w:noWrap/>
            <w:hideMark/>
          </w:tcPr>
          <w:p w14:paraId="70057E33"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13,16</w:t>
            </w:r>
          </w:p>
        </w:tc>
        <w:tc>
          <w:tcPr>
            <w:tcW w:w="385" w:type="pct"/>
            <w:noWrap/>
            <w:hideMark/>
          </w:tcPr>
          <w:p w14:paraId="1DC76D81"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16,63</w:t>
            </w:r>
          </w:p>
        </w:tc>
        <w:tc>
          <w:tcPr>
            <w:tcW w:w="385" w:type="pct"/>
            <w:noWrap/>
            <w:hideMark/>
          </w:tcPr>
          <w:p w14:paraId="06C0B4D3"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18,63</w:t>
            </w:r>
          </w:p>
        </w:tc>
        <w:tc>
          <w:tcPr>
            <w:tcW w:w="385" w:type="pct"/>
            <w:noWrap/>
            <w:hideMark/>
          </w:tcPr>
          <w:p w14:paraId="29E5B6A7"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17,99</w:t>
            </w:r>
          </w:p>
        </w:tc>
        <w:tc>
          <w:tcPr>
            <w:tcW w:w="385" w:type="pct"/>
            <w:noWrap/>
            <w:hideMark/>
          </w:tcPr>
          <w:p w14:paraId="6C9D00C1"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14,42</w:t>
            </w:r>
          </w:p>
        </w:tc>
        <w:tc>
          <w:tcPr>
            <w:tcW w:w="385" w:type="pct"/>
            <w:noWrap/>
            <w:hideMark/>
          </w:tcPr>
          <w:p w14:paraId="5E32CF04"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9,82</w:t>
            </w:r>
          </w:p>
        </w:tc>
        <w:tc>
          <w:tcPr>
            <w:tcW w:w="385" w:type="pct"/>
            <w:noWrap/>
            <w:hideMark/>
          </w:tcPr>
          <w:p w14:paraId="5E3CC3AA"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5,12</w:t>
            </w:r>
          </w:p>
        </w:tc>
        <w:tc>
          <w:tcPr>
            <w:tcW w:w="380" w:type="pct"/>
            <w:noWrap/>
            <w:hideMark/>
          </w:tcPr>
          <w:p w14:paraId="5C2B2A39"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1,94</w:t>
            </w:r>
          </w:p>
        </w:tc>
      </w:tr>
      <w:tr w:rsidR="00B204B3" w:rsidRPr="005C53E0" w14:paraId="02B0C019" w14:textId="77777777" w:rsidTr="004D3D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2FF2E28D"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2041-2050</w:t>
            </w:r>
          </w:p>
        </w:tc>
        <w:tc>
          <w:tcPr>
            <w:tcW w:w="385" w:type="pct"/>
            <w:noWrap/>
            <w:hideMark/>
          </w:tcPr>
          <w:p w14:paraId="13EA0794"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0,39</w:t>
            </w:r>
          </w:p>
        </w:tc>
        <w:tc>
          <w:tcPr>
            <w:tcW w:w="385" w:type="pct"/>
            <w:noWrap/>
            <w:hideMark/>
          </w:tcPr>
          <w:p w14:paraId="14316FC4"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w:t>
            </w:r>
          </w:p>
        </w:tc>
        <w:tc>
          <w:tcPr>
            <w:tcW w:w="385" w:type="pct"/>
            <w:noWrap/>
            <w:hideMark/>
          </w:tcPr>
          <w:p w14:paraId="4799721E"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4,38</w:t>
            </w:r>
          </w:p>
        </w:tc>
        <w:tc>
          <w:tcPr>
            <w:tcW w:w="385" w:type="pct"/>
            <w:noWrap/>
            <w:hideMark/>
          </w:tcPr>
          <w:p w14:paraId="64BBC06A"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8,81</w:t>
            </w:r>
          </w:p>
        </w:tc>
        <w:tc>
          <w:tcPr>
            <w:tcW w:w="385" w:type="pct"/>
            <w:noWrap/>
            <w:hideMark/>
          </w:tcPr>
          <w:p w14:paraId="11D18258"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13,1</w:t>
            </w:r>
          </w:p>
        </w:tc>
        <w:tc>
          <w:tcPr>
            <w:tcW w:w="385" w:type="pct"/>
            <w:noWrap/>
            <w:hideMark/>
          </w:tcPr>
          <w:p w14:paraId="2D8229A9"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16,8</w:t>
            </w:r>
          </w:p>
        </w:tc>
        <w:tc>
          <w:tcPr>
            <w:tcW w:w="385" w:type="pct"/>
            <w:noWrap/>
            <w:hideMark/>
          </w:tcPr>
          <w:p w14:paraId="7584FB01"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18,89</w:t>
            </w:r>
          </w:p>
        </w:tc>
        <w:tc>
          <w:tcPr>
            <w:tcW w:w="385" w:type="pct"/>
            <w:noWrap/>
            <w:hideMark/>
          </w:tcPr>
          <w:p w14:paraId="099E4190"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18,28</w:t>
            </w:r>
          </w:p>
        </w:tc>
        <w:tc>
          <w:tcPr>
            <w:tcW w:w="385" w:type="pct"/>
            <w:noWrap/>
            <w:hideMark/>
          </w:tcPr>
          <w:p w14:paraId="1745EFE1"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14,64</w:t>
            </w:r>
          </w:p>
        </w:tc>
        <w:tc>
          <w:tcPr>
            <w:tcW w:w="385" w:type="pct"/>
            <w:noWrap/>
            <w:hideMark/>
          </w:tcPr>
          <w:p w14:paraId="711057E9"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10,28</w:t>
            </w:r>
          </w:p>
        </w:tc>
        <w:tc>
          <w:tcPr>
            <w:tcW w:w="385" w:type="pct"/>
            <w:noWrap/>
            <w:hideMark/>
          </w:tcPr>
          <w:p w14:paraId="1B09894C"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5,44</w:t>
            </w:r>
          </w:p>
        </w:tc>
        <w:tc>
          <w:tcPr>
            <w:tcW w:w="380" w:type="pct"/>
            <w:noWrap/>
            <w:hideMark/>
          </w:tcPr>
          <w:p w14:paraId="57E4E1A1"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w:t>
            </w:r>
          </w:p>
        </w:tc>
      </w:tr>
      <w:tr w:rsidR="00B204B3" w:rsidRPr="005C53E0" w14:paraId="30F9EC0F" w14:textId="77777777" w:rsidTr="004D3D59">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51C6340E"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lastRenderedPageBreak/>
              <w:t>2051-2060</w:t>
            </w:r>
          </w:p>
        </w:tc>
        <w:tc>
          <w:tcPr>
            <w:tcW w:w="385" w:type="pct"/>
            <w:noWrap/>
            <w:hideMark/>
          </w:tcPr>
          <w:p w14:paraId="3BC7E70A"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0,93</w:t>
            </w:r>
          </w:p>
        </w:tc>
        <w:tc>
          <w:tcPr>
            <w:tcW w:w="385" w:type="pct"/>
            <w:noWrap/>
            <w:hideMark/>
          </w:tcPr>
          <w:p w14:paraId="7EF72EF7"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2,23</w:t>
            </w:r>
          </w:p>
        </w:tc>
        <w:tc>
          <w:tcPr>
            <w:tcW w:w="385" w:type="pct"/>
            <w:noWrap/>
            <w:hideMark/>
          </w:tcPr>
          <w:p w14:paraId="6BD1ACBE"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5,27</w:t>
            </w:r>
          </w:p>
        </w:tc>
        <w:tc>
          <w:tcPr>
            <w:tcW w:w="385" w:type="pct"/>
            <w:noWrap/>
            <w:hideMark/>
          </w:tcPr>
          <w:p w14:paraId="65DCEE55"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9,25</w:t>
            </w:r>
          </w:p>
        </w:tc>
        <w:tc>
          <w:tcPr>
            <w:tcW w:w="385" w:type="pct"/>
            <w:noWrap/>
            <w:hideMark/>
          </w:tcPr>
          <w:p w14:paraId="67B00FB7"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13,25</w:t>
            </w:r>
          </w:p>
        </w:tc>
        <w:tc>
          <w:tcPr>
            <w:tcW w:w="385" w:type="pct"/>
            <w:noWrap/>
            <w:hideMark/>
          </w:tcPr>
          <w:p w14:paraId="6857BB57"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17,25</w:t>
            </w:r>
          </w:p>
        </w:tc>
        <w:tc>
          <w:tcPr>
            <w:tcW w:w="385" w:type="pct"/>
            <w:noWrap/>
            <w:hideMark/>
          </w:tcPr>
          <w:p w14:paraId="08BAECF9"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18,95</w:t>
            </w:r>
          </w:p>
        </w:tc>
        <w:tc>
          <w:tcPr>
            <w:tcW w:w="385" w:type="pct"/>
            <w:noWrap/>
            <w:hideMark/>
          </w:tcPr>
          <w:p w14:paraId="0621C34F"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18,53</w:t>
            </w:r>
          </w:p>
        </w:tc>
        <w:tc>
          <w:tcPr>
            <w:tcW w:w="385" w:type="pct"/>
            <w:noWrap/>
            <w:hideMark/>
          </w:tcPr>
          <w:p w14:paraId="584E5FAD"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15,07</w:t>
            </w:r>
          </w:p>
        </w:tc>
        <w:tc>
          <w:tcPr>
            <w:tcW w:w="385" w:type="pct"/>
            <w:noWrap/>
            <w:hideMark/>
          </w:tcPr>
          <w:p w14:paraId="51B94F9B"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10,64</w:t>
            </w:r>
          </w:p>
        </w:tc>
        <w:tc>
          <w:tcPr>
            <w:tcW w:w="385" w:type="pct"/>
            <w:noWrap/>
            <w:hideMark/>
          </w:tcPr>
          <w:p w14:paraId="4D2FCC64"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5,98</w:t>
            </w:r>
          </w:p>
        </w:tc>
        <w:tc>
          <w:tcPr>
            <w:tcW w:w="380" w:type="pct"/>
            <w:noWrap/>
            <w:hideMark/>
          </w:tcPr>
          <w:p w14:paraId="3DC1056D" w14:textId="77777777" w:rsidR="00B204B3" w:rsidRPr="005C53E0" w:rsidRDefault="00B204B3"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2,8</w:t>
            </w:r>
          </w:p>
        </w:tc>
      </w:tr>
      <w:tr w:rsidR="00B204B3" w:rsidRPr="005C53E0" w14:paraId="0A4FE45A" w14:textId="77777777" w:rsidTr="004D3D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EE1BD88" w14:textId="77777777" w:rsidR="00B204B3" w:rsidRPr="005C53E0" w:rsidRDefault="00B204B3"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2061-2070</w:t>
            </w:r>
          </w:p>
        </w:tc>
        <w:tc>
          <w:tcPr>
            <w:tcW w:w="385" w:type="pct"/>
            <w:noWrap/>
            <w:hideMark/>
          </w:tcPr>
          <w:p w14:paraId="3531128D"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1,81</w:t>
            </w:r>
          </w:p>
        </w:tc>
        <w:tc>
          <w:tcPr>
            <w:tcW w:w="385" w:type="pct"/>
            <w:noWrap/>
            <w:hideMark/>
          </w:tcPr>
          <w:p w14:paraId="36A186B6"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2,29</w:t>
            </w:r>
          </w:p>
        </w:tc>
        <w:tc>
          <w:tcPr>
            <w:tcW w:w="385" w:type="pct"/>
            <w:noWrap/>
            <w:hideMark/>
          </w:tcPr>
          <w:p w14:paraId="6DB9C5A3"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5,26</w:t>
            </w:r>
          </w:p>
        </w:tc>
        <w:tc>
          <w:tcPr>
            <w:tcW w:w="385" w:type="pct"/>
            <w:noWrap/>
            <w:hideMark/>
          </w:tcPr>
          <w:p w14:paraId="0ADFF009"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9,47</w:t>
            </w:r>
          </w:p>
        </w:tc>
        <w:tc>
          <w:tcPr>
            <w:tcW w:w="385" w:type="pct"/>
            <w:noWrap/>
            <w:hideMark/>
          </w:tcPr>
          <w:p w14:paraId="4C083973"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13,82</w:t>
            </w:r>
          </w:p>
        </w:tc>
        <w:tc>
          <w:tcPr>
            <w:tcW w:w="385" w:type="pct"/>
            <w:noWrap/>
            <w:hideMark/>
          </w:tcPr>
          <w:p w14:paraId="7290C2BF"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17,27</w:t>
            </w:r>
          </w:p>
        </w:tc>
        <w:tc>
          <w:tcPr>
            <w:tcW w:w="385" w:type="pct"/>
            <w:noWrap/>
            <w:hideMark/>
          </w:tcPr>
          <w:p w14:paraId="368C0EA7"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19,55</w:t>
            </w:r>
          </w:p>
        </w:tc>
        <w:tc>
          <w:tcPr>
            <w:tcW w:w="385" w:type="pct"/>
            <w:noWrap/>
            <w:hideMark/>
          </w:tcPr>
          <w:p w14:paraId="361ADA7C"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19,14</w:t>
            </w:r>
          </w:p>
        </w:tc>
        <w:tc>
          <w:tcPr>
            <w:tcW w:w="385" w:type="pct"/>
            <w:noWrap/>
            <w:hideMark/>
          </w:tcPr>
          <w:p w14:paraId="3F3C9B44"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15,92</w:t>
            </w:r>
          </w:p>
        </w:tc>
        <w:tc>
          <w:tcPr>
            <w:tcW w:w="385" w:type="pct"/>
            <w:noWrap/>
            <w:hideMark/>
          </w:tcPr>
          <w:p w14:paraId="131D5FD7"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11,17</w:t>
            </w:r>
          </w:p>
        </w:tc>
        <w:tc>
          <w:tcPr>
            <w:tcW w:w="385" w:type="pct"/>
            <w:noWrap/>
            <w:hideMark/>
          </w:tcPr>
          <w:p w14:paraId="68F2704D"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6,28</w:t>
            </w:r>
          </w:p>
        </w:tc>
        <w:tc>
          <w:tcPr>
            <w:tcW w:w="380" w:type="pct"/>
            <w:noWrap/>
            <w:hideMark/>
          </w:tcPr>
          <w:p w14:paraId="37CB38D4" w14:textId="77777777" w:rsidR="00B204B3" w:rsidRPr="005C53E0" w:rsidRDefault="00B204B3"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3,15</w:t>
            </w:r>
          </w:p>
        </w:tc>
      </w:tr>
    </w:tbl>
    <w:p w14:paraId="35F8012D" w14:textId="77777777" w:rsidR="00B204B3" w:rsidRPr="005C53E0" w:rsidRDefault="00B204B3" w:rsidP="00224098">
      <w:pPr>
        <w:pStyle w:val="Akapitzlist"/>
        <w:spacing w:line="360" w:lineRule="auto"/>
        <w:ind w:left="142"/>
        <w:jc w:val="both"/>
        <w:rPr>
          <w:rFonts w:ascii="Calibri" w:hAnsi="Calibri" w:cs="Calibri"/>
        </w:rPr>
      </w:pPr>
    </w:p>
    <w:p w14:paraId="0651E2D5" w14:textId="77777777" w:rsidR="004D3D59" w:rsidRPr="005C53E0" w:rsidRDefault="004D3D59" w:rsidP="000E425D">
      <w:pPr>
        <w:pStyle w:val="Akapitzlist"/>
        <w:spacing w:line="360" w:lineRule="auto"/>
        <w:ind w:left="0"/>
        <w:jc w:val="both"/>
        <w:rPr>
          <w:rFonts w:ascii="Calibri" w:hAnsi="Calibri" w:cs="Calibri"/>
        </w:rPr>
      </w:pPr>
      <w:r w:rsidRPr="005C53E0">
        <w:rPr>
          <w:rFonts w:ascii="Calibri" w:hAnsi="Calibri" w:cs="Calibri"/>
        </w:rPr>
        <w:t xml:space="preserve">W scenariuszu CRP8,5, podobnie jak w CRP4,5, największy wzrost średniomiesięcznej temperatury </w:t>
      </w:r>
      <w:r w:rsidRPr="005C53E0">
        <w:rPr>
          <w:rFonts w:ascii="Calibri" w:hAnsi="Calibri" w:cs="Calibri"/>
        </w:rPr>
        <w:br/>
        <w:t xml:space="preserve">w latach 2021-2070 prognozowany jest w styczniu i wynosi 2,35 °C, najmniejszy także w maju (0,86 °C). Prognozuje się, że najcieplejszym miesiącem w całym analizowanym okresie będzie lipiec </w:t>
      </w:r>
      <w:r w:rsidRPr="005C53E0">
        <w:rPr>
          <w:rFonts w:ascii="Calibri" w:hAnsi="Calibri" w:cs="Calibri"/>
        </w:rPr>
        <w:br/>
        <w:t>a najzimniejszym styczeń. Średnie temperatury w tych miesiącach w latach 2061-2070 wyniosą odpowiednio 19,55 °C i 1,81 °C.</w:t>
      </w:r>
    </w:p>
    <w:p w14:paraId="0E77C3CC" w14:textId="77777777" w:rsidR="000E425D" w:rsidRPr="005C53E0" w:rsidRDefault="000E425D" w:rsidP="000E425D">
      <w:pPr>
        <w:pStyle w:val="Nagwek3"/>
        <w:numPr>
          <w:ilvl w:val="0"/>
          <w:numId w:val="0"/>
        </w:numPr>
        <w:spacing w:line="360" w:lineRule="auto"/>
        <w:rPr>
          <w:rFonts w:ascii="Calibri" w:hAnsi="Calibri" w:cs="Calibri"/>
        </w:rPr>
      </w:pPr>
    </w:p>
    <w:p w14:paraId="239F285A" w14:textId="77777777" w:rsidR="00327C59" w:rsidRPr="005C53E0" w:rsidRDefault="004D3D59" w:rsidP="000E425D">
      <w:pPr>
        <w:pStyle w:val="Nagwek3"/>
        <w:spacing w:line="360" w:lineRule="auto"/>
        <w:rPr>
          <w:rFonts w:ascii="Calibri" w:hAnsi="Calibri" w:cs="Calibri"/>
        </w:rPr>
      </w:pPr>
      <w:bookmarkStart w:id="100" w:name="_Toc233719921"/>
      <w:r w:rsidRPr="005C53E0">
        <w:rPr>
          <w:rFonts w:ascii="Calibri" w:hAnsi="Calibri" w:cs="Calibri"/>
        </w:rPr>
        <w:t>Średnia minimalna temperatura powietrza</w:t>
      </w:r>
      <w:bookmarkEnd w:id="100"/>
    </w:p>
    <w:p w14:paraId="2BDBC3DD" w14:textId="77777777" w:rsidR="00327C59" w:rsidRPr="005C53E0" w:rsidRDefault="004D3D59" w:rsidP="00224098">
      <w:pPr>
        <w:pStyle w:val="Akapitzlist"/>
        <w:keepNext/>
        <w:spacing w:line="360" w:lineRule="auto"/>
        <w:ind w:left="142"/>
        <w:jc w:val="center"/>
        <w:rPr>
          <w:rFonts w:ascii="Calibri" w:hAnsi="Calibri" w:cs="Calibri"/>
        </w:rPr>
      </w:pPr>
      <w:r w:rsidRPr="005C53E0">
        <w:rPr>
          <w:rFonts w:ascii="Calibri" w:hAnsi="Calibri" w:cs="Calibri"/>
          <w:noProof/>
        </w:rPr>
        <w:drawing>
          <wp:inline distT="0" distB="0" distL="0" distR="0" wp14:anchorId="08D977CB" wp14:editId="099A69D1">
            <wp:extent cx="4584700" cy="2754632"/>
            <wp:effectExtent l="0" t="0" r="6350" b="7620"/>
            <wp:docPr id="10969568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5681" name="Obraz 2"/>
                    <pic:cNvPicPr>
                      <a:picLocks noChangeAspect="1" noChangeArrowheads="1"/>
                    </pic:cNvPicPr>
                  </pic:nvPicPr>
                  <pic:blipFill>
                    <a:blip r:embed="rId63">
                      <a:extLst>
                        <a:ext uri="{96DAC541-7B7A-43D3-8B79-37D633B846F1}">
                          <asvg:svgBlip xmlns:asvg="http://schemas.microsoft.com/office/drawing/2016/SVG/main" r:embed="rId64"/>
                        </a:ext>
                      </a:extLst>
                    </a:blip>
                    <a:stretch>
                      <a:fillRect/>
                    </a:stretch>
                  </pic:blipFill>
                  <pic:spPr bwMode="auto">
                    <a:xfrm>
                      <a:off x="0" y="0"/>
                      <a:ext cx="4584700" cy="2754632"/>
                    </a:xfrm>
                    <a:prstGeom prst="rect">
                      <a:avLst/>
                    </a:prstGeom>
                  </pic:spPr>
                </pic:pic>
              </a:graphicData>
            </a:graphic>
          </wp:inline>
        </w:drawing>
      </w:r>
    </w:p>
    <w:p w14:paraId="28F5AD7C" w14:textId="6AEB2B21" w:rsidR="004D3D59" w:rsidRPr="005C53E0" w:rsidRDefault="00327C59" w:rsidP="00224098">
      <w:pPr>
        <w:pStyle w:val="Legenda"/>
        <w:spacing w:line="360" w:lineRule="auto"/>
        <w:jc w:val="center"/>
        <w:rPr>
          <w:rFonts w:ascii="Calibri" w:hAnsi="Calibri" w:cs="Calibri"/>
          <w:i w:val="0"/>
          <w:iCs w:val="0"/>
        </w:rPr>
      </w:pPr>
      <w:bookmarkStart w:id="101" w:name="_Toc233719854"/>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50</w:t>
      </w:r>
      <w:r w:rsidRPr="005C53E0">
        <w:rPr>
          <w:rFonts w:ascii="Calibri" w:hAnsi="Calibri" w:cs="Calibri"/>
          <w:i w:val="0"/>
          <w:iCs w:val="0"/>
          <w:noProof/>
        </w:rPr>
        <w:fldChar w:fldCharType="end"/>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 xml:space="preserve">Średnia minimalna temperatura powietrza, źródło: opracowanie własne na podstawie danych projekcji klimatycznych dla Polski, KLIMADA 2.0, </w:t>
      </w:r>
      <w:hyperlink r:id="rId65" w:history="1">
        <w:r w:rsidRPr="005C53E0">
          <w:rPr>
            <w:rStyle w:val="Hipercze"/>
            <w:rFonts w:ascii="Calibri" w:hAnsi="Calibri" w:cs="Calibri"/>
            <w:i w:val="0"/>
            <w:iCs w:val="0"/>
          </w:rPr>
          <w:t>https://klimada</w:t>
        </w:r>
      </w:hyperlink>
      <w:r w:rsidRPr="005C53E0">
        <w:rPr>
          <w:rFonts w:ascii="Calibri" w:hAnsi="Calibri" w:cs="Calibri"/>
          <w:i w:val="0"/>
          <w:iCs w:val="0"/>
        </w:rPr>
        <w:t>2.ios.gov.pl/klimat-scenariusze-portal</w:t>
      </w:r>
      <w:bookmarkEnd w:id="101"/>
    </w:p>
    <w:p w14:paraId="740D2A5C" w14:textId="77777777" w:rsidR="004D3D59" w:rsidRPr="005C53E0" w:rsidRDefault="004D3D59" w:rsidP="00224098">
      <w:pPr>
        <w:pStyle w:val="Akapitzlist"/>
        <w:spacing w:line="360" w:lineRule="auto"/>
        <w:ind w:left="1224"/>
        <w:jc w:val="both"/>
        <w:rPr>
          <w:rFonts w:ascii="Calibri" w:hAnsi="Calibri" w:cs="Calibri"/>
        </w:rPr>
      </w:pPr>
    </w:p>
    <w:p w14:paraId="381F1418" w14:textId="732B29EF" w:rsidR="004D3D59" w:rsidRPr="005C53E0" w:rsidRDefault="004D3D59" w:rsidP="000E425D">
      <w:pPr>
        <w:pStyle w:val="Akapitzlist"/>
        <w:spacing w:line="360" w:lineRule="auto"/>
        <w:ind w:left="0"/>
        <w:jc w:val="both"/>
        <w:rPr>
          <w:rFonts w:ascii="Calibri" w:hAnsi="Calibri" w:cs="Calibri"/>
        </w:rPr>
      </w:pPr>
      <w:r w:rsidRPr="005C53E0">
        <w:rPr>
          <w:rFonts w:ascii="Calibri" w:hAnsi="Calibri" w:cs="Calibri"/>
        </w:rPr>
        <w:t>Wyniki analiz opartych na scenariuszach RCP 4.5 oraz RCP 8.5 wskazują na systematyczny wzrost średniej minimalnej temperatury powietrza na obszarze miasta. W wariancie RCP 4.5 przewiduje się, że w latach 2061</w:t>
      </w:r>
      <w:r w:rsidR="0013438E">
        <w:rPr>
          <w:rFonts w:ascii="Calibri" w:hAnsi="Calibri" w:cs="Calibri"/>
        </w:rPr>
        <w:t>-</w:t>
      </w:r>
      <w:r w:rsidRPr="005C53E0">
        <w:rPr>
          <w:rFonts w:ascii="Calibri" w:hAnsi="Calibri" w:cs="Calibri"/>
        </w:rPr>
        <w:t>2070 średnia minimalna temperatura wzrośnie 0,82°C względem okresu 2025</w:t>
      </w:r>
      <w:r w:rsidR="0013438E">
        <w:rPr>
          <w:rFonts w:ascii="Calibri" w:hAnsi="Calibri" w:cs="Calibri"/>
        </w:rPr>
        <w:t>-</w:t>
      </w:r>
      <w:r w:rsidRPr="005C53E0">
        <w:rPr>
          <w:rFonts w:ascii="Calibri" w:hAnsi="Calibri" w:cs="Calibri"/>
        </w:rPr>
        <w:t xml:space="preserve">2034. </w:t>
      </w:r>
      <w:r w:rsidRPr="005C53E0">
        <w:rPr>
          <w:rFonts w:ascii="Calibri" w:hAnsi="Calibri" w:cs="Calibri"/>
        </w:rPr>
        <w:br/>
        <w:t xml:space="preserve">W scenariuszu RCP 8.5 wzrost ten wyniesie 1,56°C, co oznacza, że przebieg zmian prognozowany w tym drugim wariancie należy ocenić jako mniej korzystny i wiążący się z większą skalą zagrożeń klimatycznych dla Miasta Szczecinek. </w:t>
      </w:r>
    </w:p>
    <w:p w14:paraId="1B529C30" w14:textId="77777777" w:rsidR="004D3D59" w:rsidRPr="005C53E0" w:rsidRDefault="004D3D59" w:rsidP="00224098">
      <w:pPr>
        <w:pStyle w:val="Akapitzlist"/>
        <w:spacing w:line="360" w:lineRule="auto"/>
        <w:ind w:left="142"/>
        <w:jc w:val="both"/>
        <w:rPr>
          <w:rFonts w:ascii="Calibri" w:hAnsi="Calibri" w:cs="Calibri"/>
        </w:rPr>
      </w:pPr>
    </w:p>
    <w:p w14:paraId="4B3E8B25" w14:textId="77777777" w:rsidR="004D3D59" w:rsidRPr="005C53E0" w:rsidRDefault="004D3D59" w:rsidP="000E425D">
      <w:pPr>
        <w:pStyle w:val="Akapitzlist"/>
        <w:spacing w:line="360" w:lineRule="auto"/>
        <w:ind w:left="0"/>
        <w:jc w:val="both"/>
        <w:rPr>
          <w:rFonts w:ascii="Calibri" w:hAnsi="Calibri" w:cs="Calibri"/>
        </w:rPr>
      </w:pPr>
      <w:r w:rsidRPr="005C53E0">
        <w:rPr>
          <w:rFonts w:ascii="Calibri" w:hAnsi="Calibri" w:cs="Calibri"/>
        </w:rPr>
        <w:t>Oba analizowane scenariusze przewidują stopniowy wzrost średniomiesięcznej temperatury</w:t>
      </w:r>
      <w:r w:rsidRPr="005C53E0">
        <w:rPr>
          <w:rFonts w:ascii="Calibri" w:hAnsi="Calibri" w:cs="Calibri"/>
        </w:rPr>
        <w:br/>
        <w:t xml:space="preserve"> w każdym miesiącu roku. </w:t>
      </w:r>
    </w:p>
    <w:p w14:paraId="396CDCA3" w14:textId="77777777" w:rsidR="004D3D59" w:rsidRPr="005C53E0" w:rsidRDefault="004D3D59" w:rsidP="00224098">
      <w:pPr>
        <w:pStyle w:val="Akapitzlist"/>
        <w:spacing w:line="360" w:lineRule="auto"/>
        <w:ind w:left="1224"/>
        <w:jc w:val="both"/>
        <w:rPr>
          <w:rFonts w:ascii="Calibri" w:hAnsi="Calibri" w:cs="Calibri"/>
        </w:rPr>
      </w:pPr>
    </w:p>
    <w:p w14:paraId="20593D06" w14:textId="73FB3848" w:rsidR="00327C59" w:rsidRPr="005C53E0" w:rsidRDefault="00327C59" w:rsidP="000E425D">
      <w:pPr>
        <w:pStyle w:val="Legenda"/>
        <w:keepNext/>
        <w:jc w:val="both"/>
        <w:rPr>
          <w:rFonts w:ascii="Calibri" w:hAnsi="Calibri" w:cs="Calibri"/>
          <w:i w:val="0"/>
          <w:iCs w:val="0"/>
        </w:rPr>
      </w:pPr>
      <w:bookmarkStart w:id="102" w:name="_Toc233719877"/>
      <w:r w:rsidRPr="005C53E0">
        <w:rPr>
          <w:rFonts w:ascii="Calibri" w:hAnsi="Calibri" w:cs="Calibri"/>
          <w:i w:val="0"/>
          <w:iCs w:val="0"/>
        </w:rPr>
        <w:t xml:space="preserve">Tabela </w:t>
      </w:r>
      <w:r w:rsidRPr="005C53E0">
        <w:rPr>
          <w:rFonts w:ascii="Calibri" w:hAnsi="Calibri" w:cs="Calibri"/>
          <w:i w:val="0"/>
          <w:iCs w:val="0"/>
        </w:rPr>
        <w:fldChar w:fldCharType="begin"/>
      </w:r>
      <w:r w:rsidRPr="005C53E0">
        <w:rPr>
          <w:rFonts w:ascii="Calibri" w:hAnsi="Calibri" w:cs="Calibri"/>
          <w:i w:val="0"/>
          <w:iCs w:val="0"/>
        </w:rPr>
        <w:instrText xml:space="preserve"> SEQ Tabela \* ARABIC </w:instrText>
      </w:r>
      <w:r w:rsidRPr="005C53E0">
        <w:rPr>
          <w:rFonts w:ascii="Calibri" w:hAnsi="Calibri" w:cs="Calibri"/>
          <w:i w:val="0"/>
          <w:iCs w:val="0"/>
        </w:rPr>
        <w:fldChar w:fldCharType="separate"/>
      </w:r>
      <w:r w:rsidR="0013438E">
        <w:rPr>
          <w:rFonts w:ascii="Calibri" w:hAnsi="Calibri" w:cs="Calibri"/>
          <w:i w:val="0"/>
          <w:iCs w:val="0"/>
          <w:noProof/>
        </w:rPr>
        <w:t>3</w:t>
      </w:r>
      <w:r w:rsidRPr="005C53E0">
        <w:rPr>
          <w:rFonts w:ascii="Calibri" w:hAnsi="Calibri" w:cs="Calibri"/>
          <w:i w:val="0"/>
          <w:iCs w:val="0"/>
          <w:noProof/>
        </w:rPr>
        <w:fldChar w:fldCharType="end"/>
      </w:r>
      <w:r w:rsidRPr="005C53E0">
        <w:rPr>
          <w:rFonts w:ascii="Calibri" w:hAnsi="Calibri" w:cs="Calibri"/>
          <w:i w:val="0"/>
          <w:iCs w:val="0"/>
        </w:rPr>
        <w:t xml:space="preserve"> Średnia miesięczna minimalna temperatura w scenariuszu CRP4,5, źródło: opracowanie własne na podstawie danych projekcji klimatycznych dla Polski, KLIMADA 2.0, https://klimada2.ios.gov.pl/klimat-scenariusze-portal/</w:t>
      </w:r>
      <w:bookmarkEnd w:id="102"/>
    </w:p>
    <w:tbl>
      <w:tblPr>
        <w:tblStyle w:val="Tabelasiatki2akcent1"/>
        <w:tblpPr w:leftFromText="141" w:rightFromText="141" w:vertAnchor="text" w:horzAnchor="margin" w:tblpXSpec="center" w:tblpY="265"/>
        <w:tblW w:w="5281" w:type="pct"/>
        <w:tblLayout w:type="fixed"/>
        <w:tblLook w:val="04A0" w:firstRow="1" w:lastRow="0" w:firstColumn="1" w:lastColumn="0" w:noHBand="0" w:noVBand="1"/>
      </w:tblPr>
      <w:tblGrid>
        <w:gridCol w:w="737"/>
        <w:gridCol w:w="737"/>
        <w:gridCol w:w="738"/>
        <w:gridCol w:w="738"/>
        <w:gridCol w:w="738"/>
        <w:gridCol w:w="738"/>
        <w:gridCol w:w="738"/>
        <w:gridCol w:w="738"/>
        <w:gridCol w:w="738"/>
        <w:gridCol w:w="738"/>
        <w:gridCol w:w="738"/>
        <w:gridCol w:w="738"/>
        <w:gridCol w:w="728"/>
      </w:tblGrid>
      <w:tr w:rsidR="00C53E96" w:rsidRPr="005C53E0" w14:paraId="1FA25895" w14:textId="77777777" w:rsidTr="006A03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1A86C08F" w14:textId="77777777" w:rsidR="00C53E96" w:rsidRPr="005C53E0" w:rsidRDefault="00C53E9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CRP 4,5</w:t>
            </w:r>
          </w:p>
        </w:tc>
        <w:tc>
          <w:tcPr>
            <w:tcW w:w="385" w:type="pct"/>
            <w:noWrap/>
            <w:hideMark/>
          </w:tcPr>
          <w:p w14:paraId="3E95FC53"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w:t>
            </w:r>
          </w:p>
        </w:tc>
        <w:tc>
          <w:tcPr>
            <w:tcW w:w="385" w:type="pct"/>
            <w:noWrap/>
            <w:hideMark/>
          </w:tcPr>
          <w:p w14:paraId="1AFDD5D8"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w:t>
            </w:r>
          </w:p>
        </w:tc>
        <w:tc>
          <w:tcPr>
            <w:tcW w:w="385" w:type="pct"/>
            <w:noWrap/>
            <w:hideMark/>
          </w:tcPr>
          <w:p w14:paraId="17018335"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3</w:t>
            </w:r>
          </w:p>
        </w:tc>
        <w:tc>
          <w:tcPr>
            <w:tcW w:w="385" w:type="pct"/>
            <w:noWrap/>
            <w:hideMark/>
          </w:tcPr>
          <w:p w14:paraId="30134386"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4</w:t>
            </w:r>
          </w:p>
        </w:tc>
        <w:tc>
          <w:tcPr>
            <w:tcW w:w="385" w:type="pct"/>
            <w:noWrap/>
            <w:hideMark/>
          </w:tcPr>
          <w:p w14:paraId="6E123927"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5</w:t>
            </w:r>
          </w:p>
        </w:tc>
        <w:tc>
          <w:tcPr>
            <w:tcW w:w="385" w:type="pct"/>
            <w:noWrap/>
            <w:hideMark/>
          </w:tcPr>
          <w:p w14:paraId="4C278654"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6</w:t>
            </w:r>
          </w:p>
        </w:tc>
        <w:tc>
          <w:tcPr>
            <w:tcW w:w="385" w:type="pct"/>
            <w:noWrap/>
            <w:hideMark/>
          </w:tcPr>
          <w:p w14:paraId="2359136B"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7</w:t>
            </w:r>
          </w:p>
        </w:tc>
        <w:tc>
          <w:tcPr>
            <w:tcW w:w="385" w:type="pct"/>
            <w:noWrap/>
            <w:hideMark/>
          </w:tcPr>
          <w:p w14:paraId="2B4AAD9D"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8</w:t>
            </w:r>
          </w:p>
        </w:tc>
        <w:tc>
          <w:tcPr>
            <w:tcW w:w="385" w:type="pct"/>
            <w:noWrap/>
            <w:hideMark/>
          </w:tcPr>
          <w:p w14:paraId="6AF32D49"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9</w:t>
            </w:r>
          </w:p>
        </w:tc>
        <w:tc>
          <w:tcPr>
            <w:tcW w:w="385" w:type="pct"/>
            <w:noWrap/>
            <w:hideMark/>
          </w:tcPr>
          <w:p w14:paraId="0E1D2DC7"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10</w:t>
            </w:r>
          </w:p>
        </w:tc>
        <w:tc>
          <w:tcPr>
            <w:tcW w:w="385" w:type="pct"/>
            <w:noWrap/>
            <w:hideMark/>
          </w:tcPr>
          <w:p w14:paraId="1071E01F"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11</w:t>
            </w:r>
          </w:p>
        </w:tc>
        <w:tc>
          <w:tcPr>
            <w:tcW w:w="380" w:type="pct"/>
            <w:noWrap/>
            <w:hideMark/>
          </w:tcPr>
          <w:p w14:paraId="7BAFBAE8" w14:textId="77777777" w:rsidR="00C53E96" w:rsidRPr="005C53E0" w:rsidRDefault="00C53E9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12</w:t>
            </w:r>
          </w:p>
        </w:tc>
      </w:tr>
      <w:tr w:rsidR="00C53E96" w:rsidRPr="005C53E0" w14:paraId="5804B812"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22D212C" w14:textId="77777777" w:rsidR="00C53E96" w:rsidRPr="005C53E0" w:rsidRDefault="00C53E9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2021-2030</w:t>
            </w:r>
          </w:p>
        </w:tc>
        <w:tc>
          <w:tcPr>
            <w:tcW w:w="385" w:type="pct"/>
            <w:noWrap/>
            <w:hideMark/>
          </w:tcPr>
          <w:p w14:paraId="085E750C"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-2,79</w:t>
            </w:r>
          </w:p>
        </w:tc>
        <w:tc>
          <w:tcPr>
            <w:tcW w:w="385" w:type="pct"/>
            <w:noWrap/>
            <w:hideMark/>
          </w:tcPr>
          <w:p w14:paraId="2ABCFB97"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-2,98</w:t>
            </w:r>
          </w:p>
        </w:tc>
        <w:tc>
          <w:tcPr>
            <w:tcW w:w="385" w:type="pct"/>
            <w:noWrap/>
            <w:hideMark/>
          </w:tcPr>
          <w:p w14:paraId="2F0CAC78"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-0,49</w:t>
            </w:r>
          </w:p>
        </w:tc>
        <w:tc>
          <w:tcPr>
            <w:tcW w:w="385" w:type="pct"/>
            <w:noWrap/>
            <w:hideMark/>
          </w:tcPr>
          <w:p w14:paraId="14413E8E"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3,15</w:t>
            </w:r>
          </w:p>
        </w:tc>
        <w:tc>
          <w:tcPr>
            <w:tcW w:w="385" w:type="pct"/>
            <w:noWrap/>
            <w:hideMark/>
          </w:tcPr>
          <w:p w14:paraId="26098197"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7,56</w:t>
            </w:r>
          </w:p>
        </w:tc>
        <w:tc>
          <w:tcPr>
            <w:tcW w:w="385" w:type="pct"/>
            <w:noWrap/>
            <w:hideMark/>
          </w:tcPr>
          <w:p w14:paraId="55BD3394"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11,33</w:t>
            </w:r>
          </w:p>
        </w:tc>
        <w:tc>
          <w:tcPr>
            <w:tcW w:w="385" w:type="pct"/>
            <w:noWrap/>
            <w:hideMark/>
          </w:tcPr>
          <w:p w14:paraId="567097AC"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13,77</w:t>
            </w:r>
          </w:p>
        </w:tc>
        <w:tc>
          <w:tcPr>
            <w:tcW w:w="385" w:type="pct"/>
            <w:noWrap/>
            <w:hideMark/>
          </w:tcPr>
          <w:p w14:paraId="38777255"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13,28</w:t>
            </w:r>
          </w:p>
        </w:tc>
        <w:tc>
          <w:tcPr>
            <w:tcW w:w="385" w:type="pct"/>
            <w:noWrap/>
            <w:hideMark/>
          </w:tcPr>
          <w:p w14:paraId="596A0058"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10,04</w:t>
            </w:r>
          </w:p>
        </w:tc>
        <w:tc>
          <w:tcPr>
            <w:tcW w:w="385" w:type="pct"/>
            <w:noWrap/>
            <w:hideMark/>
          </w:tcPr>
          <w:p w14:paraId="529C0529"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5,98</w:t>
            </w:r>
          </w:p>
        </w:tc>
        <w:tc>
          <w:tcPr>
            <w:tcW w:w="385" w:type="pct"/>
            <w:noWrap/>
            <w:hideMark/>
          </w:tcPr>
          <w:p w14:paraId="467EE3E4"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w:t>
            </w:r>
          </w:p>
        </w:tc>
        <w:tc>
          <w:tcPr>
            <w:tcW w:w="380" w:type="pct"/>
            <w:noWrap/>
            <w:hideMark/>
          </w:tcPr>
          <w:p w14:paraId="0CF96E2F"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-0,64</w:t>
            </w:r>
          </w:p>
        </w:tc>
      </w:tr>
      <w:tr w:rsidR="00C53E96" w:rsidRPr="005C53E0" w14:paraId="696CBAAF"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481670D1" w14:textId="77777777" w:rsidR="00C53E96" w:rsidRPr="005C53E0" w:rsidRDefault="00C53E9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2031-2040</w:t>
            </w:r>
          </w:p>
        </w:tc>
        <w:tc>
          <w:tcPr>
            <w:tcW w:w="385" w:type="pct"/>
            <w:noWrap/>
            <w:hideMark/>
          </w:tcPr>
          <w:p w14:paraId="1FF2D972"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-1,71</w:t>
            </w:r>
          </w:p>
        </w:tc>
        <w:tc>
          <w:tcPr>
            <w:tcW w:w="385" w:type="pct"/>
            <w:noWrap/>
            <w:hideMark/>
          </w:tcPr>
          <w:p w14:paraId="428CA3E2"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-1,67</w:t>
            </w:r>
          </w:p>
        </w:tc>
        <w:tc>
          <w:tcPr>
            <w:tcW w:w="385" w:type="pct"/>
            <w:noWrap/>
            <w:hideMark/>
          </w:tcPr>
          <w:p w14:paraId="2877FB28"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0,15</w:t>
            </w:r>
          </w:p>
        </w:tc>
        <w:tc>
          <w:tcPr>
            <w:tcW w:w="385" w:type="pct"/>
            <w:noWrap/>
            <w:hideMark/>
          </w:tcPr>
          <w:p w14:paraId="1DEAF025"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3,84</w:t>
            </w:r>
          </w:p>
        </w:tc>
        <w:tc>
          <w:tcPr>
            <w:tcW w:w="385" w:type="pct"/>
            <w:noWrap/>
            <w:hideMark/>
          </w:tcPr>
          <w:p w14:paraId="590B8146"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8,04</w:t>
            </w:r>
          </w:p>
        </w:tc>
        <w:tc>
          <w:tcPr>
            <w:tcW w:w="385" w:type="pct"/>
            <w:noWrap/>
            <w:hideMark/>
          </w:tcPr>
          <w:p w14:paraId="296B3F5C"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11,65</w:t>
            </w:r>
          </w:p>
        </w:tc>
        <w:tc>
          <w:tcPr>
            <w:tcW w:w="385" w:type="pct"/>
            <w:noWrap/>
            <w:hideMark/>
          </w:tcPr>
          <w:p w14:paraId="126A799A"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13,96</w:t>
            </w:r>
          </w:p>
        </w:tc>
        <w:tc>
          <w:tcPr>
            <w:tcW w:w="385" w:type="pct"/>
            <w:noWrap/>
            <w:hideMark/>
          </w:tcPr>
          <w:p w14:paraId="19C7BFDF"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13,47</w:t>
            </w:r>
          </w:p>
        </w:tc>
        <w:tc>
          <w:tcPr>
            <w:tcW w:w="385" w:type="pct"/>
            <w:noWrap/>
            <w:hideMark/>
          </w:tcPr>
          <w:p w14:paraId="1F1886F6"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10,63</w:t>
            </w:r>
          </w:p>
        </w:tc>
        <w:tc>
          <w:tcPr>
            <w:tcW w:w="385" w:type="pct"/>
            <w:noWrap/>
            <w:hideMark/>
          </w:tcPr>
          <w:p w14:paraId="0AFE40A5"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6,5</w:t>
            </w:r>
          </w:p>
        </w:tc>
        <w:tc>
          <w:tcPr>
            <w:tcW w:w="385" w:type="pct"/>
            <w:noWrap/>
            <w:hideMark/>
          </w:tcPr>
          <w:p w14:paraId="5702B309"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2,5</w:t>
            </w:r>
          </w:p>
        </w:tc>
        <w:tc>
          <w:tcPr>
            <w:tcW w:w="380" w:type="pct"/>
            <w:noWrap/>
            <w:hideMark/>
          </w:tcPr>
          <w:p w14:paraId="1D9B49D9"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0,04</w:t>
            </w:r>
          </w:p>
        </w:tc>
      </w:tr>
      <w:tr w:rsidR="00C53E96" w:rsidRPr="005C53E0" w14:paraId="1D5DB259"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0B42B5E7" w14:textId="77777777" w:rsidR="00C53E96" w:rsidRPr="005C53E0" w:rsidRDefault="00C53E9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2041-2050</w:t>
            </w:r>
          </w:p>
        </w:tc>
        <w:tc>
          <w:tcPr>
            <w:tcW w:w="385" w:type="pct"/>
            <w:noWrap/>
            <w:hideMark/>
          </w:tcPr>
          <w:p w14:paraId="194908BB"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-2,05</w:t>
            </w:r>
          </w:p>
        </w:tc>
        <w:tc>
          <w:tcPr>
            <w:tcW w:w="385" w:type="pct"/>
            <w:noWrap/>
            <w:hideMark/>
          </w:tcPr>
          <w:p w14:paraId="21E0AF0C"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-1,95</w:t>
            </w:r>
          </w:p>
        </w:tc>
        <w:tc>
          <w:tcPr>
            <w:tcW w:w="385" w:type="pct"/>
            <w:noWrap/>
            <w:hideMark/>
          </w:tcPr>
          <w:p w14:paraId="43A83347"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-0,06</w:t>
            </w:r>
          </w:p>
        </w:tc>
        <w:tc>
          <w:tcPr>
            <w:tcW w:w="385" w:type="pct"/>
            <w:noWrap/>
            <w:hideMark/>
          </w:tcPr>
          <w:p w14:paraId="26C4156B"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3,67</w:t>
            </w:r>
          </w:p>
        </w:tc>
        <w:tc>
          <w:tcPr>
            <w:tcW w:w="385" w:type="pct"/>
            <w:noWrap/>
            <w:hideMark/>
          </w:tcPr>
          <w:p w14:paraId="4B766F8E"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8,14</w:t>
            </w:r>
          </w:p>
        </w:tc>
        <w:tc>
          <w:tcPr>
            <w:tcW w:w="385" w:type="pct"/>
            <w:noWrap/>
            <w:hideMark/>
          </w:tcPr>
          <w:p w14:paraId="19A27195"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11,91</w:t>
            </w:r>
          </w:p>
        </w:tc>
        <w:tc>
          <w:tcPr>
            <w:tcW w:w="385" w:type="pct"/>
            <w:noWrap/>
            <w:hideMark/>
          </w:tcPr>
          <w:p w14:paraId="07EC1030"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14,21</w:t>
            </w:r>
          </w:p>
        </w:tc>
        <w:tc>
          <w:tcPr>
            <w:tcW w:w="385" w:type="pct"/>
            <w:noWrap/>
            <w:hideMark/>
          </w:tcPr>
          <w:p w14:paraId="0635B79D"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13,8</w:t>
            </w:r>
          </w:p>
        </w:tc>
        <w:tc>
          <w:tcPr>
            <w:tcW w:w="385" w:type="pct"/>
            <w:noWrap/>
            <w:hideMark/>
          </w:tcPr>
          <w:p w14:paraId="55D1C206"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10,61</w:t>
            </w:r>
          </w:p>
        </w:tc>
        <w:tc>
          <w:tcPr>
            <w:tcW w:w="385" w:type="pct"/>
            <w:noWrap/>
            <w:hideMark/>
          </w:tcPr>
          <w:p w14:paraId="6B0D3EA9"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6,48</w:t>
            </w:r>
          </w:p>
        </w:tc>
        <w:tc>
          <w:tcPr>
            <w:tcW w:w="385" w:type="pct"/>
            <w:noWrap/>
            <w:hideMark/>
          </w:tcPr>
          <w:p w14:paraId="7629DB78"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2,59</w:t>
            </w:r>
          </w:p>
        </w:tc>
        <w:tc>
          <w:tcPr>
            <w:tcW w:w="380" w:type="pct"/>
            <w:noWrap/>
            <w:hideMark/>
          </w:tcPr>
          <w:p w14:paraId="3ED57105"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-0,39</w:t>
            </w:r>
          </w:p>
        </w:tc>
      </w:tr>
      <w:tr w:rsidR="00C53E96" w:rsidRPr="005C53E0" w14:paraId="1EF281F0"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2E8FB888" w14:textId="77777777" w:rsidR="00C53E96" w:rsidRPr="005C53E0" w:rsidRDefault="00C53E9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2051-2060</w:t>
            </w:r>
          </w:p>
        </w:tc>
        <w:tc>
          <w:tcPr>
            <w:tcW w:w="385" w:type="pct"/>
            <w:noWrap/>
            <w:hideMark/>
          </w:tcPr>
          <w:p w14:paraId="5AA6F5B9"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-1,55</w:t>
            </w:r>
          </w:p>
        </w:tc>
        <w:tc>
          <w:tcPr>
            <w:tcW w:w="385" w:type="pct"/>
            <w:noWrap/>
            <w:hideMark/>
          </w:tcPr>
          <w:p w14:paraId="522D9C83"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-1,59</w:t>
            </w:r>
          </w:p>
        </w:tc>
        <w:tc>
          <w:tcPr>
            <w:tcW w:w="385" w:type="pct"/>
            <w:noWrap/>
            <w:hideMark/>
          </w:tcPr>
          <w:p w14:paraId="3ADA336B"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0,8</w:t>
            </w:r>
          </w:p>
        </w:tc>
        <w:tc>
          <w:tcPr>
            <w:tcW w:w="385" w:type="pct"/>
            <w:noWrap/>
            <w:hideMark/>
          </w:tcPr>
          <w:p w14:paraId="5FF363F0"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4,31</w:t>
            </w:r>
          </w:p>
        </w:tc>
        <w:tc>
          <w:tcPr>
            <w:tcW w:w="385" w:type="pct"/>
            <w:noWrap/>
            <w:hideMark/>
          </w:tcPr>
          <w:p w14:paraId="174DE6C0"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8,16</w:t>
            </w:r>
          </w:p>
        </w:tc>
        <w:tc>
          <w:tcPr>
            <w:tcW w:w="385" w:type="pct"/>
            <w:noWrap/>
            <w:hideMark/>
          </w:tcPr>
          <w:p w14:paraId="229A1131"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11,75</w:t>
            </w:r>
          </w:p>
        </w:tc>
        <w:tc>
          <w:tcPr>
            <w:tcW w:w="385" w:type="pct"/>
            <w:noWrap/>
            <w:hideMark/>
          </w:tcPr>
          <w:p w14:paraId="0B925C8C"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14,17</w:t>
            </w:r>
          </w:p>
        </w:tc>
        <w:tc>
          <w:tcPr>
            <w:tcW w:w="385" w:type="pct"/>
            <w:noWrap/>
            <w:hideMark/>
          </w:tcPr>
          <w:p w14:paraId="08F50EE0"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13,99</w:t>
            </w:r>
          </w:p>
        </w:tc>
        <w:tc>
          <w:tcPr>
            <w:tcW w:w="385" w:type="pct"/>
            <w:noWrap/>
            <w:hideMark/>
          </w:tcPr>
          <w:p w14:paraId="3C485AB4"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10,68</w:t>
            </w:r>
          </w:p>
        </w:tc>
        <w:tc>
          <w:tcPr>
            <w:tcW w:w="385" w:type="pct"/>
            <w:noWrap/>
            <w:hideMark/>
          </w:tcPr>
          <w:p w14:paraId="3ECC6F20"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6,73</w:t>
            </w:r>
          </w:p>
        </w:tc>
        <w:tc>
          <w:tcPr>
            <w:tcW w:w="385" w:type="pct"/>
            <w:noWrap/>
            <w:hideMark/>
          </w:tcPr>
          <w:p w14:paraId="43D00042"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3,06</w:t>
            </w:r>
          </w:p>
        </w:tc>
        <w:tc>
          <w:tcPr>
            <w:tcW w:w="380" w:type="pct"/>
            <w:noWrap/>
            <w:hideMark/>
          </w:tcPr>
          <w:p w14:paraId="1DA6B174" w14:textId="77777777" w:rsidR="00C53E96" w:rsidRPr="005C53E0" w:rsidRDefault="00C53E9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0,39</w:t>
            </w:r>
          </w:p>
        </w:tc>
      </w:tr>
      <w:tr w:rsidR="00C53E96" w:rsidRPr="005C53E0" w14:paraId="6D96F40B"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586FA303" w14:textId="77777777" w:rsidR="00C53E96" w:rsidRPr="005C53E0" w:rsidRDefault="00C53E9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2061-2070</w:t>
            </w:r>
          </w:p>
        </w:tc>
        <w:tc>
          <w:tcPr>
            <w:tcW w:w="385" w:type="pct"/>
            <w:noWrap/>
            <w:hideMark/>
          </w:tcPr>
          <w:p w14:paraId="4DCD873A"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-1,34</w:t>
            </w:r>
          </w:p>
        </w:tc>
        <w:tc>
          <w:tcPr>
            <w:tcW w:w="385" w:type="pct"/>
            <w:noWrap/>
            <w:hideMark/>
          </w:tcPr>
          <w:p w14:paraId="60C98D71"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-1,49</w:t>
            </w:r>
          </w:p>
        </w:tc>
        <w:tc>
          <w:tcPr>
            <w:tcW w:w="385" w:type="pct"/>
            <w:noWrap/>
            <w:hideMark/>
          </w:tcPr>
          <w:p w14:paraId="2F440BEE"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0,92</w:t>
            </w:r>
          </w:p>
        </w:tc>
        <w:tc>
          <w:tcPr>
            <w:tcW w:w="385" w:type="pct"/>
            <w:noWrap/>
            <w:hideMark/>
          </w:tcPr>
          <w:p w14:paraId="608A882B"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4,08</w:t>
            </w:r>
          </w:p>
        </w:tc>
        <w:tc>
          <w:tcPr>
            <w:tcW w:w="385" w:type="pct"/>
            <w:noWrap/>
            <w:hideMark/>
          </w:tcPr>
          <w:p w14:paraId="3D96CA3D"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8,23</w:t>
            </w:r>
          </w:p>
        </w:tc>
        <w:tc>
          <w:tcPr>
            <w:tcW w:w="385" w:type="pct"/>
            <w:noWrap/>
            <w:hideMark/>
          </w:tcPr>
          <w:p w14:paraId="5CD96039"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12,11</w:t>
            </w:r>
          </w:p>
        </w:tc>
        <w:tc>
          <w:tcPr>
            <w:tcW w:w="385" w:type="pct"/>
            <w:noWrap/>
            <w:hideMark/>
          </w:tcPr>
          <w:p w14:paraId="1A4D5149"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14,61</w:t>
            </w:r>
          </w:p>
        </w:tc>
        <w:tc>
          <w:tcPr>
            <w:tcW w:w="385" w:type="pct"/>
            <w:noWrap/>
            <w:hideMark/>
          </w:tcPr>
          <w:p w14:paraId="23342A8C"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14,26</w:t>
            </w:r>
          </w:p>
        </w:tc>
        <w:tc>
          <w:tcPr>
            <w:tcW w:w="385" w:type="pct"/>
            <w:noWrap/>
            <w:hideMark/>
          </w:tcPr>
          <w:p w14:paraId="23510C36"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11,12</w:t>
            </w:r>
          </w:p>
        </w:tc>
        <w:tc>
          <w:tcPr>
            <w:tcW w:w="385" w:type="pct"/>
            <w:noWrap/>
            <w:hideMark/>
          </w:tcPr>
          <w:p w14:paraId="774E34CD"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6,97</w:t>
            </w:r>
          </w:p>
        </w:tc>
        <w:tc>
          <w:tcPr>
            <w:tcW w:w="385" w:type="pct"/>
            <w:noWrap/>
            <w:hideMark/>
          </w:tcPr>
          <w:p w14:paraId="0E4C9DBA"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3,09</w:t>
            </w:r>
          </w:p>
        </w:tc>
        <w:tc>
          <w:tcPr>
            <w:tcW w:w="380" w:type="pct"/>
            <w:noWrap/>
            <w:hideMark/>
          </w:tcPr>
          <w:p w14:paraId="2C4BA8C9" w14:textId="77777777" w:rsidR="00C53E96" w:rsidRPr="005C53E0" w:rsidRDefault="00C53E9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0,59</w:t>
            </w:r>
          </w:p>
        </w:tc>
      </w:tr>
    </w:tbl>
    <w:p w14:paraId="531D3FB5" w14:textId="77777777" w:rsidR="002A1E34" w:rsidRPr="005C53E0" w:rsidRDefault="002A1E34" w:rsidP="00224098">
      <w:pPr>
        <w:pStyle w:val="Akapitzlist"/>
        <w:spacing w:line="360" w:lineRule="auto"/>
        <w:ind w:left="142"/>
        <w:jc w:val="both"/>
        <w:rPr>
          <w:rFonts w:ascii="Calibri" w:hAnsi="Calibri" w:cs="Calibri"/>
        </w:rPr>
      </w:pPr>
    </w:p>
    <w:p w14:paraId="2421EA62" w14:textId="77777777" w:rsidR="000E425D" w:rsidRPr="005C53E0" w:rsidRDefault="000E425D" w:rsidP="000E425D">
      <w:pPr>
        <w:spacing w:line="360" w:lineRule="auto"/>
        <w:jc w:val="both"/>
        <w:rPr>
          <w:rFonts w:ascii="Calibri" w:hAnsi="Calibri" w:cs="Calibri"/>
        </w:rPr>
      </w:pPr>
    </w:p>
    <w:p w14:paraId="44296D18" w14:textId="77777777" w:rsidR="00C53E96" w:rsidRPr="005C53E0" w:rsidRDefault="00C53E96" w:rsidP="000E425D">
      <w:pPr>
        <w:spacing w:line="360" w:lineRule="auto"/>
        <w:jc w:val="both"/>
        <w:rPr>
          <w:rFonts w:ascii="Calibri" w:hAnsi="Calibri" w:cs="Calibri"/>
        </w:rPr>
      </w:pPr>
      <w:r w:rsidRPr="005C53E0">
        <w:rPr>
          <w:rFonts w:ascii="Calibri" w:hAnsi="Calibri" w:cs="Calibri"/>
        </w:rPr>
        <w:t>W scenariuszu CRP4,5 największy wzrost średniomiesięcznej temperatury minimalnej w latach 2021-2070 prognozowany jest w lutym i wynosi 1,49 °C, najmniejszy z kolei w maju (0,67 °C). Prognozuje się, że miesiącem z najwyższą średnią minimalna temperaturą powietrza w całym analizowanym okresie będzie lipiec a najzimniejszym styczeń. Średnie temperatury w tych miesiącach w latach 2061-2070 wyniosą odpowiednio 14,61 °C i -1,34 °C.</w:t>
      </w:r>
    </w:p>
    <w:p w14:paraId="044B141B" w14:textId="6AF3111C" w:rsidR="00327C59" w:rsidRPr="005C53E0" w:rsidRDefault="00327C59" w:rsidP="000E425D">
      <w:pPr>
        <w:pStyle w:val="Legenda"/>
        <w:keepNext/>
        <w:jc w:val="both"/>
        <w:rPr>
          <w:rFonts w:ascii="Calibri" w:hAnsi="Calibri" w:cs="Calibri"/>
          <w:i w:val="0"/>
          <w:iCs w:val="0"/>
        </w:rPr>
      </w:pPr>
      <w:bookmarkStart w:id="103" w:name="_Toc233719878"/>
      <w:r w:rsidRPr="005C53E0">
        <w:rPr>
          <w:rFonts w:ascii="Calibri" w:hAnsi="Calibri" w:cs="Calibri"/>
          <w:i w:val="0"/>
          <w:iCs w:val="0"/>
        </w:rPr>
        <w:t xml:space="preserve">Tabela </w:t>
      </w:r>
      <w:r w:rsidRPr="005C53E0">
        <w:rPr>
          <w:rFonts w:ascii="Calibri" w:hAnsi="Calibri" w:cs="Calibri"/>
          <w:i w:val="0"/>
          <w:iCs w:val="0"/>
        </w:rPr>
        <w:fldChar w:fldCharType="begin"/>
      </w:r>
      <w:r w:rsidRPr="005C53E0">
        <w:rPr>
          <w:rFonts w:ascii="Calibri" w:hAnsi="Calibri" w:cs="Calibri"/>
          <w:i w:val="0"/>
          <w:iCs w:val="0"/>
        </w:rPr>
        <w:instrText xml:space="preserve"> SEQ Tabela \* ARABIC </w:instrText>
      </w:r>
      <w:r w:rsidRPr="005C53E0">
        <w:rPr>
          <w:rFonts w:ascii="Calibri" w:hAnsi="Calibri" w:cs="Calibri"/>
          <w:i w:val="0"/>
          <w:iCs w:val="0"/>
        </w:rPr>
        <w:fldChar w:fldCharType="separate"/>
      </w:r>
      <w:r w:rsidR="0013438E">
        <w:rPr>
          <w:rFonts w:ascii="Calibri" w:hAnsi="Calibri" w:cs="Calibri"/>
          <w:i w:val="0"/>
          <w:iCs w:val="0"/>
          <w:noProof/>
        </w:rPr>
        <w:t>4</w:t>
      </w:r>
      <w:r w:rsidRPr="005C53E0">
        <w:rPr>
          <w:rFonts w:ascii="Calibri" w:hAnsi="Calibri" w:cs="Calibri"/>
          <w:i w:val="0"/>
          <w:iCs w:val="0"/>
          <w:noProof/>
        </w:rPr>
        <w:fldChar w:fldCharType="end"/>
      </w:r>
      <w:r w:rsidRPr="005C53E0">
        <w:rPr>
          <w:rFonts w:ascii="Calibri" w:hAnsi="Calibri" w:cs="Calibri"/>
          <w:i w:val="0"/>
          <w:iCs w:val="0"/>
        </w:rPr>
        <w:t xml:space="preserve"> Średnia miesięczna minimalna temperatura w scenariuszu CRP8,5, źródło: opracowanie własne na podstawie danych projekcji klimatycznych dla Polski, KLIMADA 2.0, https://klimada2.ios.gov.pl/klimat-scenariusze-portal/</w:t>
      </w:r>
      <w:bookmarkEnd w:id="103"/>
    </w:p>
    <w:tbl>
      <w:tblPr>
        <w:tblStyle w:val="Tabelasiatki2akcent1"/>
        <w:tblpPr w:leftFromText="141" w:rightFromText="141" w:vertAnchor="text" w:horzAnchor="margin" w:tblpXSpec="center" w:tblpY="265"/>
        <w:tblW w:w="5281" w:type="pct"/>
        <w:tblLayout w:type="fixed"/>
        <w:tblLook w:val="04A0" w:firstRow="1" w:lastRow="0" w:firstColumn="1" w:lastColumn="0" w:noHBand="0" w:noVBand="1"/>
      </w:tblPr>
      <w:tblGrid>
        <w:gridCol w:w="737"/>
        <w:gridCol w:w="737"/>
        <w:gridCol w:w="738"/>
        <w:gridCol w:w="738"/>
        <w:gridCol w:w="738"/>
        <w:gridCol w:w="738"/>
        <w:gridCol w:w="738"/>
        <w:gridCol w:w="738"/>
        <w:gridCol w:w="738"/>
        <w:gridCol w:w="738"/>
        <w:gridCol w:w="738"/>
        <w:gridCol w:w="738"/>
        <w:gridCol w:w="728"/>
      </w:tblGrid>
      <w:tr w:rsidR="00D248D4" w:rsidRPr="005C53E0" w14:paraId="0F446F3F" w14:textId="77777777" w:rsidTr="006A03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4F4EEFE1"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CRP 8,5</w:t>
            </w:r>
          </w:p>
        </w:tc>
        <w:tc>
          <w:tcPr>
            <w:tcW w:w="385" w:type="pct"/>
            <w:noWrap/>
            <w:hideMark/>
          </w:tcPr>
          <w:p w14:paraId="22555AB0"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w:t>
            </w:r>
          </w:p>
        </w:tc>
        <w:tc>
          <w:tcPr>
            <w:tcW w:w="385" w:type="pct"/>
            <w:noWrap/>
            <w:hideMark/>
          </w:tcPr>
          <w:p w14:paraId="3F84E482"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w:t>
            </w:r>
          </w:p>
        </w:tc>
        <w:tc>
          <w:tcPr>
            <w:tcW w:w="385" w:type="pct"/>
            <w:noWrap/>
            <w:hideMark/>
          </w:tcPr>
          <w:p w14:paraId="683F2F82"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3</w:t>
            </w:r>
          </w:p>
        </w:tc>
        <w:tc>
          <w:tcPr>
            <w:tcW w:w="385" w:type="pct"/>
            <w:noWrap/>
            <w:hideMark/>
          </w:tcPr>
          <w:p w14:paraId="5B0E77B9"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4</w:t>
            </w:r>
          </w:p>
        </w:tc>
        <w:tc>
          <w:tcPr>
            <w:tcW w:w="385" w:type="pct"/>
            <w:noWrap/>
            <w:hideMark/>
          </w:tcPr>
          <w:p w14:paraId="5513EAD1"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5</w:t>
            </w:r>
          </w:p>
        </w:tc>
        <w:tc>
          <w:tcPr>
            <w:tcW w:w="385" w:type="pct"/>
            <w:noWrap/>
            <w:hideMark/>
          </w:tcPr>
          <w:p w14:paraId="7824425E"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6</w:t>
            </w:r>
          </w:p>
        </w:tc>
        <w:tc>
          <w:tcPr>
            <w:tcW w:w="385" w:type="pct"/>
            <w:noWrap/>
            <w:hideMark/>
          </w:tcPr>
          <w:p w14:paraId="22130650"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7</w:t>
            </w:r>
          </w:p>
        </w:tc>
        <w:tc>
          <w:tcPr>
            <w:tcW w:w="385" w:type="pct"/>
            <w:noWrap/>
            <w:hideMark/>
          </w:tcPr>
          <w:p w14:paraId="4EE5EFC5"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8</w:t>
            </w:r>
          </w:p>
        </w:tc>
        <w:tc>
          <w:tcPr>
            <w:tcW w:w="385" w:type="pct"/>
            <w:noWrap/>
            <w:hideMark/>
          </w:tcPr>
          <w:p w14:paraId="662C480F"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9</w:t>
            </w:r>
          </w:p>
        </w:tc>
        <w:tc>
          <w:tcPr>
            <w:tcW w:w="385" w:type="pct"/>
            <w:noWrap/>
            <w:hideMark/>
          </w:tcPr>
          <w:p w14:paraId="4BD54C14"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10</w:t>
            </w:r>
          </w:p>
        </w:tc>
        <w:tc>
          <w:tcPr>
            <w:tcW w:w="385" w:type="pct"/>
            <w:noWrap/>
            <w:hideMark/>
          </w:tcPr>
          <w:p w14:paraId="50D472EE"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11</w:t>
            </w:r>
          </w:p>
        </w:tc>
        <w:tc>
          <w:tcPr>
            <w:tcW w:w="380" w:type="pct"/>
            <w:noWrap/>
            <w:hideMark/>
          </w:tcPr>
          <w:p w14:paraId="014A023C"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12</w:t>
            </w:r>
          </w:p>
        </w:tc>
      </w:tr>
      <w:tr w:rsidR="00D248D4" w:rsidRPr="005C53E0" w14:paraId="22BE8494"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4F6C873F"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2021-2030</w:t>
            </w:r>
          </w:p>
        </w:tc>
        <w:tc>
          <w:tcPr>
            <w:tcW w:w="385" w:type="pct"/>
            <w:noWrap/>
            <w:hideMark/>
          </w:tcPr>
          <w:p w14:paraId="118D6C8B"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-3,23</w:t>
            </w:r>
          </w:p>
        </w:tc>
        <w:tc>
          <w:tcPr>
            <w:tcW w:w="385" w:type="pct"/>
            <w:noWrap/>
            <w:hideMark/>
          </w:tcPr>
          <w:p w14:paraId="7989DAE6"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-2,94</w:t>
            </w:r>
          </w:p>
        </w:tc>
        <w:tc>
          <w:tcPr>
            <w:tcW w:w="385" w:type="pct"/>
            <w:noWrap/>
            <w:hideMark/>
          </w:tcPr>
          <w:p w14:paraId="389F918E"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-0,14</w:t>
            </w:r>
          </w:p>
        </w:tc>
        <w:tc>
          <w:tcPr>
            <w:tcW w:w="385" w:type="pct"/>
            <w:noWrap/>
            <w:hideMark/>
          </w:tcPr>
          <w:p w14:paraId="5C9FD2EB"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3,49</w:t>
            </w:r>
          </w:p>
        </w:tc>
        <w:tc>
          <w:tcPr>
            <w:tcW w:w="385" w:type="pct"/>
            <w:noWrap/>
            <w:hideMark/>
          </w:tcPr>
          <w:p w14:paraId="7A6B7582"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7,75</w:t>
            </w:r>
          </w:p>
        </w:tc>
        <w:tc>
          <w:tcPr>
            <w:tcW w:w="385" w:type="pct"/>
            <w:noWrap/>
            <w:hideMark/>
          </w:tcPr>
          <w:p w14:paraId="0787EAE6"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11,29</w:t>
            </w:r>
          </w:p>
        </w:tc>
        <w:tc>
          <w:tcPr>
            <w:tcW w:w="385" w:type="pct"/>
            <w:noWrap/>
            <w:hideMark/>
          </w:tcPr>
          <w:p w14:paraId="044B37F9"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13,55</w:t>
            </w:r>
          </w:p>
        </w:tc>
        <w:tc>
          <w:tcPr>
            <w:tcW w:w="385" w:type="pct"/>
            <w:noWrap/>
            <w:hideMark/>
          </w:tcPr>
          <w:p w14:paraId="54AF0AB2"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13,22</w:t>
            </w:r>
          </w:p>
        </w:tc>
        <w:tc>
          <w:tcPr>
            <w:tcW w:w="385" w:type="pct"/>
            <w:noWrap/>
            <w:hideMark/>
          </w:tcPr>
          <w:p w14:paraId="5A3A3431"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10,11</w:t>
            </w:r>
          </w:p>
        </w:tc>
        <w:tc>
          <w:tcPr>
            <w:tcW w:w="385" w:type="pct"/>
            <w:noWrap/>
            <w:hideMark/>
          </w:tcPr>
          <w:p w14:paraId="05F11A5D"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5,96</w:t>
            </w:r>
          </w:p>
        </w:tc>
        <w:tc>
          <w:tcPr>
            <w:tcW w:w="385" w:type="pct"/>
            <w:noWrap/>
            <w:hideMark/>
          </w:tcPr>
          <w:p w14:paraId="0D8D1E1B"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2,42</w:t>
            </w:r>
          </w:p>
        </w:tc>
        <w:tc>
          <w:tcPr>
            <w:tcW w:w="380" w:type="pct"/>
            <w:noWrap/>
            <w:hideMark/>
          </w:tcPr>
          <w:p w14:paraId="79C8ADBF"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-1,19</w:t>
            </w:r>
          </w:p>
        </w:tc>
      </w:tr>
      <w:tr w:rsidR="00D248D4" w:rsidRPr="005C53E0" w14:paraId="689D6259"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01F0F5EA"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lastRenderedPageBreak/>
              <w:t>2031-2040</w:t>
            </w:r>
          </w:p>
        </w:tc>
        <w:tc>
          <w:tcPr>
            <w:tcW w:w="385" w:type="pct"/>
            <w:noWrap/>
            <w:hideMark/>
          </w:tcPr>
          <w:p w14:paraId="1416C4D0"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-1,84</w:t>
            </w:r>
          </w:p>
        </w:tc>
        <w:tc>
          <w:tcPr>
            <w:tcW w:w="385" w:type="pct"/>
            <w:noWrap/>
            <w:hideMark/>
          </w:tcPr>
          <w:p w14:paraId="488918E3"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-1,22</w:t>
            </w:r>
          </w:p>
        </w:tc>
        <w:tc>
          <w:tcPr>
            <w:tcW w:w="385" w:type="pct"/>
            <w:noWrap/>
            <w:hideMark/>
          </w:tcPr>
          <w:p w14:paraId="4E8C8538"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0,41</w:t>
            </w:r>
          </w:p>
        </w:tc>
        <w:tc>
          <w:tcPr>
            <w:tcW w:w="385" w:type="pct"/>
            <w:noWrap/>
            <w:hideMark/>
          </w:tcPr>
          <w:p w14:paraId="7FDF9D7E"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4,19</w:t>
            </w:r>
          </w:p>
        </w:tc>
        <w:tc>
          <w:tcPr>
            <w:tcW w:w="385" w:type="pct"/>
            <w:noWrap/>
            <w:hideMark/>
          </w:tcPr>
          <w:p w14:paraId="40A9D70C"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8,26</w:t>
            </w:r>
          </w:p>
        </w:tc>
        <w:tc>
          <w:tcPr>
            <w:tcW w:w="385" w:type="pct"/>
            <w:noWrap/>
            <w:hideMark/>
          </w:tcPr>
          <w:p w14:paraId="4EABACF8"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11,9</w:t>
            </w:r>
          </w:p>
        </w:tc>
        <w:tc>
          <w:tcPr>
            <w:tcW w:w="385" w:type="pct"/>
            <w:noWrap/>
            <w:hideMark/>
          </w:tcPr>
          <w:p w14:paraId="2B17761E"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w:t>
            </w:r>
          </w:p>
        </w:tc>
        <w:tc>
          <w:tcPr>
            <w:tcW w:w="385" w:type="pct"/>
            <w:noWrap/>
            <w:hideMark/>
          </w:tcPr>
          <w:p w14:paraId="3E1B3670"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13,71</w:t>
            </w:r>
          </w:p>
        </w:tc>
        <w:tc>
          <w:tcPr>
            <w:tcW w:w="385" w:type="pct"/>
            <w:noWrap/>
            <w:hideMark/>
          </w:tcPr>
          <w:p w14:paraId="350442DA"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10,6</w:t>
            </w:r>
          </w:p>
        </w:tc>
        <w:tc>
          <w:tcPr>
            <w:tcW w:w="385" w:type="pct"/>
            <w:noWrap/>
            <w:hideMark/>
          </w:tcPr>
          <w:p w14:paraId="7F8568B4"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6,63</w:t>
            </w:r>
          </w:p>
        </w:tc>
        <w:tc>
          <w:tcPr>
            <w:tcW w:w="385" w:type="pct"/>
            <w:noWrap/>
            <w:hideMark/>
          </w:tcPr>
          <w:p w14:paraId="3C0EB47B"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2,47</w:t>
            </w:r>
          </w:p>
        </w:tc>
        <w:tc>
          <w:tcPr>
            <w:tcW w:w="380" w:type="pct"/>
            <w:noWrap/>
            <w:hideMark/>
          </w:tcPr>
          <w:p w14:paraId="1B2EAC86"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-0,2</w:t>
            </w:r>
          </w:p>
        </w:tc>
      </w:tr>
      <w:tr w:rsidR="00D248D4" w:rsidRPr="005C53E0" w14:paraId="34F44F80"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8D2F015"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2041-2050</w:t>
            </w:r>
          </w:p>
        </w:tc>
        <w:tc>
          <w:tcPr>
            <w:tcW w:w="385" w:type="pct"/>
            <w:noWrap/>
            <w:hideMark/>
          </w:tcPr>
          <w:p w14:paraId="4F514A37"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-1,93</w:t>
            </w:r>
          </w:p>
        </w:tc>
        <w:tc>
          <w:tcPr>
            <w:tcW w:w="385" w:type="pct"/>
            <w:noWrap/>
            <w:hideMark/>
          </w:tcPr>
          <w:p w14:paraId="7C991218"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-1,32</w:t>
            </w:r>
          </w:p>
        </w:tc>
        <w:tc>
          <w:tcPr>
            <w:tcW w:w="385" w:type="pct"/>
            <w:noWrap/>
            <w:hideMark/>
          </w:tcPr>
          <w:p w14:paraId="17581510"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0,77</w:t>
            </w:r>
          </w:p>
        </w:tc>
        <w:tc>
          <w:tcPr>
            <w:tcW w:w="385" w:type="pct"/>
            <w:noWrap/>
            <w:hideMark/>
          </w:tcPr>
          <w:p w14:paraId="292CC155"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4,22</w:t>
            </w:r>
          </w:p>
        </w:tc>
        <w:tc>
          <w:tcPr>
            <w:tcW w:w="385" w:type="pct"/>
            <w:noWrap/>
            <w:hideMark/>
          </w:tcPr>
          <w:p w14:paraId="3501AE66"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8,31</w:t>
            </w:r>
          </w:p>
        </w:tc>
        <w:tc>
          <w:tcPr>
            <w:tcW w:w="385" w:type="pct"/>
            <w:noWrap/>
            <w:hideMark/>
          </w:tcPr>
          <w:p w14:paraId="1C8C54B3"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12,06</w:t>
            </w:r>
          </w:p>
        </w:tc>
        <w:tc>
          <w:tcPr>
            <w:tcW w:w="385" w:type="pct"/>
            <w:noWrap/>
            <w:hideMark/>
          </w:tcPr>
          <w:p w14:paraId="4E9A221B"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14,4</w:t>
            </w:r>
          </w:p>
        </w:tc>
        <w:tc>
          <w:tcPr>
            <w:tcW w:w="385" w:type="pct"/>
            <w:noWrap/>
            <w:hideMark/>
          </w:tcPr>
          <w:p w14:paraId="0A1B3FCD"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14,02</w:t>
            </w:r>
          </w:p>
        </w:tc>
        <w:tc>
          <w:tcPr>
            <w:tcW w:w="385" w:type="pct"/>
            <w:noWrap/>
            <w:hideMark/>
          </w:tcPr>
          <w:p w14:paraId="526B54B8"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10,81</w:t>
            </w:r>
          </w:p>
        </w:tc>
        <w:tc>
          <w:tcPr>
            <w:tcW w:w="385" w:type="pct"/>
            <w:noWrap/>
            <w:hideMark/>
          </w:tcPr>
          <w:p w14:paraId="7A9DE7FD"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7,07</w:t>
            </w:r>
          </w:p>
        </w:tc>
        <w:tc>
          <w:tcPr>
            <w:tcW w:w="385" w:type="pct"/>
            <w:noWrap/>
            <w:hideMark/>
          </w:tcPr>
          <w:p w14:paraId="16D9CA40"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2,95</w:t>
            </w:r>
          </w:p>
        </w:tc>
        <w:tc>
          <w:tcPr>
            <w:tcW w:w="380" w:type="pct"/>
            <w:noWrap/>
            <w:hideMark/>
          </w:tcPr>
          <w:p w14:paraId="3C30BDF6"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-0,46</w:t>
            </w:r>
          </w:p>
        </w:tc>
      </w:tr>
      <w:tr w:rsidR="00D248D4" w:rsidRPr="005C53E0" w14:paraId="12932996"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1B9A9FC5"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2051-2060</w:t>
            </w:r>
          </w:p>
        </w:tc>
        <w:tc>
          <w:tcPr>
            <w:tcW w:w="385" w:type="pct"/>
            <w:noWrap/>
            <w:hideMark/>
          </w:tcPr>
          <w:p w14:paraId="15EFF9DF"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-1,27</w:t>
            </w:r>
          </w:p>
        </w:tc>
        <w:tc>
          <w:tcPr>
            <w:tcW w:w="385" w:type="pct"/>
            <w:noWrap/>
            <w:hideMark/>
          </w:tcPr>
          <w:p w14:paraId="3251A76B"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-0,48</w:t>
            </w:r>
          </w:p>
        </w:tc>
        <w:tc>
          <w:tcPr>
            <w:tcW w:w="385" w:type="pct"/>
            <w:noWrap/>
            <w:hideMark/>
          </w:tcPr>
          <w:p w14:paraId="019091AF"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1,92</w:t>
            </w:r>
          </w:p>
        </w:tc>
        <w:tc>
          <w:tcPr>
            <w:tcW w:w="385" w:type="pct"/>
            <w:noWrap/>
            <w:hideMark/>
          </w:tcPr>
          <w:p w14:paraId="2231A9F0"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4,85</w:t>
            </w:r>
          </w:p>
        </w:tc>
        <w:tc>
          <w:tcPr>
            <w:tcW w:w="385" w:type="pct"/>
            <w:noWrap/>
            <w:hideMark/>
          </w:tcPr>
          <w:p w14:paraId="66511AFA"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8,48</w:t>
            </w:r>
          </w:p>
        </w:tc>
        <w:tc>
          <w:tcPr>
            <w:tcW w:w="385" w:type="pct"/>
            <w:noWrap/>
            <w:hideMark/>
          </w:tcPr>
          <w:p w14:paraId="5084D667"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12,7</w:t>
            </w:r>
          </w:p>
        </w:tc>
        <w:tc>
          <w:tcPr>
            <w:tcW w:w="385" w:type="pct"/>
            <w:noWrap/>
            <w:hideMark/>
          </w:tcPr>
          <w:p w14:paraId="13220D08"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14,39</w:t>
            </w:r>
          </w:p>
        </w:tc>
        <w:tc>
          <w:tcPr>
            <w:tcW w:w="385" w:type="pct"/>
            <w:noWrap/>
            <w:hideMark/>
          </w:tcPr>
          <w:p w14:paraId="1C5A96B1"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14,26</w:t>
            </w:r>
          </w:p>
        </w:tc>
        <w:tc>
          <w:tcPr>
            <w:tcW w:w="385" w:type="pct"/>
            <w:noWrap/>
            <w:hideMark/>
          </w:tcPr>
          <w:p w14:paraId="5A53D346"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11,36</w:t>
            </w:r>
          </w:p>
        </w:tc>
        <w:tc>
          <w:tcPr>
            <w:tcW w:w="385" w:type="pct"/>
            <w:noWrap/>
            <w:hideMark/>
          </w:tcPr>
          <w:p w14:paraId="5CDD0F80"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7,55</w:t>
            </w:r>
          </w:p>
        </w:tc>
        <w:tc>
          <w:tcPr>
            <w:tcW w:w="385" w:type="pct"/>
            <w:noWrap/>
            <w:hideMark/>
          </w:tcPr>
          <w:p w14:paraId="27A890FF"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3,54</w:t>
            </w:r>
          </w:p>
        </w:tc>
        <w:tc>
          <w:tcPr>
            <w:tcW w:w="380" w:type="pct"/>
            <w:noWrap/>
            <w:hideMark/>
          </w:tcPr>
          <w:p w14:paraId="08CF44E8"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0,74</w:t>
            </w:r>
          </w:p>
        </w:tc>
      </w:tr>
      <w:tr w:rsidR="00D248D4" w:rsidRPr="005C53E0" w14:paraId="2D3DB218"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2AF26E6"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2061-2070</w:t>
            </w:r>
          </w:p>
        </w:tc>
        <w:tc>
          <w:tcPr>
            <w:tcW w:w="385" w:type="pct"/>
            <w:noWrap/>
            <w:hideMark/>
          </w:tcPr>
          <w:p w14:paraId="0474235E"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-0,65</w:t>
            </w:r>
          </w:p>
        </w:tc>
        <w:tc>
          <w:tcPr>
            <w:tcW w:w="385" w:type="pct"/>
            <w:noWrap/>
            <w:hideMark/>
          </w:tcPr>
          <w:p w14:paraId="767D9082"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-0,49</w:t>
            </w:r>
          </w:p>
        </w:tc>
        <w:tc>
          <w:tcPr>
            <w:tcW w:w="385" w:type="pct"/>
            <w:noWrap/>
            <w:hideMark/>
          </w:tcPr>
          <w:p w14:paraId="4A1DB061"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1,76</w:t>
            </w:r>
          </w:p>
        </w:tc>
        <w:tc>
          <w:tcPr>
            <w:tcW w:w="385" w:type="pct"/>
            <w:noWrap/>
            <w:hideMark/>
          </w:tcPr>
          <w:p w14:paraId="70045B51"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5,03</w:t>
            </w:r>
          </w:p>
        </w:tc>
        <w:tc>
          <w:tcPr>
            <w:tcW w:w="385" w:type="pct"/>
            <w:noWrap/>
            <w:hideMark/>
          </w:tcPr>
          <w:p w14:paraId="723029B5"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8,85</w:t>
            </w:r>
          </w:p>
        </w:tc>
        <w:tc>
          <w:tcPr>
            <w:tcW w:w="385" w:type="pct"/>
            <w:noWrap/>
            <w:hideMark/>
          </w:tcPr>
          <w:p w14:paraId="3CBD0B8D"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12,58</w:t>
            </w:r>
          </w:p>
        </w:tc>
        <w:tc>
          <w:tcPr>
            <w:tcW w:w="385" w:type="pct"/>
            <w:noWrap/>
            <w:hideMark/>
          </w:tcPr>
          <w:p w14:paraId="3B70F15F"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15,24</w:t>
            </w:r>
          </w:p>
        </w:tc>
        <w:tc>
          <w:tcPr>
            <w:tcW w:w="385" w:type="pct"/>
            <w:noWrap/>
            <w:hideMark/>
          </w:tcPr>
          <w:p w14:paraId="76E8987C"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14,93</w:t>
            </w:r>
          </w:p>
        </w:tc>
        <w:tc>
          <w:tcPr>
            <w:tcW w:w="385" w:type="pct"/>
            <w:noWrap/>
            <w:hideMark/>
          </w:tcPr>
          <w:p w14:paraId="542EB81E"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12,18</w:t>
            </w:r>
          </w:p>
        </w:tc>
        <w:tc>
          <w:tcPr>
            <w:tcW w:w="385" w:type="pct"/>
            <w:noWrap/>
            <w:hideMark/>
          </w:tcPr>
          <w:p w14:paraId="1F5A4678"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8,07</w:t>
            </w:r>
          </w:p>
        </w:tc>
        <w:tc>
          <w:tcPr>
            <w:tcW w:w="385" w:type="pct"/>
            <w:noWrap/>
            <w:hideMark/>
          </w:tcPr>
          <w:p w14:paraId="654E2ED3"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3,71</w:t>
            </w:r>
          </w:p>
        </w:tc>
        <w:tc>
          <w:tcPr>
            <w:tcW w:w="380" w:type="pct"/>
            <w:noWrap/>
            <w:hideMark/>
          </w:tcPr>
          <w:p w14:paraId="03674E91"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0,99</w:t>
            </w:r>
          </w:p>
        </w:tc>
      </w:tr>
    </w:tbl>
    <w:p w14:paraId="32E61D02" w14:textId="77777777" w:rsidR="00C53E96" w:rsidRPr="005C53E0" w:rsidRDefault="00C53E96" w:rsidP="00224098">
      <w:pPr>
        <w:pStyle w:val="Akapitzlist"/>
        <w:spacing w:line="360" w:lineRule="auto"/>
        <w:ind w:left="1224"/>
        <w:jc w:val="both"/>
        <w:rPr>
          <w:rFonts w:ascii="Calibri" w:hAnsi="Calibri" w:cs="Calibri"/>
        </w:rPr>
      </w:pPr>
    </w:p>
    <w:p w14:paraId="40F3AAD8" w14:textId="77777777" w:rsidR="00594826" w:rsidRPr="005C53E0" w:rsidRDefault="00594826" w:rsidP="000E425D">
      <w:pPr>
        <w:pStyle w:val="Akapitzlist"/>
        <w:spacing w:line="360" w:lineRule="auto"/>
        <w:ind w:left="0"/>
        <w:jc w:val="both"/>
        <w:rPr>
          <w:rFonts w:ascii="Calibri" w:hAnsi="Calibri" w:cs="Calibri"/>
        </w:rPr>
      </w:pPr>
      <w:r w:rsidRPr="005C53E0">
        <w:rPr>
          <w:rFonts w:ascii="Calibri" w:hAnsi="Calibri" w:cs="Calibri"/>
        </w:rPr>
        <w:t>W scenariuszu CRP8,5, inaczej niż w CRP4,5, największy wzrost średniomiesięcznej temperatury minimalnej w latach 2021-2070 prognozowany jest w styczniu i wynosi 2,58 °C, najmniejszy z kolei także w maju (1,10°C). Prognozuje się, że najcieplejszym miesiącem w całym analizowanym okresie będzie lipiec a najzimniejszym styczeń. Średnie temperatury w tych miesiącach w latach 2061-2070 wyniosą odpowiednio 15,24 °C i -0,67 °C.</w:t>
      </w:r>
    </w:p>
    <w:p w14:paraId="5EEE077E" w14:textId="77777777" w:rsidR="000E425D" w:rsidRPr="005C53E0" w:rsidRDefault="000E425D" w:rsidP="000E425D">
      <w:pPr>
        <w:pStyle w:val="Nagwek3"/>
        <w:numPr>
          <w:ilvl w:val="0"/>
          <w:numId w:val="0"/>
        </w:numPr>
        <w:spacing w:line="360" w:lineRule="auto"/>
        <w:rPr>
          <w:rFonts w:ascii="Calibri" w:hAnsi="Calibri" w:cs="Calibri"/>
        </w:rPr>
      </w:pPr>
    </w:p>
    <w:p w14:paraId="6CA2639B" w14:textId="77777777" w:rsidR="00594826" w:rsidRPr="005C53E0" w:rsidRDefault="00594826" w:rsidP="000E425D">
      <w:pPr>
        <w:pStyle w:val="Nagwek3"/>
        <w:spacing w:line="360" w:lineRule="auto"/>
        <w:rPr>
          <w:rFonts w:ascii="Calibri" w:hAnsi="Calibri" w:cs="Calibri"/>
        </w:rPr>
      </w:pPr>
      <w:bookmarkStart w:id="104" w:name="_Toc233719922"/>
      <w:r w:rsidRPr="005C53E0">
        <w:rPr>
          <w:rFonts w:ascii="Calibri" w:hAnsi="Calibri" w:cs="Calibri"/>
        </w:rPr>
        <w:t>Średnia maksymalna temperatura powietrza</w:t>
      </w:r>
      <w:bookmarkEnd w:id="104"/>
    </w:p>
    <w:p w14:paraId="2CD434A9" w14:textId="77777777" w:rsidR="00327C59" w:rsidRPr="005C53E0" w:rsidRDefault="00594826" w:rsidP="00224098">
      <w:pPr>
        <w:pStyle w:val="Akapitzlist"/>
        <w:keepNext/>
        <w:spacing w:line="360" w:lineRule="auto"/>
        <w:ind w:left="284"/>
        <w:jc w:val="center"/>
        <w:rPr>
          <w:rFonts w:ascii="Calibri" w:hAnsi="Calibri" w:cs="Calibri"/>
        </w:rPr>
      </w:pPr>
      <w:r w:rsidRPr="005C53E0">
        <w:rPr>
          <w:rFonts w:ascii="Calibri" w:hAnsi="Calibri" w:cs="Calibri"/>
          <w:noProof/>
        </w:rPr>
        <w:drawing>
          <wp:inline distT="0" distB="0" distL="0" distR="0" wp14:anchorId="3452D50D" wp14:editId="7B1DF1CD">
            <wp:extent cx="4584700" cy="2754632"/>
            <wp:effectExtent l="0" t="0" r="6350" b="7620"/>
            <wp:docPr id="65674490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44907" name="Obraz 3"/>
                    <pic:cNvPicPr>
                      <a:picLocks noChangeAspect="1" noChangeArrowheads="1"/>
                    </pic:cNvPicPr>
                  </pic:nvPicPr>
                  <pic:blipFill>
                    <a:blip r:embed="rId66">
                      <a:extLst>
                        <a:ext uri="{96DAC541-7B7A-43D3-8B79-37D633B846F1}">
                          <asvg:svgBlip xmlns:asvg="http://schemas.microsoft.com/office/drawing/2016/SVG/main" r:embed="rId67"/>
                        </a:ext>
                      </a:extLst>
                    </a:blip>
                    <a:stretch>
                      <a:fillRect/>
                    </a:stretch>
                  </pic:blipFill>
                  <pic:spPr bwMode="auto">
                    <a:xfrm>
                      <a:off x="0" y="0"/>
                      <a:ext cx="4584700" cy="2754632"/>
                    </a:xfrm>
                    <a:prstGeom prst="rect">
                      <a:avLst/>
                    </a:prstGeom>
                  </pic:spPr>
                </pic:pic>
              </a:graphicData>
            </a:graphic>
          </wp:inline>
        </w:drawing>
      </w:r>
    </w:p>
    <w:p w14:paraId="63F4FAE7" w14:textId="1DAE7257" w:rsidR="00594826" w:rsidRPr="005C53E0" w:rsidRDefault="00327C59" w:rsidP="00224098">
      <w:pPr>
        <w:pStyle w:val="Legenda"/>
        <w:spacing w:line="360" w:lineRule="auto"/>
        <w:jc w:val="center"/>
        <w:rPr>
          <w:rFonts w:ascii="Calibri" w:hAnsi="Calibri" w:cs="Calibri"/>
          <w:i w:val="0"/>
          <w:iCs w:val="0"/>
        </w:rPr>
      </w:pPr>
      <w:bookmarkStart w:id="105" w:name="_Toc233719855"/>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51</w:t>
      </w:r>
      <w:r w:rsidRPr="005C53E0">
        <w:rPr>
          <w:rFonts w:ascii="Calibri" w:hAnsi="Calibri" w:cs="Calibri"/>
          <w:i w:val="0"/>
          <w:iCs w:val="0"/>
          <w:noProof/>
        </w:rPr>
        <w:fldChar w:fldCharType="end"/>
      </w:r>
      <w:r w:rsidRPr="005C53E0">
        <w:rPr>
          <w:rFonts w:ascii="Calibri" w:hAnsi="Calibri" w:cs="Calibri"/>
          <w:i w:val="0"/>
          <w:iCs w:val="0"/>
          <w:color w:val="auto"/>
          <w:kern w:val="0"/>
          <w:sz w:val="22"/>
          <w:szCs w:val="22"/>
          <w14:ligatures w14:val="none"/>
        </w:rPr>
        <w:t xml:space="preserve"> </w:t>
      </w:r>
      <w:r w:rsidRPr="005C53E0">
        <w:rPr>
          <w:rFonts w:ascii="Calibri" w:hAnsi="Calibri" w:cs="Calibri"/>
          <w:i w:val="0"/>
          <w:iCs w:val="0"/>
        </w:rPr>
        <w:t>Średnia maksymalna temperatura powietrza, źródło: opracowanie własne na podstawie danych projekcji klimatycznych dla Polski, KLIMADA 2.0, https://klimada2.ios.gov.pl/klimat-scenariusze-portal</w:t>
      </w:r>
      <w:bookmarkEnd w:id="105"/>
    </w:p>
    <w:p w14:paraId="484A6302" w14:textId="77777777" w:rsidR="00594826" w:rsidRPr="005C53E0" w:rsidRDefault="00594826" w:rsidP="00224098">
      <w:pPr>
        <w:pStyle w:val="Akapitzlist"/>
        <w:spacing w:line="360" w:lineRule="auto"/>
        <w:ind w:left="1224"/>
        <w:jc w:val="both"/>
        <w:rPr>
          <w:rFonts w:ascii="Calibri" w:hAnsi="Calibri" w:cs="Calibri"/>
        </w:rPr>
      </w:pPr>
    </w:p>
    <w:p w14:paraId="68C51D90" w14:textId="217C77DB" w:rsidR="00594826" w:rsidRPr="005C53E0" w:rsidRDefault="00594826" w:rsidP="000E425D">
      <w:pPr>
        <w:spacing w:line="360" w:lineRule="auto"/>
        <w:jc w:val="both"/>
        <w:rPr>
          <w:rFonts w:ascii="Calibri" w:hAnsi="Calibri" w:cs="Calibri"/>
        </w:rPr>
      </w:pPr>
      <w:r w:rsidRPr="005C53E0">
        <w:rPr>
          <w:rFonts w:ascii="Calibri" w:hAnsi="Calibri" w:cs="Calibri"/>
        </w:rPr>
        <w:t xml:space="preserve">Wyniki analiz opartych na scenariuszach RCP 4.5 oraz RCP 8.5 wskazują na systematyczny wzrost średniej maksymalnej temperatury powietrza na obszarze miasta. W wariancie RCP 4.5 przewiduje się, </w:t>
      </w:r>
      <w:r w:rsidRPr="005C53E0">
        <w:rPr>
          <w:rFonts w:ascii="Calibri" w:hAnsi="Calibri" w:cs="Calibri"/>
        </w:rPr>
        <w:lastRenderedPageBreak/>
        <w:t>że w latach 2061</w:t>
      </w:r>
      <w:r w:rsidR="0013438E">
        <w:rPr>
          <w:rFonts w:ascii="Calibri" w:hAnsi="Calibri" w:cs="Calibri"/>
        </w:rPr>
        <w:t>-</w:t>
      </w:r>
      <w:r w:rsidRPr="005C53E0">
        <w:rPr>
          <w:rFonts w:ascii="Calibri" w:hAnsi="Calibri" w:cs="Calibri"/>
        </w:rPr>
        <w:t>2070 średnia minimalna temperatura wzrośnie 0,67°C względem okresu 2025</w:t>
      </w:r>
      <w:r w:rsidR="0013438E">
        <w:rPr>
          <w:rFonts w:ascii="Calibri" w:hAnsi="Calibri" w:cs="Calibri"/>
        </w:rPr>
        <w:t>-</w:t>
      </w:r>
      <w:r w:rsidRPr="005C53E0">
        <w:rPr>
          <w:rFonts w:ascii="Calibri" w:hAnsi="Calibri" w:cs="Calibri"/>
        </w:rPr>
        <w:t xml:space="preserve">2034. W scenariuszu RCP 8.5 wzrost ten wyniesie 1,29°C, co oznacza, że przebieg zmian prognozowany </w:t>
      </w:r>
      <w:r w:rsidRPr="005C53E0">
        <w:rPr>
          <w:rFonts w:ascii="Calibri" w:hAnsi="Calibri" w:cs="Calibri"/>
        </w:rPr>
        <w:br/>
        <w:t xml:space="preserve">w tym drugim wariancie należy ocenić jako mniej korzystny i wiążący się z większą skalą zagrożeń klimatycznych dla Miasta Szczecinek. </w:t>
      </w:r>
    </w:p>
    <w:p w14:paraId="6D0C1558" w14:textId="77777777" w:rsidR="00594826" w:rsidRPr="005C53E0" w:rsidRDefault="00594826" w:rsidP="000E425D">
      <w:pPr>
        <w:spacing w:line="360" w:lineRule="auto"/>
        <w:jc w:val="both"/>
        <w:rPr>
          <w:rFonts w:ascii="Calibri" w:hAnsi="Calibri" w:cs="Calibri"/>
        </w:rPr>
      </w:pPr>
      <w:r w:rsidRPr="005C53E0">
        <w:rPr>
          <w:rFonts w:ascii="Calibri" w:hAnsi="Calibri" w:cs="Calibri"/>
        </w:rPr>
        <w:t xml:space="preserve">Oba analizowane scenariusze przewidują stopniowy wzrost średniomiesięcznej temperatury </w:t>
      </w:r>
      <w:r w:rsidRPr="005C53E0">
        <w:rPr>
          <w:rFonts w:ascii="Calibri" w:hAnsi="Calibri" w:cs="Calibri"/>
        </w:rPr>
        <w:br/>
        <w:t xml:space="preserve">w każdym miesiącu roku. </w:t>
      </w:r>
    </w:p>
    <w:p w14:paraId="039BD0BA" w14:textId="77777777" w:rsidR="00594826" w:rsidRPr="005C53E0" w:rsidRDefault="00594826" w:rsidP="00224098">
      <w:pPr>
        <w:pStyle w:val="Akapitzlist"/>
        <w:spacing w:line="360" w:lineRule="auto"/>
        <w:ind w:left="1224"/>
        <w:jc w:val="both"/>
        <w:rPr>
          <w:rFonts w:ascii="Calibri" w:hAnsi="Calibri" w:cs="Calibri"/>
        </w:rPr>
      </w:pPr>
    </w:p>
    <w:p w14:paraId="0BA31783" w14:textId="77777777" w:rsidR="00327C59" w:rsidRPr="005C53E0" w:rsidRDefault="00327C59" w:rsidP="00224098">
      <w:pPr>
        <w:spacing w:line="360" w:lineRule="auto"/>
        <w:jc w:val="both"/>
        <w:rPr>
          <w:rFonts w:ascii="Calibri" w:hAnsi="Calibri" w:cs="Calibri"/>
          <w:color w:val="0E2841" w:themeColor="text2"/>
          <w:sz w:val="18"/>
          <w:szCs w:val="18"/>
        </w:rPr>
      </w:pPr>
      <w:r w:rsidRPr="005C53E0">
        <w:rPr>
          <w:rFonts w:ascii="Calibri" w:hAnsi="Calibri" w:cs="Calibri"/>
        </w:rPr>
        <w:br w:type="page"/>
      </w:r>
    </w:p>
    <w:p w14:paraId="0AC9A8F3" w14:textId="69C145CF" w:rsidR="00327C59" w:rsidRPr="005C53E0" w:rsidRDefault="00327C59" w:rsidP="00224098">
      <w:pPr>
        <w:pStyle w:val="Legenda"/>
        <w:keepNext/>
        <w:spacing w:line="360" w:lineRule="auto"/>
        <w:jc w:val="both"/>
        <w:rPr>
          <w:rFonts w:ascii="Calibri" w:hAnsi="Calibri" w:cs="Calibri"/>
          <w:i w:val="0"/>
          <w:iCs w:val="0"/>
        </w:rPr>
      </w:pPr>
      <w:bookmarkStart w:id="106" w:name="_Toc233719879"/>
      <w:r w:rsidRPr="005C53E0">
        <w:rPr>
          <w:rFonts w:ascii="Calibri" w:hAnsi="Calibri" w:cs="Calibri"/>
          <w:i w:val="0"/>
          <w:iCs w:val="0"/>
        </w:rPr>
        <w:lastRenderedPageBreak/>
        <w:t xml:space="preserve">Tabela </w:t>
      </w:r>
      <w:r w:rsidRPr="005C53E0">
        <w:rPr>
          <w:rFonts w:ascii="Calibri" w:hAnsi="Calibri" w:cs="Calibri"/>
          <w:i w:val="0"/>
          <w:iCs w:val="0"/>
        </w:rPr>
        <w:fldChar w:fldCharType="begin"/>
      </w:r>
      <w:r w:rsidRPr="005C53E0">
        <w:rPr>
          <w:rFonts w:ascii="Calibri" w:hAnsi="Calibri" w:cs="Calibri"/>
          <w:i w:val="0"/>
          <w:iCs w:val="0"/>
        </w:rPr>
        <w:instrText xml:space="preserve"> SEQ Tabela \* ARABIC </w:instrText>
      </w:r>
      <w:r w:rsidRPr="005C53E0">
        <w:rPr>
          <w:rFonts w:ascii="Calibri" w:hAnsi="Calibri" w:cs="Calibri"/>
          <w:i w:val="0"/>
          <w:iCs w:val="0"/>
        </w:rPr>
        <w:fldChar w:fldCharType="separate"/>
      </w:r>
      <w:r w:rsidR="0013438E">
        <w:rPr>
          <w:rFonts w:ascii="Calibri" w:hAnsi="Calibri" w:cs="Calibri"/>
          <w:i w:val="0"/>
          <w:iCs w:val="0"/>
          <w:noProof/>
        </w:rPr>
        <w:t>5</w:t>
      </w:r>
      <w:r w:rsidRPr="005C53E0">
        <w:rPr>
          <w:rFonts w:ascii="Calibri" w:hAnsi="Calibri" w:cs="Calibri"/>
          <w:i w:val="0"/>
          <w:iCs w:val="0"/>
          <w:noProof/>
        </w:rPr>
        <w:fldChar w:fldCharType="end"/>
      </w:r>
      <w:r w:rsidRPr="005C53E0">
        <w:rPr>
          <w:rFonts w:ascii="Calibri" w:hAnsi="Calibri" w:cs="Calibri"/>
          <w:i w:val="0"/>
          <w:iCs w:val="0"/>
        </w:rPr>
        <w:t xml:space="preserve"> Średnia miesięczna maksymalna temperatura w scenariuszu CRP4,5, źródło: opracowanie własne na podstawie danych projekcji klimatycznych dla Polski, KLIMADA 2.0, https://klimada2.ios.gov.pl/klimat-scenariusze-portal/</w:t>
      </w:r>
      <w:bookmarkEnd w:id="106"/>
    </w:p>
    <w:tbl>
      <w:tblPr>
        <w:tblStyle w:val="Tabelasiatki2akcent1"/>
        <w:tblpPr w:leftFromText="141" w:rightFromText="141" w:vertAnchor="text" w:horzAnchor="margin" w:tblpXSpec="center" w:tblpY="265"/>
        <w:tblW w:w="5281" w:type="pct"/>
        <w:tblLayout w:type="fixed"/>
        <w:tblLook w:val="04A0" w:firstRow="1" w:lastRow="0" w:firstColumn="1" w:lastColumn="0" w:noHBand="0" w:noVBand="1"/>
      </w:tblPr>
      <w:tblGrid>
        <w:gridCol w:w="737"/>
        <w:gridCol w:w="737"/>
        <w:gridCol w:w="738"/>
        <w:gridCol w:w="738"/>
        <w:gridCol w:w="738"/>
        <w:gridCol w:w="738"/>
        <w:gridCol w:w="738"/>
        <w:gridCol w:w="738"/>
        <w:gridCol w:w="738"/>
        <w:gridCol w:w="738"/>
        <w:gridCol w:w="738"/>
        <w:gridCol w:w="738"/>
        <w:gridCol w:w="728"/>
      </w:tblGrid>
      <w:tr w:rsidR="00594826" w:rsidRPr="005C53E0" w14:paraId="6FA6E9B9" w14:textId="77777777" w:rsidTr="006A03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5633A21" w14:textId="77777777" w:rsidR="00594826" w:rsidRPr="005C53E0" w:rsidRDefault="0059482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CRP 4,5</w:t>
            </w:r>
          </w:p>
        </w:tc>
        <w:tc>
          <w:tcPr>
            <w:tcW w:w="385" w:type="pct"/>
            <w:noWrap/>
            <w:hideMark/>
          </w:tcPr>
          <w:p w14:paraId="7ABA0B9B"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w:t>
            </w:r>
          </w:p>
        </w:tc>
        <w:tc>
          <w:tcPr>
            <w:tcW w:w="385" w:type="pct"/>
            <w:noWrap/>
            <w:hideMark/>
          </w:tcPr>
          <w:p w14:paraId="4E5C30AB"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w:t>
            </w:r>
          </w:p>
        </w:tc>
        <w:tc>
          <w:tcPr>
            <w:tcW w:w="385" w:type="pct"/>
            <w:noWrap/>
            <w:hideMark/>
          </w:tcPr>
          <w:p w14:paraId="41C3F799"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3</w:t>
            </w:r>
          </w:p>
        </w:tc>
        <w:tc>
          <w:tcPr>
            <w:tcW w:w="385" w:type="pct"/>
            <w:noWrap/>
            <w:hideMark/>
          </w:tcPr>
          <w:p w14:paraId="15FE7C81"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4</w:t>
            </w:r>
          </w:p>
        </w:tc>
        <w:tc>
          <w:tcPr>
            <w:tcW w:w="385" w:type="pct"/>
            <w:noWrap/>
            <w:hideMark/>
          </w:tcPr>
          <w:p w14:paraId="5EFB251F"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5</w:t>
            </w:r>
          </w:p>
        </w:tc>
        <w:tc>
          <w:tcPr>
            <w:tcW w:w="385" w:type="pct"/>
            <w:noWrap/>
            <w:hideMark/>
          </w:tcPr>
          <w:p w14:paraId="63CC024E"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6</w:t>
            </w:r>
          </w:p>
        </w:tc>
        <w:tc>
          <w:tcPr>
            <w:tcW w:w="385" w:type="pct"/>
            <w:noWrap/>
            <w:hideMark/>
          </w:tcPr>
          <w:p w14:paraId="248167B1"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7</w:t>
            </w:r>
          </w:p>
        </w:tc>
        <w:tc>
          <w:tcPr>
            <w:tcW w:w="385" w:type="pct"/>
            <w:noWrap/>
            <w:hideMark/>
          </w:tcPr>
          <w:p w14:paraId="1373C6B9"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8</w:t>
            </w:r>
          </w:p>
        </w:tc>
        <w:tc>
          <w:tcPr>
            <w:tcW w:w="385" w:type="pct"/>
            <w:noWrap/>
            <w:hideMark/>
          </w:tcPr>
          <w:p w14:paraId="5B9B5D61"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9</w:t>
            </w:r>
          </w:p>
        </w:tc>
        <w:tc>
          <w:tcPr>
            <w:tcW w:w="385" w:type="pct"/>
            <w:noWrap/>
            <w:hideMark/>
          </w:tcPr>
          <w:p w14:paraId="725A3896"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10</w:t>
            </w:r>
          </w:p>
        </w:tc>
        <w:tc>
          <w:tcPr>
            <w:tcW w:w="385" w:type="pct"/>
            <w:noWrap/>
            <w:hideMark/>
          </w:tcPr>
          <w:p w14:paraId="0A39D758"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11</w:t>
            </w:r>
          </w:p>
        </w:tc>
        <w:tc>
          <w:tcPr>
            <w:tcW w:w="380" w:type="pct"/>
            <w:noWrap/>
            <w:hideMark/>
          </w:tcPr>
          <w:p w14:paraId="68070064" w14:textId="77777777" w:rsidR="00594826" w:rsidRPr="005C53E0" w:rsidRDefault="0059482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12</w:t>
            </w:r>
          </w:p>
        </w:tc>
      </w:tr>
      <w:tr w:rsidR="00594826" w:rsidRPr="005C53E0" w14:paraId="342A8D5E"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1613F89" w14:textId="77777777" w:rsidR="00594826" w:rsidRPr="005C53E0" w:rsidRDefault="0059482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2021-2030</w:t>
            </w:r>
          </w:p>
        </w:tc>
        <w:tc>
          <w:tcPr>
            <w:tcW w:w="385" w:type="pct"/>
            <w:noWrap/>
            <w:hideMark/>
          </w:tcPr>
          <w:p w14:paraId="3ACF692D"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1,75</w:t>
            </w:r>
          </w:p>
        </w:tc>
        <w:tc>
          <w:tcPr>
            <w:tcW w:w="385" w:type="pct"/>
            <w:noWrap/>
            <w:hideMark/>
          </w:tcPr>
          <w:p w14:paraId="4202A74F"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2,42</w:t>
            </w:r>
          </w:p>
        </w:tc>
        <w:tc>
          <w:tcPr>
            <w:tcW w:w="385" w:type="pct"/>
            <w:noWrap/>
            <w:hideMark/>
          </w:tcPr>
          <w:p w14:paraId="7AD951DF"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7,19</w:t>
            </w:r>
          </w:p>
        </w:tc>
        <w:tc>
          <w:tcPr>
            <w:tcW w:w="385" w:type="pct"/>
            <w:noWrap/>
            <w:hideMark/>
          </w:tcPr>
          <w:p w14:paraId="7E26BF7C"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12,62</w:t>
            </w:r>
          </w:p>
        </w:tc>
        <w:tc>
          <w:tcPr>
            <w:tcW w:w="385" w:type="pct"/>
            <w:noWrap/>
            <w:hideMark/>
          </w:tcPr>
          <w:p w14:paraId="2F8CF268"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17,78</w:t>
            </w:r>
          </w:p>
        </w:tc>
        <w:tc>
          <w:tcPr>
            <w:tcW w:w="385" w:type="pct"/>
            <w:noWrap/>
            <w:hideMark/>
          </w:tcPr>
          <w:p w14:paraId="4D3C4B15"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20,98</w:t>
            </w:r>
          </w:p>
        </w:tc>
        <w:tc>
          <w:tcPr>
            <w:tcW w:w="385" w:type="pct"/>
            <w:noWrap/>
            <w:hideMark/>
          </w:tcPr>
          <w:p w14:paraId="1D195386"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23,06</w:t>
            </w:r>
          </w:p>
        </w:tc>
        <w:tc>
          <w:tcPr>
            <w:tcW w:w="385" w:type="pct"/>
            <w:noWrap/>
            <w:hideMark/>
          </w:tcPr>
          <w:p w14:paraId="6FA60EEC"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22,21</w:t>
            </w:r>
          </w:p>
        </w:tc>
        <w:tc>
          <w:tcPr>
            <w:tcW w:w="385" w:type="pct"/>
            <w:noWrap/>
            <w:hideMark/>
          </w:tcPr>
          <w:p w14:paraId="50976C5E"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18,4</w:t>
            </w:r>
          </w:p>
        </w:tc>
        <w:tc>
          <w:tcPr>
            <w:tcW w:w="385" w:type="pct"/>
            <w:noWrap/>
            <w:hideMark/>
          </w:tcPr>
          <w:p w14:paraId="5C253CEB"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12,91</w:t>
            </w:r>
          </w:p>
        </w:tc>
        <w:tc>
          <w:tcPr>
            <w:tcW w:w="385" w:type="pct"/>
            <w:noWrap/>
            <w:hideMark/>
          </w:tcPr>
          <w:p w14:paraId="1B9EFD5B"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7,24</w:t>
            </w:r>
          </w:p>
        </w:tc>
        <w:tc>
          <w:tcPr>
            <w:tcW w:w="380" w:type="pct"/>
            <w:noWrap/>
            <w:hideMark/>
          </w:tcPr>
          <w:p w14:paraId="3D6A5ACF"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3,25</w:t>
            </w:r>
          </w:p>
        </w:tc>
      </w:tr>
      <w:tr w:rsidR="00594826" w:rsidRPr="005C53E0" w14:paraId="5FF2801E"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5F7E24A4" w14:textId="77777777" w:rsidR="00594826" w:rsidRPr="005C53E0" w:rsidRDefault="0059482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2031-2040</w:t>
            </w:r>
          </w:p>
        </w:tc>
        <w:tc>
          <w:tcPr>
            <w:tcW w:w="385" w:type="pct"/>
            <w:noWrap/>
            <w:hideMark/>
          </w:tcPr>
          <w:p w14:paraId="05508B16"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2,39</w:t>
            </w:r>
          </w:p>
        </w:tc>
        <w:tc>
          <w:tcPr>
            <w:tcW w:w="385" w:type="pct"/>
            <w:noWrap/>
            <w:hideMark/>
          </w:tcPr>
          <w:p w14:paraId="7DF486DB"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3,67</w:t>
            </w:r>
          </w:p>
        </w:tc>
        <w:tc>
          <w:tcPr>
            <w:tcW w:w="385" w:type="pct"/>
            <w:noWrap/>
            <w:hideMark/>
          </w:tcPr>
          <w:p w14:paraId="28E684C8"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7,41</w:t>
            </w:r>
          </w:p>
        </w:tc>
        <w:tc>
          <w:tcPr>
            <w:tcW w:w="385" w:type="pct"/>
            <w:noWrap/>
            <w:hideMark/>
          </w:tcPr>
          <w:p w14:paraId="2E80C4D9"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13,24</w:t>
            </w:r>
          </w:p>
        </w:tc>
        <w:tc>
          <w:tcPr>
            <w:tcW w:w="385" w:type="pct"/>
            <w:noWrap/>
            <w:hideMark/>
          </w:tcPr>
          <w:p w14:paraId="1D0C8AA8"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17,99</w:t>
            </w:r>
          </w:p>
        </w:tc>
        <w:tc>
          <w:tcPr>
            <w:tcW w:w="385" w:type="pct"/>
            <w:noWrap/>
            <w:hideMark/>
          </w:tcPr>
          <w:p w14:paraId="05300FFF"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21,18</w:t>
            </w:r>
          </w:p>
        </w:tc>
        <w:tc>
          <w:tcPr>
            <w:tcW w:w="385" w:type="pct"/>
            <w:noWrap/>
            <w:hideMark/>
          </w:tcPr>
          <w:p w14:paraId="1FE26F9F"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23,17</w:t>
            </w:r>
          </w:p>
        </w:tc>
        <w:tc>
          <w:tcPr>
            <w:tcW w:w="385" w:type="pct"/>
            <w:noWrap/>
            <w:hideMark/>
          </w:tcPr>
          <w:p w14:paraId="4CE0F343"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22,51</w:t>
            </w:r>
          </w:p>
        </w:tc>
        <w:tc>
          <w:tcPr>
            <w:tcW w:w="385" w:type="pct"/>
            <w:noWrap/>
            <w:hideMark/>
          </w:tcPr>
          <w:p w14:paraId="6CE13CA2"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18,92</w:t>
            </w:r>
          </w:p>
        </w:tc>
        <w:tc>
          <w:tcPr>
            <w:tcW w:w="385" w:type="pct"/>
            <w:noWrap/>
            <w:hideMark/>
          </w:tcPr>
          <w:p w14:paraId="17E01741"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13,27</w:t>
            </w:r>
          </w:p>
        </w:tc>
        <w:tc>
          <w:tcPr>
            <w:tcW w:w="385" w:type="pct"/>
            <w:noWrap/>
            <w:hideMark/>
          </w:tcPr>
          <w:p w14:paraId="0AE8CA98"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7,25</w:t>
            </w:r>
          </w:p>
        </w:tc>
        <w:tc>
          <w:tcPr>
            <w:tcW w:w="380" w:type="pct"/>
            <w:noWrap/>
            <w:hideMark/>
          </w:tcPr>
          <w:p w14:paraId="1FB0E29E"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3,94</w:t>
            </w:r>
          </w:p>
        </w:tc>
      </w:tr>
      <w:tr w:rsidR="00594826" w:rsidRPr="005C53E0" w14:paraId="5827E618"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529EBFE" w14:textId="77777777" w:rsidR="00594826" w:rsidRPr="005C53E0" w:rsidRDefault="0059482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2041-2050</w:t>
            </w:r>
          </w:p>
        </w:tc>
        <w:tc>
          <w:tcPr>
            <w:tcW w:w="385" w:type="pct"/>
            <w:noWrap/>
            <w:hideMark/>
          </w:tcPr>
          <w:p w14:paraId="644F5B18"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w:t>
            </w:r>
          </w:p>
        </w:tc>
        <w:tc>
          <w:tcPr>
            <w:tcW w:w="385" w:type="pct"/>
            <w:noWrap/>
            <w:hideMark/>
          </w:tcPr>
          <w:p w14:paraId="5366903E"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3,28</w:t>
            </w:r>
          </w:p>
        </w:tc>
        <w:tc>
          <w:tcPr>
            <w:tcW w:w="385" w:type="pct"/>
            <w:noWrap/>
            <w:hideMark/>
          </w:tcPr>
          <w:p w14:paraId="20B88347"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6,97</w:t>
            </w:r>
          </w:p>
        </w:tc>
        <w:tc>
          <w:tcPr>
            <w:tcW w:w="385" w:type="pct"/>
            <w:noWrap/>
            <w:hideMark/>
          </w:tcPr>
          <w:p w14:paraId="6190EBB8"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13,19</w:t>
            </w:r>
          </w:p>
        </w:tc>
        <w:tc>
          <w:tcPr>
            <w:tcW w:w="385" w:type="pct"/>
            <w:noWrap/>
            <w:hideMark/>
          </w:tcPr>
          <w:p w14:paraId="0FAFE323"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18,52</w:t>
            </w:r>
          </w:p>
        </w:tc>
        <w:tc>
          <w:tcPr>
            <w:tcW w:w="385" w:type="pct"/>
            <w:noWrap/>
            <w:hideMark/>
          </w:tcPr>
          <w:p w14:paraId="69A981C4"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21,77</w:t>
            </w:r>
          </w:p>
        </w:tc>
        <w:tc>
          <w:tcPr>
            <w:tcW w:w="385" w:type="pct"/>
            <w:noWrap/>
            <w:hideMark/>
          </w:tcPr>
          <w:p w14:paraId="26E4240E"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23,62</w:t>
            </w:r>
          </w:p>
        </w:tc>
        <w:tc>
          <w:tcPr>
            <w:tcW w:w="385" w:type="pct"/>
            <w:noWrap/>
            <w:hideMark/>
          </w:tcPr>
          <w:p w14:paraId="1947FD7D"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22,81</w:t>
            </w:r>
          </w:p>
        </w:tc>
        <w:tc>
          <w:tcPr>
            <w:tcW w:w="385" w:type="pct"/>
            <w:noWrap/>
            <w:hideMark/>
          </w:tcPr>
          <w:p w14:paraId="79D45410"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18,7</w:t>
            </w:r>
          </w:p>
        </w:tc>
        <w:tc>
          <w:tcPr>
            <w:tcW w:w="385" w:type="pct"/>
            <w:noWrap/>
            <w:hideMark/>
          </w:tcPr>
          <w:p w14:paraId="61A9D7BB"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13,25</w:t>
            </w:r>
          </w:p>
        </w:tc>
        <w:tc>
          <w:tcPr>
            <w:tcW w:w="385" w:type="pct"/>
            <w:noWrap/>
            <w:hideMark/>
          </w:tcPr>
          <w:p w14:paraId="4BC60CC1"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7,5</w:t>
            </w:r>
          </w:p>
        </w:tc>
        <w:tc>
          <w:tcPr>
            <w:tcW w:w="380" w:type="pct"/>
            <w:noWrap/>
            <w:hideMark/>
          </w:tcPr>
          <w:p w14:paraId="07E43091"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3,55</w:t>
            </w:r>
          </w:p>
        </w:tc>
      </w:tr>
      <w:tr w:rsidR="00594826" w:rsidRPr="005C53E0" w14:paraId="43735B6B"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0DB30222" w14:textId="77777777" w:rsidR="00594826" w:rsidRPr="005C53E0" w:rsidRDefault="0059482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2051-2060</w:t>
            </w:r>
          </w:p>
        </w:tc>
        <w:tc>
          <w:tcPr>
            <w:tcW w:w="385" w:type="pct"/>
            <w:noWrap/>
            <w:hideMark/>
          </w:tcPr>
          <w:p w14:paraId="27659CE8"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2,56</w:t>
            </w:r>
          </w:p>
        </w:tc>
        <w:tc>
          <w:tcPr>
            <w:tcW w:w="385" w:type="pct"/>
            <w:noWrap/>
            <w:hideMark/>
          </w:tcPr>
          <w:p w14:paraId="00413FDC"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3,71</w:t>
            </w:r>
          </w:p>
        </w:tc>
        <w:tc>
          <w:tcPr>
            <w:tcW w:w="385" w:type="pct"/>
            <w:noWrap/>
            <w:hideMark/>
          </w:tcPr>
          <w:p w14:paraId="623B8AA6"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7,78</w:t>
            </w:r>
          </w:p>
        </w:tc>
        <w:tc>
          <w:tcPr>
            <w:tcW w:w="385" w:type="pct"/>
            <w:noWrap/>
            <w:hideMark/>
          </w:tcPr>
          <w:p w14:paraId="2142F732"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13,74</w:t>
            </w:r>
          </w:p>
        </w:tc>
        <w:tc>
          <w:tcPr>
            <w:tcW w:w="385" w:type="pct"/>
            <w:noWrap/>
            <w:hideMark/>
          </w:tcPr>
          <w:p w14:paraId="211208D1"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18,14</w:t>
            </w:r>
          </w:p>
        </w:tc>
        <w:tc>
          <w:tcPr>
            <w:tcW w:w="385" w:type="pct"/>
            <w:noWrap/>
            <w:hideMark/>
          </w:tcPr>
          <w:p w14:paraId="4BE8F09F"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21,43</w:t>
            </w:r>
          </w:p>
        </w:tc>
        <w:tc>
          <w:tcPr>
            <w:tcW w:w="385" w:type="pct"/>
            <w:noWrap/>
            <w:hideMark/>
          </w:tcPr>
          <w:p w14:paraId="4263F487"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23,32</w:t>
            </w:r>
          </w:p>
        </w:tc>
        <w:tc>
          <w:tcPr>
            <w:tcW w:w="385" w:type="pct"/>
            <w:noWrap/>
            <w:hideMark/>
          </w:tcPr>
          <w:p w14:paraId="0FA8C70C"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22,85</w:t>
            </w:r>
          </w:p>
        </w:tc>
        <w:tc>
          <w:tcPr>
            <w:tcW w:w="385" w:type="pct"/>
            <w:noWrap/>
            <w:hideMark/>
          </w:tcPr>
          <w:p w14:paraId="58E8CF54"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18,81</w:t>
            </w:r>
          </w:p>
        </w:tc>
        <w:tc>
          <w:tcPr>
            <w:tcW w:w="385" w:type="pct"/>
            <w:noWrap/>
            <w:hideMark/>
          </w:tcPr>
          <w:p w14:paraId="7666BDA7"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13,34</w:t>
            </w:r>
          </w:p>
        </w:tc>
        <w:tc>
          <w:tcPr>
            <w:tcW w:w="385" w:type="pct"/>
            <w:noWrap/>
            <w:hideMark/>
          </w:tcPr>
          <w:p w14:paraId="5E869E56"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7,83</w:t>
            </w:r>
          </w:p>
        </w:tc>
        <w:tc>
          <w:tcPr>
            <w:tcW w:w="380" w:type="pct"/>
            <w:noWrap/>
            <w:hideMark/>
          </w:tcPr>
          <w:p w14:paraId="6D752E05" w14:textId="77777777" w:rsidR="00594826" w:rsidRPr="005C53E0" w:rsidRDefault="0059482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4,35</w:t>
            </w:r>
          </w:p>
        </w:tc>
      </w:tr>
      <w:tr w:rsidR="00594826" w:rsidRPr="005C53E0" w14:paraId="285B7F2A"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B86FD66" w14:textId="77777777" w:rsidR="00594826" w:rsidRPr="005C53E0" w:rsidRDefault="0059482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2061-2070</w:t>
            </w:r>
          </w:p>
        </w:tc>
        <w:tc>
          <w:tcPr>
            <w:tcW w:w="385" w:type="pct"/>
            <w:noWrap/>
            <w:hideMark/>
          </w:tcPr>
          <w:p w14:paraId="44B4109D"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2,67</w:t>
            </w:r>
          </w:p>
        </w:tc>
        <w:tc>
          <w:tcPr>
            <w:tcW w:w="385" w:type="pct"/>
            <w:noWrap/>
            <w:hideMark/>
          </w:tcPr>
          <w:p w14:paraId="4AEE39B7"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3,54</w:t>
            </w:r>
          </w:p>
        </w:tc>
        <w:tc>
          <w:tcPr>
            <w:tcW w:w="385" w:type="pct"/>
            <w:noWrap/>
            <w:hideMark/>
          </w:tcPr>
          <w:p w14:paraId="302903CA"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8,11</w:t>
            </w:r>
          </w:p>
        </w:tc>
        <w:tc>
          <w:tcPr>
            <w:tcW w:w="385" w:type="pct"/>
            <w:noWrap/>
            <w:hideMark/>
          </w:tcPr>
          <w:p w14:paraId="30831BD9"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13,33</w:t>
            </w:r>
          </w:p>
        </w:tc>
        <w:tc>
          <w:tcPr>
            <w:tcW w:w="385" w:type="pct"/>
            <w:noWrap/>
            <w:hideMark/>
          </w:tcPr>
          <w:p w14:paraId="30D027E7"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18,14</w:t>
            </w:r>
          </w:p>
        </w:tc>
        <w:tc>
          <w:tcPr>
            <w:tcW w:w="385" w:type="pct"/>
            <w:noWrap/>
            <w:hideMark/>
          </w:tcPr>
          <w:p w14:paraId="3C979B1D"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21,8</w:t>
            </w:r>
          </w:p>
        </w:tc>
        <w:tc>
          <w:tcPr>
            <w:tcW w:w="385" w:type="pct"/>
            <w:noWrap/>
            <w:hideMark/>
          </w:tcPr>
          <w:p w14:paraId="1F268B58"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23,88</w:t>
            </w:r>
          </w:p>
        </w:tc>
        <w:tc>
          <w:tcPr>
            <w:tcW w:w="385" w:type="pct"/>
            <w:noWrap/>
            <w:hideMark/>
          </w:tcPr>
          <w:p w14:paraId="24BC6059"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23,11</w:t>
            </w:r>
          </w:p>
        </w:tc>
        <w:tc>
          <w:tcPr>
            <w:tcW w:w="385" w:type="pct"/>
            <w:noWrap/>
            <w:hideMark/>
          </w:tcPr>
          <w:p w14:paraId="69C904B4"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19,62</w:t>
            </w:r>
          </w:p>
        </w:tc>
        <w:tc>
          <w:tcPr>
            <w:tcW w:w="385" w:type="pct"/>
            <w:noWrap/>
            <w:hideMark/>
          </w:tcPr>
          <w:p w14:paraId="5FC66D71"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13,73</w:t>
            </w:r>
          </w:p>
        </w:tc>
        <w:tc>
          <w:tcPr>
            <w:tcW w:w="385" w:type="pct"/>
            <w:noWrap/>
            <w:hideMark/>
          </w:tcPr>
          <w:p w14:paraId="5A617226"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7,99</w:t>
            </w:r>
          </w:p>
        </w:tc>
        <w:tc>
          <w:tcPr>
            <w:tcW w:w="380" w:type="pct"/>
            <w:noWrap/>
            <w:hideMark/>
          </w:tcPr>
          <w:p w14:paraId="6764FD6F" w14:textId="77777777" w:rsidR="00594826" w:rsidRPr="005C53E0" w:rsidRDefault="0059482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4,57</w:t>
            </w:r>
          </w:p>
        </w:tc>
      </w:tr>
    </w:tbl>
    <w:p w14:paraId="592A410D" w14:textId="77777777" w:rsidR="00594826" w:rsidRPr="005C53E0" w:rsidRDefault="00594826" w:rsidP="00224098">
      <w:pPr>
        <w:pStyle w:val="Akapitzlist"/>
        <w:spacing w:line="360" w:lineRule="auto"/>
        <w:ind w:left="1224"/>
        <w:jc w:val="both"/>
        <w:rPr>
          <w:rFonts w:ascii="Calibri" w:hAnsi="Calibri" w:cs="Calibri"/>
        </w:rPr>
      </w:pPr>
    </w:p>
    <w:p w14:paraId="450E84E9" w14:textId="77777777" w:rsidR="00594826" w:rsidRPr="005C53E0" w:rsidRDefault="00594826" w:rsidP="000E425D">
      <w:pPr>
        <w:spacing w:line="360" w:lineRule="auto"/>
        <w:jc w:val="both"/>
        <w:rPr>
          <w:rFonts w:ascii="Calibri" w:hAnsi="Calibri" w:cs="Calibri"/>
        </w:rPr>
      </w:pPr>
      <w:r w:rsidRPr="005C53E0">
        <w:rPr>
          <w:rFonts w:ascii="Calibri" w:hAnsi="Calibri" w:cs="Calibri"/>
        </w:rPr>
        <w:t xml:space="preserve">W scenariuszu CRP4,5 największy wzrost średniomiesięcznej temperatury maksymalnej </w:t>
      </w:r>
      <w:r w:rsidRPr="005C53E0">
        <w:rPr>
          <w:rFonts w:ascii="Calibri" w:hAnsi="Calibri" w:cs="Calibri"/>
        </w:rPr>
        <w:br/>
        <w:t xml:space="preserve">w latach 2021-2070 prognozowany jest w grudniu i wynosi 1,32 °C, najmniejszy z kolei w maju (0,36 °C). Prognozuje się, że miesiącem z najwyższą średnią maksymalną temperaturą powietrza w całym analizowanym okresie będzie lipiec a najzimniejszym styczeń. Średnie temperatury </w:t>
      </w:r>
      <w:r w:rsidRPr="005C53E0">
        <w:rPr>
          <w:rFonts w:ascii="Calibri" w:hAnsi="Calibri" w:cs="Calibri"/>
        </w:rPr>
        <w:br/>
        <w:t>w tych miesiącach w latach 2061-2070 wyniosą odpowiednio 23,88 °C i 2,67 °C.</w:t>
      </w:r>
    </w:p>
    <w:p w14:paraId="590DBBC7" w14:textId="50442C84" w:rsidR="00327C59" w:rsidRPr="005C53E0" w:rsidRDefault="00327C59" w:rsidP="00224098">
      <w:pPr>
        <w:pStyle w:val="Legenda"/>
        <w:keepNext/>
        <w:spacing w:line="360" w:lineRule="auto"/>
        <w:jc w:val="both"/>
        <w:rPr>
          <w:rFonts w:ascii="Calibri" w:hAnsi="Calibri" w:cs="Calibri"/>
          <w:i w:val="0"/>
          <w:iCs w:val="0"/>
        </w:rPr>
      </w:pPr>
      <w:bookmarkStart w:id="107" w:name="_Toc233719880"/>
      <w:r w:rsidRPr="005C53E0">
        <w:rPr>
          <w:rFonts w:ascii="Calibri" w:hAnsi="Calibri" w:cs="Calibri"/>
          <w:i w:val="0"/>
          <w:iCs w:val="0"/>
        </w:rPr>
        <w:t xml:space="preserve">Tabela </w:t>
      </w:r>
      <w:r w:rsidRPr="005C53E0">
        <w:rPr>
          <w:rFonts w:ascii="Calibri" w:hAnsi="Calibri" w:cs="Calibri"/>
          <w:i w:val="0"/>
          <w:iCs w:val="0"/>
        </w:rPr>
        <w:fldChar w:fldCharType="begin"/>
      </w:r>
      <w:r w:rsidRPr="005C53E0">
        <w:rPr>
          <w:rFonts w:ascii="Calibri" w:hAnsi="Calibri" w:cs="Calibri"/>
          <w:i w:val="0"/>
          <w:iCs w:val="0"/>
        </w:rPr>
        <w:instrText xml:space="preserve"> SEQ Tabela \* ARABIC </w:instrText>
      </w:r>
      <w:r w:rsidRPr="005C53E0">
        <w:rPr>
          <w:rFonts w:ascii="Calibri" w:hAnsi="Calibri" w:cs="Calibri"/>
          <w:i w:val="0"/>
          <w:iCs w:val="0"/>
        </w:rPr>
        <w:fldChar w:fldCharType="separate"/>
      </w:r>
      <w:r w:rsidR="0013438E">
        <w:rPr>
          <w:rFonts w:ascii="Calibri" w:hAnsi="Calibri" w:cs="Calibri"/>
          <w:i w:val="0"/>
          <w:iCs w:val="0"/>
          <w:noProof/>
        </w:rPr>
        <w:t>6</w:t>
      </w:r>
      <w:r w:rsidRPr="005C53E0">
        <w:rPr>
          <w:rFonts w:ascii="Calibri" w:hAnsi="Calibri" w:cs="Calibri"/>
          <w:i w:val="0"/>
          <w:iCs w:val="0"/>
          <w:noProof/>
        </w:rPr>
        <w:fldChar w:fldCharType="end"/>
      </w:r>
      <w:r w:rsidRPr="005C53E0">
        <w:rPr>
          <w:rFonts w:ascii="Calibri" w:hAnsi="Calibri" w:cs="Calibri"/>
          <w:i w:val="0"/>
          <w:iCs w:val="0"/>
        </w:rPr>
        <w:t xml:space="preserve"> Średnia miesięczna maksymalna temperatura w scenariuszu CRP8,5, źródło: opracowanie własne na podstawie danych projekcji klimatycznych dla Polski, KLIMADA 2.0, https://klimada2.ios.gov.pl/klimat-scenariusze-portal/</w:t>
      </w:r>
      <w:bookmarkEnd w:id="107"/>
    </w:p>
    <w:tbl>
      <w:tblPr>
        <w:tblStyle w:val="Tabelasiatki2akcent1"/>
        <w:tblpPr w:leftFromText="141" w:rightFromText="141" w:vertAnchor="text" w:horzAnchor="margin" w:tblpXSpec="center" w:tblpY="265"/>
        <w:tblW w:w="5281" w:type="pct"/>
        <w:tblLayout w:type="fixed"/>
        <w:tblLook w:val="04A0" w:firstRow="1" w:lastRow="0" w:firstColumn="1" w:lastColumn="0" w:noHBand="0" w:noVBand="1"/>
      </w:tblPr>
      <w:tblGrid>
        <w:gridCol w:w="737"/>
        <w:gridCol w:w="737"/>
        <w:gridCol w:w="738"/>
        <w:gridCol w:w="738"/>
        <w:gridCol w:w="738"/>
        <w:gridCol w:w="738"/>
        <w:gridCol w:w="738"/>
        <w:gridCol w:w="738"/>
        <w:gridCol w:w="738"/>
        <w:gridCol w:w="738"/>
        <w:gridCol w:w="738"/>
        <w:gridCol w:w="738"/>
        <w:gridCol w:w="728"/>
      </w:tblGrid>
      <w:tr w:rsidR="00D248D4" w:rsidRPr="005C53E0" w14:paraId="750750BD" w14:textId="77777777" w:rsidTr="006A03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EE9B906"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CRP 8,5</w:t>
            </w:r>
          </w:p>
        </w:tc>
        <w:tc>
          <w:tcPr>
            <w:tcW w:w="385" w:type="pct"/>
            <w:noWrap/>
            <w:hideMark/>
          </w:tcPr>
          <w:p w14:paraId="676C256C"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w:t>
            </w:r>
          </w:p>
        </w:tc>
        <w:tc>
          <w:tcPr>
            <w:tcW w:w="385" w:type="pct"/>
            <w:noWrap/>
            <w:hideMark/>
          </w:tcPr>
          <w:p w14:paraId="3AE47F05"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w:t>
            </w:r>
          </w:p>
        </w:tc>
        <w:tc>
          <w:tcPr>
            <w:tcW w:w="385" w:type="pct"/>
            <w:noWrap/>
            <w:hideMark/>
          </w:tcPr>
          <w:p w14:paraId="6AE9B409"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3</w:t>
            </w:r>
          </w:p>
        </w:tc>
        <w:tc>
          <w:tcPr>
            <w:tcW w:w="385" w:type="pct"/>
            <w:noWrap/>
            <w:hideMark/>
          </w:tcPr>
          <w:p w14:paraId="22ACB994"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4</w:t>
            </w:r>
          </w:p>
        </w:tc>
        <w:tc>
          <w:tcPr>
            <w:tcW w:w="385" w:type="pct"/>
            <w:noWrap/>
            <w:hideMark/>
          </w:tcPr>
          <w:p w14:paraId="5758236D"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5</w:t>
            </w:r>
          </w:p>
        </w:tc>
        <w:tc>
          <w:tcPr>
            <w:tcW w:w="385" w:type="pct"/>
            <w:noWrap/>
            <w:hideMark/>
          </w:tcPr>
          <w:p w14:paraId="6B54036E"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6</w:t>
            </w:r>
          </w:p>
        </w:tc>
        <w:tc>
          <w:tcPr>
            <w:tcW w:w="385" w:type="pct"/>
            <w:noWrap/>
            <w:hideMark/>
          </w:tcPr>
          <w:p w14:paraId="11149650"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7</w:t>
            </w:r>
          </w:p>
        </w:tc>
        <w:tc>
          <w:tcPr>
            <w:tcW w:w="385" w:type="pct"/>
            <w:noWrap/>
            <w:hideMark/>
          </w:tcPr>
          <w:p w14:paraId="5DD73E92"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8</w:t>
            </w:r>
          </w:p>
        </w:tc>
        <w:tc>
          <w:tcPr>
            <w:tcW w:w="385" w:type="pct"/>
            <w:noWrap/>
            <w:hideMark/>
          </w:tcPr>
          <w:p w14:paraId="25885A21"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9</w:t>
            </w:r>
          </w:p>
        </w:tc>
        <w:tc>
          <w:tcPr>
            <w:tcW w:w="385" w:type="pct"/>
            <w:noWrap/>
            <w:hideMark/>
          </w:tcPr>
          <w:p w14:paraId="7AF67DD3"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10</w:t>
            </w:r>
          </w:p>
        </w:tc>
        <w:tc>
          <w:tcPr>
            <w:tcW w:w="385" w:type="pct"/>
            <w:noWrap/>
            <w:hideMark/>
          </w:tcPr>
          <w:p w14:paraId="5D45FFB0"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11</w:t>
            </w:r>
          </w:p>
        </w:tc>
        <w:tc>
          <w:tcPr>
            <w:tcW w:w="380" w:type="pct"/>
            <w:noWrap/>
            <w:hideMark/>
          </w:tcPr>
          <w:p w14:paraId="616EDC53" w14:textId="77777777" w:rsidR="00D248D4" w:rsidRPr="005C53E0" w:rsidRDefault="00D248D4"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12</w:t>
            </w:r>
          </w:p>
        </w:tc>
      </w:tr>
      <w:tr w:rsidR="00D248D4" w:rsidRPr="005C53E0" w14:paraId="47E3D399"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4B154C7"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2021-2030</w:t>
            </w:r>
          </w:p>
        </w:tc>
        <w:tc>
          <w:tcPr>
            <w:tcW w:w="385" w:type="pct"/>
            <w:noWrap/>
            <w:hideMark/>
          </w:tcPr>
          <w:p w14:paraId="120E2259"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1,15</w:t>
            </w:r>
          </w:p>
        </w:tc>
        <w:tc>
          <w:tcPr>
            <w:tcW w:w="385" w:type="pct"/>
            <w:noWrap/>
            <w:hideMark/>
          </w:tcPr>
          <w:p w14:paraId="434871D2"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2,6</w:t>
            </w:r>
          </w:p>
        </w:tc>
        <w:tc>
          <w:tcPr>
            <w:tcW w:w="385" w:type="pct"/>
            <w:noWrap/>
            <w:hideMark/>
          </w:tcPr>
          <w:p w14:paraId="4D4355B0"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6,94</w:t>
            </w:r>
          </w:p>
        </w:tc>
        <w:tc>
          <w:tcPr>
            <w:tcW w:w="385" w:type="pct"/>
            <w:noWrap/>
            <w:hideMark/>
          </w:tcPr>
          <w:p w14:paraId="2B3B16F5"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12,8</w:t>
            </w:r>
          </w:p>
        </w:tc>
        <w:tc>
          <w:tcPr>
            <w:tcW w:w="385" w:type="pct"/>
            <w:noWrap/>
            <w:hideMark/>
          </w:tcPr>
          <w:p w14:paraId="14EC7C90"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17,94</w:t>
            </w:r>
          </w:p>
        </w:tc>
        <w:tc>
          <w:tcPr>
            <w:tcW w:w="385" w:type="pct"/>
            <w:noWrap/>
            <w:hideMark/>
          </w:tcPr>
          <w:p w14:paraId="4F7365B2"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20,9</w:t>
            </w:r>
          </w:p>
        </w:tc>
        <w:tc>
          <w:tcPr>
            <w:tcW w:w="385" w:type="pct"/>
            <w:noWrap/>
            <w:hideMark/>
          </w:tcPr>
          <w:p w14:paraId="19113F26"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22,94</w:t>
            </w:r>
          </w:p>
        </w:tc>
        <w:tc>
          <w:tcPr>
            <w:tcW w:w="385" w:type="pct"/>
            <w:noWrap/>
            <w:hideMark/>
          </w:tcPr>
          <w:p w14:paraId="45B05458"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22,1</w:t>
            </w:r>
          </w:p>
        </w:tc>
        <w:tc>
          <w:tcPr>
            <w:tcW w:w="385" w:type="pct"/>
            <w:noWrap/>
            <w:hideMark/>
          </w:tcPr>
          <w:p w14:paraId="18A08F02"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18,37</w:t>
            </w:r>
          </w:p>
        </w:tc>
        <w:tc>
          <w:tcPr>
            <w:tcW w:w="385" w:type="pct"/>
            <w:noWrap/>
            <w:hideMark/>
          </w:tcPr>
          <w:p w14:paraId="629B0DCD"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12,58</w:t>
            </w:r>
          </w:p>
        </w:tc>
        <w:tc>
          <w:tcPr>
            <w:tcW w:w="385" w:type="pct"/>
            <w:noWrap/>
            <w:hideMark/>
          </w:tcPr>
          <w:p w14:paraId="716D55A6"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7,15</w:t>
            </w:r>
          </w:p>
        </w:tc>
        <w:tc>
          <w:tcPr>
            <w:tcW w:w="380" w:type="pct"/>
            <w:noWrap/>
            <w:hideMark/>
          </w:tcPr>
          <w:p w14:paraId="0A7BBBE4"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2,9</w:t>
            </w:r>
          </w:p>
        </w:tc>
      </w:tr>
      <w:tr w:rsidR="00D248D4" w:rsidRPr="005C53E0" w14:paraId="18DAF9C3"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0A397026"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2031-2040</w:t>
            </w:r>
          </w:p>
        </w:tc>
        <w:tc>
          <w:tcPr>
            <w:tcW w:w="385" w:type="pct"/>
            <w:noWrap/>
            <w:hideMark/>
          </w:tcPr>
          <w:p w14:paraId="589013EE"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2,44</w:t>
            </w:r>
          </w:p>
        </w:tc>
        <w:tc>
          <w:tcPr>
            <w:tcW w:w="385" w:type="pct"/>
            <w:noWrap/>
            <w:hideMark/>
          </w:tcPr>
          <w:p w14:paraId="2A597F28"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4,01</w:t>
            </w:r>
          </w:p>
        </w:tc>
        <w:tc>
          <w:tcPr>
            <w:tcW w:w="385" w:type="pct"/>
            <w:noWrap/>
            <w:hideMark/>
          </w:tcPr>
          <w:p w14:paraId="466FF860"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7,48</w:t>
            </w:r>
          </w:p>
        </w:tc>
        <w:tc>
          <w:tcPr>
            <w:tcW w:w="385" w:type="pct"/>
            <w:noWrap/>
            <w:hideMark/>
          </w:tcPr>
          <w:p w14:paraId="5098425B"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13,5</w:t>
            </w:r>
          </w:p>
        </w:tc>
        <w:tc>
          <w:tcPr>
            <w:tcW w:w="385" w:type="pct"/>
            <w:noWrap/>
            <w:hideMark/>
          </w:tcPr>
          <w:p w14:paraId="7C3681D5"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18,29</w:t>
            </w:r>
          </w:p>
        </w:tc>
        <w:tc>
          <w:tcPr>
            <w:tcW w:w="385" w:type="pct"/>
            <w:noWrap/>
            <w:hideMark/>
          </w:tcPr>
          <w:p w14:paraId="521FD458"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21,46</w:t>
            </w:r>
          </w:p>
        </w:tc>
        <w:tc>
          <w:tcPr>
            <w:tcW w:w="385" w:type="pct"/>
            <w:noWrap/>
            <w:hideMark/>
          </w:tcPr>
          <w:p w14:paraId="2A221980"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23,42</w:t>
            </w:r>
          </w:p>
        </w:tc>
        <w:tc>
          <w:tcPr>
            <w:tcW w:w="385" w:type="pct"/>
            <w:noWrap/>
            <w:hideMark/>
          </w:tcPr>
          <w:p w14:paraId="7938FBB1"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22,77</w:t>
            </w:r>
          </w:p>
        </w:tc>
        <w:tc>
          <w:tcPr>
            <w:tcW w:w="385" w:type="pct"/>
            <w:noWrap/>
            <w:hideMark/>
          </w:tcPr>
          <w:p w14:paraId="1A1CBE59"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18,91</w:t>
            </w:r>
          </w:p>
        </w:tc>
        <w:tc>
          <w:tcPr>
            <w:tcW w:w="385" w:type="pct"/>
            <w:noWrap/>
            <w:hideMark/>
          </w:tcPr>
          <w:p w14:paraId="5BBF1859"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13,31</w:t>
            </w:r>
          </w:p>
        </w:tc>
        <w:tc>
          <w:tcPr>
            <w:tcW w:w="385" w:type="pct"/>
            <w:noWrap/>
            <w:hideMark/>
          </w:tcPr>
          <w:p w14:paraId="4D15FB21"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7,23</w:t>
            </w:r>
          </w:p>
        </w:tc>
        <w:tc>
          <w:tcPr>
            <w:tcW w:w="380" w:type="pct"/>
            <w:noWrap/>
            <w:hideMark/>
          </w:tcPr>
          <w:p w14:paraId="5F4FF0EF"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3,69</w:t>
            </w:r>
          </w:p>
        </w:tc>
      </w:tr>
      <w:tr w:rsidR="00D248D4" w:rsidRPr="005C53E0" w14:paraId="4969D42A"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23AC67C3"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2041-2050</w:t>
            </w:r>
          </w:p>
        </w:tc>
        <w:tc>
          <w:tcPr>
            <w:tcW w:w="385" w:type="pct"/>
            <w:noWrap/>
            <w:hideMark/>
          </w:tcPr>
          <w:p w14:paraId="281566FA"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2,21</w:t>
            </w:r>
          </w:p>
        </w:tc>
        <w:tc>
          <w:tcPr>
            <w:tcW w:w="385" w:type="pct"/>
            <w:noWrap/>
            <w:hideMark/>
          </w:tcPr>
          <w:p w14:paraId="581C5511"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3,74</w:t>
            </w:r>
          </w:p>
        </w:tc>
        <w:tc>
          <w:tcPr>
            <w:tcW w:w="385" w:type="pct"/>
            <w:noWrap/>
            <w:hideMark/>
          </w:tcPr>
          <w:p w14:paraId="51F85B9F"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7,66</w:t>
            </w:r>
          </w:p>
        </w:tc>
        <w:tc>
          <w:tcPr>
            <w:tcW w:w="385" w:type="pct"/>
            <w:noWrap/>
            <w:hideMark/>
          </w:tcPr>
          <w:p w14:paraId="3FDFB290"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13,47</w:t>
            </w:r>
          </w:p>
        </w:tc>
        <w:tc>
          <w:tcPr>
            <w:tcW w:w="385" w:type="pct"/>
            <w:noWrap/>
            <w:hideMark/>
          </w:tcPr>
          <w:p w14:paraId="03D202F3"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18,14</w:t>
            </w:r>
          </w:p>
        </w:tc>
        <w:tc>
          <w:tcPr>
            <w:tcW w:w="385" w:type="pct"/>
            <w:noWrap/>
            <w:hideMark/>
          </w:tcPr>
          <w:p w14:paraId="2AC7E671"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21,77</w:t>
            </w:r>
          </w:p>
        </w:tc>
        <w:tc>
          <w:tcPr>
            <w:tcW w:w="385" w:type="pct"/>
            <w:noWrap/>
            <w:hideMark/>
          </w:tcPr>
          <w:p w14:paraId="51E03F70"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23,45</w:t>
            </w:r>
          </w:p>
        </w:tc>
        <w:tc>
          <w:tcPr>
            <w:tcW w:w="385" w:type="pct"/>
            <w:noWrap/>
            <w:hideMark/>
          </w:tcPr>
          <w:p w14:paraId="22EE82FB"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22,94</w:t>
            </w:r>
          </w:p>
        </w:tc>
        <w:tc>
          <w:tcPr>
            <w:tcW w:w="385" w:type="pct"/>
            <w:noWrap/>
            <w:hideMark/>
          </w:tcPr>
          <w:p w14:paraId="3323A21D"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19,1</w:t>
            </w:r>
          </w:p>
        </w:tc>
        <w:tc>
          <w:tcPr>
            <w:tcW w:w="385" w:type="pct"/>
            <w:noWrap/>
            <w:hideMark/>
          </w:tcPr>
          <w:p w14:paraId="790EFE96"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13,73</w:t>
            </w:r>
          </w:p>
        </w:tc>
        <w:tc>
          <w:tcPr>
            <w:tcW w:w="385" w:type="pct"/>
            <w:noWrap/>
            <w:hideMark/>
          </w:tcPr>
          <w:p w14:paraId="4F49A858"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7,56</w:t>
            </w:r>
          </w:p>
        </w:tc>
        <w:tc>
          <w:tcPr>
            <w:tcW w:w="380" w:type="pct"/>
            <w:noWrap/>
            <w:hideMark/>
          </w:tcPr>
          <w:p w14:paraId="57CC085E"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3,6</w:t>
            </w:r>
          </w:p>
        </w:tc>
      </w:tr>
      <w:tr w:rsidR="00D248D4" w:rsidRPr="005C53E0" w14:paraId="02EC1862"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BFD3D2D"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2051-2060</w:t>
            </w:r>
          </w:p>
        </w:tc>
        <w:tc>
          <w:tcPr>
            <w:tcW w:w="385" w:type="pct"/>
            <w:noWrap/>
            <w:hideMark/>
          </w:tcPr>
          <w:p w14:paraId="3D20D318"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2,85</w:t>
            </w:r>
          </w:p>
        </w:tc>
        <w:tc>
          <w:tcPr>
            <w:tcW w:w="385" w:type="pct"/>
            <w:noWrap/>
            <w:hideMark/>
          </w:tcPr>
          <w:p w14:paraId="2F4F2134"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4,58</w:t>
            </w:r>
          </w:p>
        </w:tc>
        <w:tc>
          <w:tcPr>
            <w:tcW w:w="385" w:type="pct"/>
            <w:noWrap/>
            <w:hideMark/>
          </w:tcPr>
          <w:p w14:paraId="09B9876F"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8,85</w:t>
            </w:r>
          </w:p>
        </w:tc>
        <w:tc>
          <w:tcPr>
            <w:tcW w:w="385" w:type="pct"/>
            <w:noWrap/>
            <w:hideMark/>
          </w:tcPr>
          <w:p w14:paraId="2D8D6200"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14,02</w:t>
            </w:r>
          </w:p>
        </w:tc>
        <w:tc>
          <w:tcPr>
            <w:tcW w:w="385" w:type="pct"/>
            <w:noWrap/>
            <w:hideMark/>
          </w:tcPr>
          <w:p w14:paraId="23F56814"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18,14</w:t>
            </w:r>
          </w:p>
        </w:tc>
        <w:tc>
          <w:tcPr>
            <w:tcW w:w="385" w:type="pct"/>
            <w:noWrap/>
            <w:hideMark/>
          </w:tcPr>
          <w:p w14:paraId="18A68516"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22,07</w:t>
            </w:r>
          </w:p>
        </w:tc>
        <w:tc>
          <w:tcPr>
            <w:tcW w:w="385" w:type="pct"/>
            <w:noWrap/>
            <w:hideMark/>
          </w:tcPr>
          <w:p w14:paraId="474C4AD9"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23,57</w:t>
            </w:r>
          </w:p>
        </w:tc>
        <w:tc>
          <w:tcPr>
            <w:tcW w:w="385" w:type="pct"/>
            <w:noWrap/>
            <w:hideMark/>
          </w:tcPr>
          <w:p w14:paraId="54E046F7"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23,22</w:t>
            </w:r>
          </w:p>
        </w:tc>
        <w:tc>
          <w:tcPr>
            <w:tcW w:w="385" w:type="pct"/>
            <w:noWrap/>
            <w:hideMark/>
          </w:tcPr>
          <w:p w14:paraId="3B0F4D4B"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19,49</w:t>
            </w:r>
          </w:p>
        </w:tc>
        <w:tc>
          <w:tcPr>
            <w:tcW w:w="385" w:type="pct"/>
            <w:noWrap/>
            <w:hideMark/>
          </w:tcPr>
          <w:p w14:paraId="55150EBC"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14,28</w:t>
            </w:r>
          </w:p>
        </w:tc>
        <w:tc>
          <w:tcPr>
            <w:tcW w:w="385" w:type="pct"/>
            <w:noWrap/>
            <w:hideMark/>
          </w:tcPr>
          <w:p w14:paraId="23E32FFE"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c>
          <w:tcPr>
            <w:tcW w:w="380" w:type="pct"/>
            <w:noWrap/>
            <w:hideMark/>
          </w:tcPr>
          <w:p w14:paraId="5DB4FA1D" w14:textId="77777777" w:rsidR="00D248D4" w:rsidRPr="005C53E0" w:rsidRDefault="00D248D4"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4,49</w:t>
            </w:r>
          </w:p>
        </w:tc>
      </w:tr>
      <w:tr w:rsidR="00D248D4" w:rsidRPr="005C53E0" w14:paraId="1CEB326D"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6702605" w14:textId="77777777" w:rsidR="00D248D4" w:rsidRPr="005C53E0" w:rsidRDefault="00D248D4"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lastRenderedPageBreak/>
              <w:t>2061-2070</w:t>
            </w:r>
          </w:p>
        </w:tc>
        <w:tc>
          <w:tcPr>
            <w:tcW w:w="385" w:type="pct"/>
            <w:noWrap/>
            <w:hideMark/>
          </w:tcPr>
          <w:p w14:paraId="076F4D10"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3,3</w:t>
            </w:r>
          </w:p>
        </w:tc>
        <w:tc>
          <w:tcPr>
            <w:tcW w:w="385" w:type="pct"/>
            <w:noWrap/>
            <w:hideMark/>
          </w:tcPr>
          <w:p w14:paraId="53EC0E9E"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4,37</w:t>
            </w:r>
          </w:p>
        </w:tc>
        <w:tc>
          <w:tcPr>
            <w:tcW w:w="385" w:type="pct"/>
            <w:noWrap/>
            <w:hideMark/>
          </w:tcPr>
          <w:p w14:paraId="21F998E5"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8,7</w:t>
            </w:r>
          </w:p>
        </w:tc>
        <w:tc>
          <w:tcPr>
            <w:tcW w:w="385" w:type="pct"/>
            <w:noWrap/>
            <w:hideMark/>
          </w:tcPr>
          <w:p w14:paraId="7F6B4654"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14,13</w:t>
            </w:r>
          </w:p>
        </w:tc>
        <w:tc>
          <w:tcPr>
            <w:tcW w:w="385" w:type="pct"/>
            <w:noWrap/>
            <w:hideMark/>
          </w:tcPr>
          <w:p w14:paraId="51760D1C"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18,67</w:t>
            </w:r>
          </w:p>
        </w:tc>
        <w:tc>
          <w:tcPr>
            <w:tcW w:w="385" w:type="pct"/>
            <w:noWrap/>
            <w:hideMark/>
          </w:tcPr>
          <w:p w14:paraId="38E1CA1B"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21,99</w:t>
            </w:r>
          </w:p>
        </w:tc>
        <w:tc>
          <w:tcPr>
            <w:tcW w:w="385" w:type="pct"/>
            <w:noWrap/>
            <w:hideMark/>
          </w:tcPr>
          <w:p w14:paraId="49134CF8"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24,07</w:t>
            </w:r>
          </w:p>
        </w:tc>
        <w:tc>
          <w:tcPr>
            <w:tcW w:w="385" w:type="pct"/>
            <w:noWrap/>
            <w:hideMark/>
          </w:tcPr>
          <w:p w14:paraId="047C93CC"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23,76</w:t>
            </w:r>
          </w:p>
        </w:tc>
        <w:tc>
          <w:tcPr>
            <w:tcW w:w="385" w:type="pct"/>
            <w:noWrap/>
            <w:hideMark/>
          </w:tcPr>
          <w:p w14:paraId="3A3EBA73"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20,41</w:t>
            </w:r>
          </w:p>
        </w:tc>
        <w:tc>
          <w:tcPr>
            <w:tcW w:w="385" w:type="pct"/>
            <w:noWrap/>
            <w:hideMark/>
          </w:tcPr>
          <w:p w14:paraId="1383903E"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14,7</w:t>
            </w:r>
          </w:p>
        </w:tc>
        <w:tc>
          <w:tcPr>
            <w:tcW w:w="385" w:type="pct"/>
            <w:noWrap/>
            <w:hideMark/>
          </w:tcPr>
          <w:p w14:paraId="3941526C"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8,42</w:t>
            </w:r>
          </w:p>
        </w:tc>
        <w:tc>
          <w:tcPr>
            <w:tcW w:w="380" w:type="pct"/>
            <w:noWrap/>
            <w:hideMark/>
          </w:tcPr>
          <w:p w14:paraId="1A03C00B" w14:textId="77777777" w:rsidR="00D248D4" w:rsidRPr="005C53E0" w:rsidRDefault="00D248D4"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4,68</w:t>
            </w:r>
          </w:p>
        </w:tc>
      </w:tr>
    </w:tbl>
    <w:p w14:paraId="05FA3D91" w14:textId="77777777" w:rsidR="00D248D4" w:rsidRPr="005C53E0" w:rsidRDefault="00D248D4" w:rsidP="00224098">
      <w:pPr>
        <w:pStyle w:val="Akapitzlist"/>
        <w:spacing w:line="360" w:lineRule="auto"/>
        <w:ind w:left="1224"/>
        <w:jc w:val="both"/>
        <w:rPr>
          <w:rFonts w:ascii="Calibri" w:hAnsi="Calibri" w:cs="Calibri"/>
        </w:rPr>
      </w:pPr>
    </w:p>
    <w:p w14:paraId="6C189F77" w14:textId="77777777" w:rsidR="00D248D4" w:rsidRPr="005C53E0" w:rsidRDefault="00D248D4" w:rsidP="000E425D">
      <w:pPr>
        <w:pStyle w:val="Akapitzlist"/>
        <w:spacing w:line="360" w:lineRule="auto"/>
        <w:ind w:left="0"/>
        <w:jc w:val="both"/>
        <w:rPr>
          <w:rFonts w:ascii="Calibri" w:hAnsi="Calibri" w:cs="Calibri"/>
        </w:rPr>
      </w:pPr>
      <w:r w:rsidRPr="005C53E0">
        <w:rPr>
          <w:rFonts w:ascii="Calibri" w:hAnsi="Calibri" w:cs="Calibri"/>
        </w:rPr>
        <w:t>W scenariuszu CRP8,5, inaczej niż w CRP4,5, największy wzrost średniomiesięcznej temperatury maksymalnej w latach 2021-2070 prognozowany jest w styczniu i wynosi 2,15 °C, najmniejszy z kolei także w maju (0,73 °C). Prognozuje się, że najcieplejszym miesiącem w całym analizowanym okresie będzie lipiec a najzimniejszym styczeń. Średnie temperatury w tych miesiącach w latach 2061-2070 wyniosą odpowiednio 24,07 °C i 3,30 °C.</w:t>
      </w:r>
    </w:p>
    <w:p w14:paraId="07AA967D" w14:textId="77777777" w:rsidR="000E425D" w:rsidRPr="005C53E0" w:rsidRDefault="000E425D" w:rsidP="000E425D">
      <w:pPr>
        <w:pStyle w:val="Nagwek3"/>
        <w:numPr>
          <w:ilvl w:val="0"/>
          <w:numId w:val="0"/>
        </w:numPr>
        <w:spacing w:line="360" w:lineRule="auto"/>
        <w:rPr>
          <w:rFonts w:ascii="Calibri" w:hAnsi="Calibri" w:cs="Calibri"/>
        </w:rPr>
      </w:pPr>
    </w:p>
    <w:p w14:paraId="365BEF6F" w14:textId="77777777" w:rsidR="00D248D4" w:rsidRPr="005C53E0" w:rsidRDefault="00D248D4" w:rsidP="000E425D">
      <w:pPr>
        <w:pStyle w:val="Nagwek3"/>
        <w:spacing w:line="360" w:lineRule="auto"/>
        <w:rPr>
          <w:rFonts w:ascii="Calibri" w:hAnsi="Calibri" w:cs="Calibri"/>
        </w:rPr>
      </w:pPr>
      <w:bookmarkStart w:id="108" w:name="_Toc233719923"/>
      <w:r w:rsidRPr="005C53E0">
        <w:rPr>
          <w:rFonts w:ascii="Calibri" w:hAnsi="Calibri" w:cs="Calibri"/>
        </w:rPr>
        <w:t>Liczba dni upalnych</w:t>
      </w:r>
      <w:bookmarkEnd w:id="108"/>
    </w:p>
    <w:p w14:paraId="7FFD4DBC" w14:textId="77777777" w:rsidR="00327C59" w:rsidRPr="005C53E0" w:rsidRDefault="00D248D4" w:rsidP="00224098">
      <w:pPr>
        <w:pStyle w:val="Akapitzlist"/>
        <w:keepNext/>
        <w:spacing w:line="360" w:lineRule="auto"/>
        <w:ind w:left="1134" w:hanging="141"/>
        <w:jc w:val="center"/>
        <w:rPr>
          <w:rFonts w:ascii="Calibri" w:hAnsi="Calibri" w:cs="Calibri"/>
        </w:rPr>
      </w:pPr>
      <w:r w:rsidRPr="005C53E0">
        <w:rPr>
          <w:rFonts w:ascii="Calibri" w:hAnsi="Calibri" w:cs="Calibri"/>
          <w:noProof/>
        </w:rPr>
        <w:drawing>
          <wp:inline distT="0" distB="0" distL="0" distR="0" wp14:anchorId="2877734B" wp14:editId="2789B0C1">
            <wp:extent cx="4584700" cy="2754632"/>
            <wp:effectExtent l="0" t="0" r="6350" b="7620"/>
            <wp:docPr id="131759213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92139" name="Obraz 4"/>
                    <pic:cNvPicPr>
                      <a:picLocks noChangeAspect="1" noChangeArrowheads="1"/>
                    </pic:cNvPicPr>
                  </pic:nvPicPr>
                  <pic:blipFill>
                    <a:blip r:embed="rId68">
                      <a:extLst>
                        <a:ext uri="{96DAC541-7B7A-43D3-8B79-37D633B846F1}">
                          <asvg:svgBlip xmlns:asvg="http://schemas.microsoft.com/office/drawing/2016/SVG/main" r:embed="rId69"/>
                        </a:ext>
                      </a:extLst>
                    </a:blip>
                    <a:stretch>
                      <a:fillRect/>
                    </a:stretch>
                  </pic:blipFill>
                  <pic:spPr bwMode="auto">
                    <a:xfrm>
                      <a:off x="0" y="0"/>
                      <a:ext cx="4584700" cy="2754632"/>
                    </a:xfrm>
                    <a:prstGeom prst="rect">
                      <a:avLst/>
                    </a:prstGeom>
                  </pic:spPr>
                </pic:pic>
              </a:graphicData>
            </a:graphic>
          </wp:inline>
        </w:drawing>
      </w:r>
    </w:p>
    <w:p w14:paraId="339C3263" w14:textId="2B57288C" w:rsidR="00D248D4" w:rsidRPr="005C53E0" w:rsidRDefault="00327C59" w:rsidP="00224098">
      <w:pPr>
        <w:pStyle w:val="Legenda"/>
        <w:spacing w:line="360" w:lineRule="auto"/>
        <w:jc w:val="center"/>
        <w:rPr>
          <w:rFonts w:ascii="Calibri" w:hAnsi="Calibri" w:cs="Calibri"/>
          <w:i w:val="0"/>
          <w:iCs w:val="0"/>
        </w:rPr>
      </w:pPr>
      <w:bookmarkStart w:id="109" w:name="_Toc233719856"/>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52</w:t>
      </w:r>
      <w:r w:rsidRPr="005C53E0">
        <w:rPr>
          <w:rFonts w:ascii="Calibri" w:hAnsi="Calibri" w:cs="Calibri"/>
          <w:i w:val="0"/>
          <w:iCs w:val="0"/>
          <w:noProof/>
        </w:rPr>
        <w:fldChar w:fldCharType="end"/>
      </w:r>
      <w:r w:rsidRPr="005C53E0">
        <w:rPr>
          <w:rFonts w:ascii="Calibri" w:hAnsi="Calibri" w:cs="Calibri"/>
          <w:i w:val="0"/>
          <w:iCs w:val="0"/>
        </w:rPr>
        <w:t xml:space="preserve"> Liczba dni upalnych,</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09"/>
    </w:p>
    <w:p w14:paraId="0A45DB02" w14:textId="77777777" w:rsidR="00F6532F" w:rsidRPr="005C53E0" w:rsidRDefault="00F6532F" w:rsidP="00224098">
      <w:pPr>
        <w:pStyle w:val="Akapitzlist"/>
        <w:spacing w:line="360" w:lineRule="auto"/>
        <w:ind w:left="1134" w:hanging="141"/>
        <w:jc w:val="both"/>
        <w:rPr>
          <w:rFonts w:ascii="Calibri" w:hAnsi="Calibri" w:cs="Calibri"/>
        </w:rPr>
      </w:pPr>
    </w:p>
    <w:p w14:paraId="34EF8371" w14:textId="77777777" w:rsidR="00F6532F" w:rsidRPr="005C53E0" w:rsidRDefault="00AC15CA" w:rsidP="000E425D">
      <w:pPr>
        <w:pStyle w:val="Akapitzlist"/>
        <w:spacing w:line="360" w:lineRule="auto"/>
        <w:ind w:left="0"/>
        <w:jc w:val="both"/>
        <w:rPr>
          <w:rFonts w:ascii="Calibri" w:hAnsi="Calibri" w:cs="Calibri"/>
        </w:rPr>
      </w:pPr>
      <w:r w:rsidRPr="005C53E0">
        <w:rPr>
          <w:rFonts w:ascii="Calibri" w:hAnsi="Calibri" w:cs="Calibri"/>
        </w:rPr>
        <w:t>Prognozy sporządzone dla obu analizowanych scenariuszy klimatycznych wskazują na utrzymywanie się tendencji wzrostowej liczby dni upalnych definiowanych jako dni, w których maksymalna dobowa temperatura przekracza 30 °C.</w:t>
      </w:r>
    </w:p>
    <w:p w14:paraId="639243DD" w14:textId="77777777" w:rsidR="00F6532F" w:rsidRPr="005C53E0" w:rsidRDefault="00F6532F" w:rsidP="00224098">
      <w:pPr>
        <w:pStyle w:val="Akapitzlist"/>
        <w:spacing w:line="360" w:lineRule="auto"/>
        <w:ind w:left="142"/>
        <w:jc w:val="both"/>
        <w:rPr>
          <w:rFonts w:ascii="Calibri" w:hAnsi="Calibri" w:cs="Calibri"/>
        </w:rPr>
      </w:pPr>
    </w:p>
    <w:p w14:paraId="7D426FDD" w14:textId="473E78BF" w:rsidR="000E425D" w:rsidRPr="005C53E0" w:rsidRDefault="00F6532F" w:rsidP="000E425D">
      <w:pPr>
        <w:pStyle w:val="Akapitzlist"/>
        <w:spacing w:line="360" w:lineRule="auto"/>
        <w:ind w:left="0"/>
        <w:jc w:val="both"/>
        <w:rPr>
          <w:rFonts w:ascii="Calibri" w:hAnsi="Calibri" w:cs="Calibri"/>
        </w:rPr>
      </w:pPr>
      <w:r w:rsidRPr="005C53E0">
        <w:rPr>
          <w:rFonts w:ascii="Calibri" w:hAnsi="Calibri" w:cs="Calibri"/>
        </w:rPr>
        <w:t>W wariancie RCP 4.5 przewiduje się wzrost średniej liczby takich dni z około 6,82 w dekadzie 2025</w:t>
      </w:r>
      <w:r w:rsidR="0013438E">
        <w:rPr>
          <w:rFonts w:ascii="Calibri" w:hAnsi="Calibri" w:cs="Calibri"/>
        </w:rPr>
        <w:t>-</w:t>
      </w:r>
      <w:r w:rsidRPr="005C53E0">
        <w:rPr>
          <w:rFonts w:ascii="Calibri" w:hAnsi="Calibri" w:cs="Calibri"/>
        </w:rPr>
        <w:t>2034 do około 8,39 w latach 2061</w:t>
      </w:r>
      <w:r w:rsidR="0013438E">
        <w:rPr>
          <w:rFonts w:ascii="Calibri" w:hAnsi="Calibri" w:cs="Calibri"/>
        </w:rPr>
        <w:t>-</w:t>
      </w:r>
      <w:r w:rsidRPr="005C53E0">
        <w:rPr>
          <w:rFonts w:ascii="Calibri" w:hAnsi="Calibri" w:cs="Calibri"/>
        </w:rPr>
        <w:t>2070, co oznacza zmianę o 1,57 dnia, przy czym najniższą wartość prognozuje się dla dekady 2049</w:t>
      </w:r>
      <w:r w:rsidR="0013438E">
        <w:rPr>
          <w:rFonts w:ascii="Calibri" w:hAnsi="Calibri" w:cs="Calibri"/>
        </w:rPr>
        <w:t>-</w:t>
      </w:r>
      <w:r w:rsidRPr="005C53E0">
        <w:rPr>
          <w:rFonts w:ascii="Calibri" w:hAnsi="Calibri" w:cs="Calibri"/>
        </w:rPr>
        <w:t>2058 (5,6 dnia), a najwyższą dla okresu 2059</w:t>
      </w:r>
      <w:r w:rsidR="0013438E">
        <w:rPr>
          <w:rFonts w:ascii="Calibri" w:hAnsi="Calibri" w:cs="Calibri"/>
        </w:rPr>
        <w:t>-</w:t>
      </w:r>
      <w:r w:rsidRPr="005C53E0">
        <w:rPr>
          <w:rFonts w:ascii="Calibri" w:hAnsi="Calibri" w:cs="Calibri"/>
        </w:rPr>
        <w:t xml:space="preserve">2068(8,51 dnia). Podobną dynamikę zmian prezentuje scenariusz RCP 8.5, zgodnie z którym liczba dni upalnych wzrośnie z około </w:t>
      </w:r>
      <w:r w:rsidRPr="005C53E0">
        <w:rPr>
          <w:rFonts w:ascii="Calibri" w:hAnsi="Calibri" w:cs="Calibri"/>
        </w:rPr>
        <w:lastRenderedPageBreak/>
        <w:t>5,82 w dekadzie 2025</w:t>
      </w:r>
      <w:r w:rsidR="0013438E">
        <w:rPr>
          <w:rFonts w:ascii="Calibri" w:hAnsi="Calibri" w:cs="Calibri"/>
        </w:rPr>
        <w:t>-</w:t>
      </w:r>
      <w:r w:rsidRPr="005C53E0">
        <w:rPr>
          <w:rFonts w:ascii="Calibri" w:hAnsi="Calibri" w:cs="Calibri"/>
        </w:rPr>
        <w:t>2034 do około 7,89 w dekadzie 2061</w:t>
      </w:r>
      <w:r w:rsidR="0013438E">
        <w:rPr>
          <w:rFonts w:ascii="Calibri" w:hAnsi="Calibri" w:cs="Calibri"/>
        </w:rPr>
        <w:t>-</w:t>
      </w:r>
      <w:r w:rsidRPr="005C53E0">
        <w:rPr>
          <w:rFonts w:ascii="Calibri" w:hAnsi="Calibri" w:cs="Calibri"/>
        </w:rPr>
        <w:t xml:space="preserve">2070, czyli o około 2,07 dnia. Oznacza to, że w wariancie tym należy spodziewać się większego nasilenia zjawiska dni </w:t>
      </w:r>
      <w:r w:rsidRPr="005C53E0">
        <w:rPr>
          <w:rFonts w:ascii="Calibri" w:hAnsi="Calibri" w:cs="Calibri"/>
        </w:rPr>
        <w:br/>
        <w:t>z temperaturą maksymalną powyżej 30 °C, przy czym najmniejsza ich liczba wystąpi w pierwszej analizowanej dekadzie (5,82 dnia), natomiast najwyższa, na poziomie 8,18 dnia, prognozowana jest dla dekady 2053</w:t>
      </w:r>
      <w:r w:rsidR="0013438E">
        <w:rPr>
          <w:rFonts w:ascii="Calibri" w:hAnsi="Calibri" w:cs="Calibri"/>
        </w:rPr>
        <w:t>-</w:t>
      </w:r>
      <w:r w:rsidRPr="005C53E0">
        <w:rPr>
          <w:rFonts w:ascii="Calibri" w:hAnsi="Calibri" w:cs="Calibri"/>
        </w:rPr>
        <w:t xml:space="preserve">2062. </w:t>
      </w:r>
    </w:p>
    <w:p w14:paraId="78CA77C7" w14:textId="77777777" w:rsidR="00AC15CA" w:rsidRPr="005C53E0" w:rsidRDefault="00AC15CA" w:rsidP="000E425D">
      <w:pPr>
        <w:pStyle w:val="Nagwek3"/>
        <w:spacing w:line="360" w:lineRule="auto"/>
        <w:rPr>
          <w:rFonts w:ascii="Calibri" w:hAnsi="Calibri" w:cs="Calibri"/>
        </w:rPr>
      </w:pPr>
      <w:bookmarkStart w:id="110" w:name="_Toc233719924"/>
      <w:r w:rsidRPr="005C53E0">
        <w:rPr>
          <w:rFonts w:ascii="Calibri" w:hAnsi="Calibri" w:cs="Calibri"/>
        </w:rPr>
        <w:t>Liczba dni gorących</w:t>
      </w:r>
      <w:bookmarkEnd w:id="110"/>
    </w:p>
    <w:p w14:paraId="0A620F4C" w14:textId="77777777" w:rsidR="00327C59" w:rsidRPr="005C53E0" w:rsidRDefault="00AC15CA" w:rsidP="00224098">
      <w:pPr>
        <w:pStyle w:val="Akapitzlist"/>
        <w:keepNext/>
        <w:spacing w:line="360" w:lineRule="auto"/>
        <w:ind w:left="142"/>
        <w:jc w:val="center"/>
        <w:rPr>
          <w:rFonts w:ascii="Calibri" w:hAnsi="Calibri" w:cs="Calibri"/>
        </w:rPr>
      </w:pPr>
      <w:r w:rsidRPr="005C53E0">
        <w:rPr>
          <w:rFonts w:ascii="Calibri" w:hAnsi="Calibri" w:cs="Calibri"/>
          <w:noProof/>
        </w:rPr>
        <w:drawing>
          <wp:inline distT="0" distB="0" distL="0" distR="0" wp14:anchorId="6E542139" wp14:editId="1A28375C">
            <wp:extent cx="4584700" cy="2754632"/>
            <wp:effectExtent l="0" t="0" r="6350" b="7620"/>
            <wp:docPr id="91622624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26245" name="Obraz 5"/>
                    <pic:cNvPicPr>
                      <a:picLocks noChangeAspect="1" noChangeArrowheads="1"/>
                    </pic:cNvPicPr>
                  </pic:nvPicPr>
                  <pic:blipFill>
                    <a:blip r:embed="rId70">
                      <a:extLst>
                        <a:ext uri="{96DAC541-7B7A-43D3-8B79-37D633B846F1}">
                          <asvg:svgBlip xmlns:asvg="http://schemas.microsoft.com/office/drawing/2016/SVG/main" r:embed="rId71"/>
                        </a:ext>
                      </a:extLst>
                    </a:blip>
                    <a:stretch>
                      <a:fillRect/>
                    </a:stretch>
                  </pic:blipFill>
                  <pic:spPr bwMode="auto">
                    <a:xfrm>
                      <a:off x="0" y="0"/>
                      <a:ext cx="4584700" cy="2754632"/>
                    </a:xfrm>
                    <a:prstGeom prst="rect">
                      <a:avLst/>
                    </a:prstGeom>
                  </pic:spPr>
                </pic:pic>
              </a:graphicData>
            </a:graphic>
          </wp:inline>
        </w:drawing>
      </w:r>
    </w:p>
    <w:p w14:paraId="6EF18FC7" w14:textId="3380B756" w:rsidR="00AC15CA" w:rsidRPr="005C53E0" w:rsidRDefault="00327C59" w:rsidP="00224098">
      <w:pPr>
        <w:pStyle w:val="Legenda"/>
        <w:spacing w:line="360" w:lineRule="auto"/>
        <w:jc w:val="center"/>
        <w:rPr>
          <w:rFonts w:ascii="Calibri" w:hAnsi="Calibri" w:cs="Calibri"/>
          <w:i w:val="0"/>
          <w:iCs w:val="0"/>
        </w:rPr>
      </w:pPr>
      <w:bookmarkStart w:id="111" w:name="_Toc233719857"/>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53</w:t>
      </w:r>
      <w:r w:rsidRPr="005C53E0">
        <w:rPr>
          <w:rFonts w:ascii="Calibri" w:hAnsi="Calibri" w:cs="Calibri"/>
          <w:i w:val="0"/>
          <w:iCs w:val="0"/>
          <w:noProof/>
        </w:rPr>
        <w:fldChar w:fldCharType="end"/>
      </w:r>
      <w:r w:rsidRPr="005C53E0">
        <w:rPr>
          <w:rFonts w:ascii="Calibri" w:hAnsi="Calibri" w:cs="Calibri"/>
          <w:i w:val="0"/>
          <w:iCs w:val="0"/>
        </w:rPr>
        <w:t xml:space="preserve"> Liczba dni gorących,</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11"/>
    </w:p>
    <w:p w14:paraId="4425B5D6" w14:textId="77777777" w:rsidR="00AC15CA" w:rsidRPr="005C53E0" w:rsidRDefault="00AC15CA" w:rsidP="00224098">
      <w:pPr>
        <w:pStyle w:val="Akapitzlist"/>
        <w:spacing w:line="360" w:lineRule="auto"/>
        <w:ind w:left="142"/>
        <w:jc w:val="both"/>
        <w:rPr>
          <w:rFonts w:ascii="Calibri" w:hAnsi="Calibri" w:cs="Calibri"/>
        </w:rPr>
      </w:pPr>
    </w:p>
    <w:p w14:paraId="078FED72" w14:textId="791F8936" w:rsidR="00AC15CA" w:rsidRPr="0013438E" w:rsidRDefault="00AC15CA" w:rsidP="0013438E">
      <w:pPr>
        <w:pStyle w:val="Akapitzlist"/>
        <w:spacing w:line="360" w:lineRule="auto"/>
        <w:ind w:left="0"/>
        <w:jc w:val="both"/>
        <w:rPr>
          <w:rFonts w:ascii="Calibri" w:hAnsi="Calibri" w:cs="Calibri"/>
        </w:rPr>
      </w:pPr>
      <w:r w:rsidRPr="005C53E0">
        <w:rPr>
          <w:rFonts w:ascii="Calibri" w:hAnsi="Calibri" w:cs="Calibri"/>
        </w:rPr>
        <w:t>Prognozy sporządzone dla obu analizowanych scenariuszy klimatycznych wskazują na utrzymywanie się tendencji wzrostowej liczby dni gorących definiowanych jako dni, w których maksymalna dobowa temperatura przekracza 25 °C.</w:t>
      </w:r>
    </w:p>
    <w:p w14:paraId="3794D4B4" w14:textId="788B3042" w:rsidR="00AC15CA" w:rsidRPr="005C53E0" w:rsidRDefault="00AC15CA" w:rsidP="000E425D">
      <w:pPr>
        <w:pStyle w:val="Akapitzlist"/>
        <w:spacing w:line="360" w:lineRule="auto"/>
        <w:ind w:left="0"/>
        <w:jc w:val="both"/>
        <w:rPr>
          <w:rFonts w:ascii="Calibri" w:hAnsi="Calibri" w:cs="Calibri"/>
        </w:rPr>
      </w:pPr>
      <w:r w:rsidRPr="005C53E0">
        <w:rPr>
          <w:rFonts w:ascii="Calibri" w:hAnsi="Calibri" w:cs="Calibri"/>
        </w:rPr>
        <w:t>W wariancie RCP 4.5 przewiduje się wzrost średniej liczby takich dni z około 29,76 w dekadzie 2025</w:t>
      </w:r>
      <w:r w:rsidR="0013438E">
        <w:rPr>
          <w:rFonts w:ascii="Calibri" w:hAnsi="Calibri" w:cs="Calibri"/>
        </w:rPr>
        <w:t>-</w:t>
      </w:r>
      <w:r w:rsidRPr="005C53E0">
        <w:rPr>
          <w:rFonts w:ascii="Calibri" w:hAnsi="Calibri" w:cs="Calibri"/>
        </w:rPr>
        <w:t>2034 do około 34,5 w latach 2061</w:t>
      </w:r>
      <w:r w:rsidR="0013438E">
        <w:rPr>
          <w:rFonts w:ascii="Calibri" w:hAnsi="Calibri" w:cs="Calibri"/>
        </w:rPr>
        <w:t>-</w:t>
      </w:r>
      <w:r w:rsidRPr="005C53E0">
        <w:rPr>
          <w:rFonts w:ascii="Calibri" w:hAnsi="Calibri" w:cs="Calibri"/>
        </w:rPr>
        <w:t>2070, co oznacza zmianę o 4,74 dnia, przy czym najniższą wartość prognozuje się dla lat 2027</w:t>
      </w:r>
      <w:r w:rsidR="0013438E">
        <w:rPr>
          <w:rFonts w:ascii="Calibri" w:hAnsi="Calibri" w:cs="Calibri"/>
        </w:rPr>
        <w:t>-</w:t>
      </w:r>
      <w:r w:rsidRPr="005C53E0">
        <w:rPr>
          <w:rFonts w:ascii="Calibri" w:hAnsi="Calibri" w:cs="Calibri"/>
        </w:rPr>
        <w:t>2036 (28,53 dnia), a najwyższą dla okresu 2060</w:t>
      </w:r>
      <w:r w:rsidR="0013438E">
        <w:rPr>
          <w:rFonts w:ascii="Calibri" w:hAnsi="Calibri" w:cs="Calibri"/>
        </w:rPr>
        <w:t>-</w:t>
      </w:r>
      <w:r w:rsidRPr="005C53E0">
        <w:rPr>
          <w:rFonts w:ascii="Calibri" w:hAnsi="Calibri" w:cs="Calibri"/>
        </w:rPr>
        <w:t>2069(34,68 dnia). Podobną dynamikę zmian prezentuje scenariusz RCP 8.5, zgodnie z którym liczba dni gorących wzrośnie z około 30,33 w dekadzie 2025</w:t>
      </w:r>
      <w:r w:rsidR="0013438E">
        <w:rPr>
          <w:rFonts w:ascii="Calibri" w:hAnsi="Calibri" w:cs="Calibri"/>
        </w:rPr>
        <w:t>-</w:t>
      </w:r>
      <w:r w:rsidRPr="005C53E0">
        <w:rPr>
          <w:rFonts w:ascii="Calibri" w:hAnsi="Calibri" w:cs="Calibri"/>
        </w:rPr>
        <w:t>2034 do około 38,13 w dekadzie 2061</w:t>
      </w:r>
      <w:r w:rsidR="0013438E">
        <w:rPr>
          <w:rFonts w:ascii="Calibri" w:hAnsi="Calibri" w:cs="Calibri"/>
        </w:rPr>
        <w:t>-</w:t>
      </w:r>
      <w:r w:rsidRPr="005C53E0">
        <w:rPr>
          <w:rFonts w:ascii="Calibri" w:hAnsi="Calibri" w:cs="Calibri"/>
        </w:rPr>
        <w:t>2070, czyli o około 7,80 dnia. Oznacza to, że w wariancie tym należy spodziewać się większego nasilenia zjawiska dni z temperaturą maksymalną powyżej 25 °C, przy czym najmniejsza ich liczba wystąpi okresie 2026-2035 (29,62 dnia), natomiast najwyższa, na poziomie 838,13 dnia, prognozowana jest dla dekady 2061</w:t>
      </w:r>
      <w:r w:rsidR="0013438E">
        <w:rPr>
          <w:rFonts w:ascii="Calibri" w:hAnsi="Calibri" w:cs="Calibri"/>
        </w:rPr>
        <w:t>-</w:t>
      </w:r>
      <w:r w:rsidRPr="005C53E0">
        <w:rPr>
          <w:rFonts w:ascii="Calibri" w:hAnsi="Calibri" w:cs="Calibri"/>
        </w:rPr>
        <w:t xml:space="preserve">2070. </w:t>
      </w:r>
    </w:p>
    <w:p w14:paraId="63B0D042" w14:textId="77777777" w:rsidR="00D4291D" w:rsidRPr="005C53E0" w:rsidRDefault="00D4291D" w:rsidP="00224098">
      <w:pPr>
        <w:pStyle w:val="Akapitzlist"/>
        <w:spacing w:line="360" w:lineRule="auto"/>
        <w:ind w:left="142"/>
        <w:jc w:val="both"/>
        <w:rPr>
          <w:rFonts w:ascii="Calibri" w:hAnsi="Calibri" w:cs="Calibri"/>
        </w:rPr>
      </w:pPr>
    </w:p>
    <w:p w14:paraId="5704A15E" w14:textId="77777777" w:rsidR="00D4291D" w:rsidRPr="005C53E0" w:rsidRDefault="00D4291D" w:rsidP="000E425D">
      <w:pPr>
        <w:pStyle w:val="Nagwek3"/>
        <w:spacing w:line="360" w:lineRule="auto"/>
        <w:rPr>
          <w:rFonts w:ascii="Calibri" w:hAnsi="Calibri" w:cs="Calibri"/>
        </w:rPr>
      </w:pPr>
      <w:bookmarkStart w:id="112" w:name="_Toc233719925"/>
      <w:r w:rsidRPr="005C53E0">
        <w:rPr>
          <w:rFonts w:ascii="Calibri" w:hAnsi="Calibri" w:cs="Calibri"/>
        </w:rPr>
        <w:lastRenderedPageBreak/>
        <w:t>Liczba nocy tropikalnych</w:t>
      </w:r>
      <w:bookmarkEnd w:id="112"/>
    </w:p>
    <w:p w14:paraId="67AF64E5" w14:textId="77777777" w:rsidR="00327C59" w:rsidRPr="005C53E0" w:rsidRDefault="00D4291D"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36D6FB79" wp14:editId="161F7AF3">
            <wp:extent cx="4584700" cy="2754632"/>
            <wp:effectExtent l="0" t="0" r="6350" b="7620"/>
            <wp:docPr id="1413619319"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19319" name="Obraz 8"/>
                    <pic:cNvPicPr>
                      <a:picLocks noChangeAspect="1" noChangeArrowheads="1"/>
                    </pic:cNvPicPr>
                  </pic:nvPicPr>
                  <pic:blipFill>
                    <a:blip r:embed="rId72">
                      <a:extLst>
                        <a:ext uri="{96DAC541-7B7A-43D3-8B79-37D633B846F1}">
                          <asvg:svgBlip xmlns:asvg="http://schemas.microsoft.com/office/drawing/2016/SVG/main" r:embed="rId73"/>
                        </a:ext>
                      </a:extLst>
                    </a:blip>
                    <a:stretch>
                      <a:fillRect/>
                    </a:stretch>
                  </pic:blipFill>
                  <pic:spPr bwMode="auto">
                    <a:xfrm>
                      <a:off x="0" y="0"/>
                      <a:ext cx="4584700" cy="2754632"/>
                    </a:xfrm>
                    <a:prstGeom prst="rect">
                      <a:avLst/>
                    </a:prstGeom>
                  </pic:spPr>
                </pic:pic>
              </a:graphicData>
            </a:graphic>
          </wp:inline>
        </w:drawing>
      </w:r>
    </w:p>
    <w:p w14:paraId="4EBE858C" w14:textId="3ADCD78D" w:rsidR="00D4291D" w:rsidRPr="005C53E0" w:rsidRDefault="00327C59" w:rsidP="00224098">
      <w:pPr>
        <w:pStyle w:val="Legenda"/>
        <w:spacing w:line="360" w:lineRule="auto"/>
        <w:jc w:val="center"/>
        <w:rPr>
          <w:rFonts w:ascii="Calibri" w:hAnsi="Calibri" w:cs="Calibri"/>
          <w:i w:val="0"/>
          <w:iCs w:val="0"/>
        </w:rPr>
      </w:pPr>
      <w:bookmarkStart w:id="113" w:name="_Toc233719858"/>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54</w:t>
      </w:r>
      <w:r w:rsidRPr="005C53E0">
        <w:rPr>
          <w:rFonts w:ascii="Calibri" w:hAnsi="Calibri" w:cs="Calibri"/>
          <w:i w:val="0"/>
          <w:iCs w:val="0"/>
          <w:noProof/>
        </w:rPr>
        <w:fldChar w:fldCharType="end"/>
      </w:r>
      <w:r w:rsidRPr="005C53E0">
        <w:rPr>
          <w:rFonts w:ascii="Calibri" w:hAnsi="Calibri" w:cs="Calibri"/>
          <w:i w:val="0"/>
          <w:iCs w:val="0"/>
        </w:rPr>
        <w:t xml:space="preserve"> Liczba nocy tropikalnych,</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13"/>
    </w:p>
    <w:p w14:paraId="7E163C53" w14:textId="77777777" w:rsidR="00D4291D" w:rsidRPr="005C53E0" w:rsidRDefault="00D4291D" w:rsidP="00224098">
      <w:pPr>
        <w:pStyle w:val="Akapitzlist"/>
        <w:spacing w:line="360" w:lineRule="auto"/>
        <w:ind w:left="142"/>
        <w:jc w:val="both"/>
        <w:rPr>
          <w:rFonts w:ascii="Calibri" w:hAnsi="Calibri" w:cs="Calibri"/>
        </w:rPr>
      </w:pPr>
    </w:p>
    <w:p w14:paraId="36152EA5" w14:textId="77777777" w:rsidR="00D4291D" w:rsidRPr="005C53E0" w:rsidRDefault="00D4291D" w:rsidP="000E425D">
      <w:pPr>
        <w:pStyle w:val="Akapitzlist"/>
        <w:spacing w:line="360" w:lineRule="auto"/>
        <w:ind w:left="0"/>
        <w:jc w:val="both"/>
        <w:rPr>
          <w:rFonts w:ascii="Calibri" w:hAnsi="Calibri" w:cs="Calibri"/>
        </w:rPr>
      </w:pPr>
      <w:r w:rsidRPr="005C53E0">
        <w:rPr>
          <w:rFonts w:ascii="Calibri" w:hAnsi="Calibri" w:cs="Calibri"/>
        </w:rPr>
        <w:t>Prognozy sporządzone dla obu analizowanych scenariuszy klimatycznych wskazują na utrzymywanie się tendencji wzrostowej liczby nocy tropikalnych definiowanych jako dni, w których minimalna dobowa temperatura nie spada poniżej 20 °C.</w:t>
      </w:r>
    </w:p>
    <w:p w14:paraId="65AB3865" w14:textId="77777777" w:rsidR="00D4291D" w:rsidRPr="005C53E0" w:rsidRDefault="00D4291D" w:rsidP="00224098">
      <w:pPr>
        <w:pStyle w:val="Akapitzlist"/>
        <w:spacing w:line="360" w:lineRule="auto"/>
        <w:ind w:left="142"/>
        <w:jc w:val="both"/>
        <w:rPr>
          <w:rFonts w:ascii="Calibri" w:hAnsi="Calibri" w:cs="Calibri"/>
        </w:rPr>
      </w:pPr>
    </w:p>
    <w:p w14:paraId="749F6D54" w14:textId="40098593" w:rsidR="00D4291D" w:rsidRPr="005C53E0" w:rsidRDefault="00D4291D" w:rsidP="000E425D">
      <w:pPr>
        <w:pStyle w:val="Akapitzlist"/>
        <w:spacing w:line="360" w:lineRule="auto"/>
        <w:ind w:left="0"/>
        <w:jc w:val="both"/>
        <w:rPr>
          <w:rFonts w:ascii="Calibri" w:hAnsi="Calibri" w:cs="Calibri"/>
        </w:rPr>
      </w:pPr>
      <w:r w:rsidRPr="005C53E0">
        <w:rPr>
          <w:rFonts w:ascii="Calibri" w:hAnsi="Calibri" w:cs="Calibri"/>
        </w:rPr>
        <w:t>W wariancie RCP 4.5 przewiduje się wzrost średniej liczby nocy tropikalnych z około 2,48 w dekadzie 2025</w:t>
      </w:r>
      <w:r w:rsidR="0013438E">
        <w:rPr>
          <w:rFonts w:ascii="Calibri" w:hAnsi="Calibri" w:cs="Calibri"/>
        </w:rPr>
        <w:t>-</w:t>
      </w:r>
      <w:r w:rsidRPr="005C53E0">
        <w:rPr>
          <w:rFonts w:ascii="Calibri" w:hAnsi="Calibri" w:cs="Calibri"/>
        </w:rPr>
        <w:t>2034 do około 3,76 w latach 2061</w:t>
      </w:r>
      <w:r w:rsidR="0013438E">
        <w:rPr>
          <w:rFonts w:ascii="Calibri" w:hAnsi="Calibri" w:cs="Calibri"/>
        </w:rPr>
        <w:t>-</w:t>
      </w:r>
      <w:r w:rsidRPr="005C53E0">
        <w:rPr>
          <w:rFonts w:ascii="Calibri" w:hAnsi="Calibri" w:cs="Calibri"/>
        </w:rPr>
        <w:t>2070, co oznacza zmianę o 1,28 nocy, przy czym najniższą wartość prognozuje się dla lat 2029</w:t>
      </w:r>
      <w:r w:rsidR="0013438E">
        <w:rPr>
          <w:rFonts w:ascii="Calibri" w:hAnsi="Calibri" w:cs="Calibri"/>
        </w:rPr>
        <w:t>-</w:t>
      </w:r>
      <w:r w:rsidRPr="005C53E0">
        <w:rPr>
          <w:rFonts w:ascii="Calibri" w:hAnsi="Calibri" w:cs="Calibri"/>
        </w:rPr>
        <w:t>2038 (1,88 nocy), a najwyższą dla okresu 2061</w:t>
      </w:r>
      <w:r w:rsidR="0013438E">
        <w:rPr>
          <w:rFonts w:ascii="Calibri" w:hAnsi="Calibri" w:cs="Calibri"/>
        </w:rPr>
        <w:t>-</w:t>
      </w:r>
      <w:r w:rsidRPr="005C53E0">
        <w:rPr>
          <w:rFonts w:ascii="Calibri" w:hAnsi="Calibri" w:cs="Calibri"/>
        </w:rPr>
        <w:t>2070 (3,76 dnia). Podobną dynamikę zmian prezentuje scenariusz RCP 8.5, zgodnie z którym liczba nocy tropikalnych wzrośnie z około 1,99 w dekadzie 2025</w:t>
      </w:r>
      <w:r w:rsidR="0013438E">
        <w:rPr>
          <w:rFonts w:ascii="Calibri" w:hAnsi="Calibri" w:cs="Calibri"/>
        </w:rPr>
        <w:t>-</w:t>
      </w:r>
      <w:r w:rsidRPr="005C53E0">
        <w:rPr>
          <w:rFonts w:ascii="Calibri" w:hAnsi="Calibri" w:cs="Calibri"/>
        </w:rPr>
        <w:t>2034 do około 3,53 w dekadzie 2061</w:t>
      </w:r>
      <w:r w:rsidR="0013438E">
        <w:rPr>
          <w:rFonts w:ascii="Calibri" w:hAnsi="Calibri" w:cs="Calibri"/>
        </w:rPr>
        <w:t>-</w:t>
      </w:r>
      <w:r w:rsidRPr="005C53E0">
        <w:rPr>
          <w:rFonts w:ascii="Calibri" w:hAnsi="Calibri" w:cs="Calibri"/>
        </w:rPr>
        <w:t>2070, czyli o około 1,54 nocy, przy czym najniższą wartość prognozuje się dla lat 2054</w:t>
      </w:r>
      <w:r w:rsidR="0013438E">
        <w:rPr>
          <w:rFonts w:ascii="Calibri" w:hAnsi="Calibri" w:cs="Calibri"/>
        </w:rPr>
        <w:t>-</w:t>
      </w:r>
      <w:r w:rsidRPr="005C53E0">
        <w:rPr>
          <w:rFonts w:ascii="Calibri" w:hAnsi="Calibri" w:cs="Calibri"/>
        </w:rPr>
        <w:t>2063 (1,99 nocy), a najwyższą dla okresu 2061</w:t>
      </w:r>
      <w:r w:rsidR="0013438E">
        <w:rPr>
          <w:rFonts w:ascii="Calibri" w:hAnsi="Calibri" w:cs="Calibri"/>
        </w:rPr>
        <w:t>-</w:t>
      </w:r>
      <w:r w:rsidRPr="005C53E0">
        <w:rPr>
          <w:rFonts w:ascii="Calibri" w:hAnsi="Calibri" w:cs="Calibri"/>
        </w:rPr>
        <w:t>2070 (3,53 dnia).</w:t>
      </w:r>
    </w:p>
    <w:p w14:paraId="23322C46" w14:textId="77777777" w:rsidR="007B0C3A" w:rsidRPr="005C53E0" w:rsidRDefault="007B0C3A" w:rsidP="00224098">
      <w:pPr>
        <w:pStyle w:val="Akapitzlist"/>
        <w:spacing w:line="360" w:lineRule="auto"/>
        <w:ind w:left="142"/>
        <w:jc w:val="both"/>
        <w:rPr>
          <w:rFonts w:ascii="Calibri" w:hAnsi="Calibri" w:cs="Calibri"/>
        </w:rPr>
      </w:pPr>
    </w:p>
    <w:p w14:paraId="56D93D8A" w14:textId="77777777" w:rsidR="00327C59" w:rsidRPr="005C53E0" w:rsidRDefault="00327C59" w:rsidP="00224098">
      <w:pPr>
        <w:spacing w:line="360" w:lineRule="auto"/>
        <w:jc w:val="both"/>
        <w:rPr>
          <w:rFonts w:ascii="Calibri" w:hAnsi="Calibri" w:cs="Calibri"/>
        </w:rPr>
      </w:pPr>
      <w:r w:rsidRPr="005C53E0">
        <w:rPr>
          <w:rFonts w:ascii="Calibri" w:hAnsi="Calibri" w:cs="Calibri"/>
        </w:rPr>
        <w:br w:type="page"/>
      </w:r>
    </w:p>
    <w:p w14:paraId="671AB53E" w14:textId="77777777" w:rsidR="007B0C3A" w:rsidRPr="005C53E0" w:rsidRDefault="007B0C3A" w:rsidP="000E425D">
      <w:pPr>
        <w:pStyle w:val="Nagwek3"/>
        <w:spacing w:line="360" w:lineRule="auto"/>
        <w:rPr>
          <w:rFonts w:ascii="Calibri" w:hAnsi="Calibri" w:cs="Calibri"/>
        </w:rPr>
      </w:pPr>
      <w:bookmarkStart w:id="114" w:name="_Toc233719926"/>
      <w:r w:rsidRPr="005C53E0">
        <w:rPr>
          <w:rFonts w:ascii="Calibri" w:hAnsi="Calibri" w:cs="Calibri"/>
        </w:rPr>
        <w:lastRenderedPageBreak/>
        <w:t>Liczba dni mroźnych</w:t>
      </w:r>
      <w:bookmarkEnd w:id="114"/>
    </w:p>
    <w:p w14:paraId="06A7EAC3" w14:textId="77777777" w:rsidR="00327C59" w:rsidRPr="005C53E0" w:rsidRDefault="007B0C3A" w:rsidP="00224098">
      <w:pPr>
        <w:pStyle w:val="Akapitzlist"/>
        <w:keepNext/>
        <w:spacing w:line="360" w:lineRule="auto"/>
        <w:ind w:left="142"/>
        <w:jc w:val="center"/>
        <w:rPr>
          <w:rFonts w:ascii="Calibri" w:hAnsi="Calibri" w:cs="Calibri"/>
        </w:rPr>
      </w:pPr>
      <w:r w:rsidRPr="005C53E0">
        <w:rPr>
          <w:rFonts w:ascii="Calibri" w:hAnsi="Calibri" w:cs="Calibri"/>
          <w:noProof/>
        </w:rPr>
        <w:drawing>
          <wp:inline distT="0" distB="0" distL="0" distR="0" wp14:anchorId="574D4787" wp14:editId="4702E32F">
            <wp:extent cx="4584700" cy="2754632"/>
            <wp:effectExtent l="0" t="0" r="6350" b="7620"/>
            <wp:docPr id="24043901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39012" name="Obraz 6"/>
                    <pic:cNvPicPr>
                      <a:picLocks noChangeAspect="1" noChangeArrowheads="1"/>
                    </pic:cNvPicPr>
                  </pic:nvPicPr>
                  <pic:blipFill>
                    <a:blip r:embed="rId74">
                      <a:extLst>
                        <a:ext uri="{96DAC541-7B7A-43D3-8B79-37D633B846F1}">
                          <asvg:svgBlip xmlns:asvg="http://schemas.microsoft.com/office/drawing/2016/SVG/main" r:embed="rId75"/>
                        </a:ext>
                      </a:extLst>
                    </a:blip>
                    <a:stretch>
                      <a:fillRect/>
                    </a:stretch>
                  </pic:blipFill>
                  <pic:spPr bwMode="auto">
                    <a:xfrm>
                      <a:off x="0" y="0"/>
                      <a:ext cx="4584700" cy="2754632"/>
                    </a:xfrm>
                    <a:prstGeom prst="rect">
                      <a:avLst/>
                    </a:prstGeom>
                  </pic:spPr>
                </pic:pic>
              </a:graphicData>
            </a:graphic>
          </wp:inline>
        </w:drawing>
      </w:r>
    </w:p>
    <w:p w14:paraId="72E5E925" w14:textId="15E865D3" w:rsidR="007B0C3A" w:rsidRPr="005C53E0" w:rsidRDefault="00327C59" w:rsidP="00224098">
      <w:pPr>
        <w:pStyle w:val="Legenda"/>
        <w:spacing w:line="360" w:lineRule="auto"/>
        <w:jc w:val="center"/>
        <w:rPr>
          <w:rFonts w:ascii="Calibri" w:hAnsi="Calibri" w:cs="Calibri"/>
          <w:i w:val="0"/>
          <w:iCs w:val="0"/>
        </w:rPr>
      </w:pPr>
      <w:bookmarkStart w:id="115" w:name="_Toc233719859"/>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55</w:t>
      </w:r>
      <w:r w:rsidRPr="005C53E0">
        <w:rPr>
          <w:rFonts w:ascii="Calibri" w:hAnsi="Calibri" w:cs="Calibri"/>
          <w:i w:val="0"/>
          <w:iCs w:val="0"/>
          <w:noProof/>
        </w:rPr>
        <w:fldChar w:fldCharType="end"/>
      </w:r>
      <w:r w:rsidRPr="005C53E0">
        <w:rPr>
          <w:rFonts w:ascii="Calibri" w:hAnsi="Calibri" w:cs="Calibri"/>
          <w:i w:val="0"/>
          <w:iCs w:val="0"/>
        </w:rPr>
        <w:t xml:space="preserve"> Liczba dni mroźnych,</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15"/>
    </w:p>
    <w:p w14:paraId="792E1405" w14:textId="77777777" w:rsidR="007B0C3A" w:rsidRPr="005C53E0" w:rsidRDefault="007B0C3A" w:rsidP="00224098">
      <w:pPr>
        <w:pStyle w:val="Akapitzlist"/>
        <w:spacing w:line="360" w:lineRule="auto"/>
        <w:ind w:left="142"/>
        <w:jc w:val="both"/>
        <w:rPr>
          <w:rFonts w:ascii="Calibri" w:hAnsi="Calibri" w:cs="Calibri"/>
        </w:rPr>
      </w:pPr>
    </w:p>
    <w:p w14:paraId="77C2ED16" w14:textId="77777777" w:rsidR="007B0C3A" w:rsidRPr="005C53E0" w:rsidRDefault="007B0C3A" w:rsidP="000E425D">
      <w:pPr>
        <w:pStyle w:val="Akapitzlist"/>
        <w:spacing w:line="360" w:lineRule="auto"/>
        <w:ind w:left="0"/>
        <w:jc w:val="both"/>
        <w:rPr>
          <w:rFonts w:ascii="Calibri" w:hAnsi="Calibri" w:cs="Calibri"/>
        </w:rPr>
      </w:pPr>
      <w:r w:rsidRPr="005C53E0">
        <w:rPr>
          <w:rFonts w:ascii="Calibri" w:hAnsi="Calibri" w:cs="Calibri"/>
        </w:rPr>
        <w:t>Prognozy sporządzone dla obu analizowanych scenariuszy klimatycznych wskazują na utrzymywanie się tendencji spadkowej liczby dni mroźnych definiowanych jako dni, w których maksymalna dobowa temperatura nie przekracza 0 °C.</w:t>
      </w:r>
    </w:p>
    <w:p w14:paraId="0C0E6D24" w14:textId="77777777" w:rsidR="007B0C3A" w:rsidRPr="005C53E0" w:rsidRDefault="007B0C3A" w:rsidP="00224098">
      <w:pPr>
        <w:pStyle w:val="Akapitzlist"/>
        <w:spacing w:line="360" w:lineRule="auto"/>
        <w:ind w:left="142"/>
        <w:jc w:val="both"/>
        <w:rPr>
          <w:rFonts w:ascii="Calibri" w:hAnsi="Calibri" w:cs="Calibri"/>
        </w:rPr>
      </w:pPr>
    </w:p>
    <w:p w14:paraId="207DB334" w14:textId="57A99F87" w:rsidR="007B0C3A" w:rsidRPr="005C53E0" w:rsidRDefault="007B0C3A" w:rsidP="000E425D">
      <w:pPr>
        <w:pStyle w:val="Akapitzlist"/>
        <w:spacing w:line="360" w:lineRule="auto"/>
        <w:ind w:left="0"/>
        <w:jc w:val="both"/>
        <w:rPr>
          <w:rFonts w:ascii="Calibri" w:hAnsi="Calibri" w:cs="Calibri"/>
        </w:rPr>
      </w:pPr>
      <w:r w:rsidRPr="005C53E0">
        <w:rPr>
          <w:rFonts w:ascii="Calibri" w:hAnsi="Calibri" w:cs="Calibri"/>
        </w:rPr>
        <w:t>W wariancie RCP 4.5 przewiduje się spadek średniej liczby takich dni z około 25,03 w dekadzie 2025</w:t>
      </w:r>
      <w:r w:rsidR="0013438E">
        <w:rPr>
          <w:rFonts w:ascii="Calibri" w:hAnsi="Calibri" w:cs="Calibri"/>
        </w:rPr>
        <w:t>-</w:t>
      </w:r>
      <w:r w:rsidRPr="005C53E0">
        <w:rPr>
          <w:rFonts w:ascii="Calibri" w:hAnsi="Calibri" w:cs="Calibri"/>
        </w:rPr>
        <w:t>2034 do około 18,56 w latach 2061</w:t>
      </w:r>
      <w:r w:rsidR="0013438E">
        <w:rPr>
          <w:rFonts w:ascii="Calibri" w:hAnsi="Calibri" w:cs="Calibri"/>
        </w:rPr>
        <w:t>-</w:t>
      </w:r>
      <w:r w:rsidRPr="005C53E0">
        <w:rPr>
          <w:rFonts w:ascii="Calibri" w:hAnsi="Calibri" w:cs="Calibri"/>
        </w:rPr>
        <w:t>2070, co oznacza zmianę o 6,47 dnia, przy czym najniższą wartość prognozuje się dla lat 2048</w:t>
      </w:r>
      <w:r w:rsidR="0013438E">
        <w:rPr>
          <w:rFonts w:ascii="Calibri" w:hAnsi="Calibri" w:cs="Calibri"/>
        </w:rPr>
        <w:t>-</w:t>
      </w:r>
      <w:r w:rsidRPr="005C53E0">
        <w:rPr>
          <w:rFonts w:ascii="Calibri" w:hAnsi="Calibri" w:cs="Calibri"/>
        </w:rPr>
        <w:t>2057 (17,67 dnia), a najwyższą dla okresu 2025</w:t>
      </w:r>
      <w:r w:rsidR="0013438E">
        <w:rPr>
          <w:rFonts w:ascii="Calibri" w:hAnsi="Calibri" w:cs="Calibri"/>
        </w:rPr>
        <w:t>-</w:t>
      </w:r>
      <w:r w:rsidRPr="005C53E0">
        <w:rPr>
          <w:rFonts w:ascii="Calibri" w:hAnsi="Calibri" w:cs="Calibri"/>
        </w:rPr>
        <w:t>2034 (25,03 dnia). Podobną dynamikę zmian prezentuje scenariusz RCP 8.5, zgodnie z którym liczba dni mroźnych spadnie z około 25,83 w dekadzie 2025</w:t>
      </w:r>
      <w:r w:rsidR="0013438E">
        <w:rPr>
          <w:rFonts w:ascii="Calibri" w:hAnsi="Calibri" w:cs="Calibri"/>
        </w:rPr>
        <w:t>-</w:t>
      </w:r>
      <w:r w:rsidRPr="005C53E0">
        <w:rPr>
          <w:rFonts w:ascii="Calibri" w:hAnsi="Calibri" w:cs="Calibri"/>
        </w:rPr>
        <w:t>2034 do około 16,98 w dekadzie 2061</w:t>
      </w:r>
      <w:r w:rsidR="0013438E">
        <w:rPr>
          <w:rFonts w:ascii="Calibri" w:hAnsi="Calibri" w:cs="Calibri"/>
        </w:rPr>
        <w:t>-</w:t>
      </w:r>
      <w:r w:rsidRPr="005C53E0">
        <w:rPr>
          <w:rFonts w:ascii="Calibri" w:hAnsi="Calibri" w:cs="Calibri"/>
        </w:rPr>
        <w:t>2070, czyli o około 8,85 dnia, przy czym najniższą wartość prognozuje się dla lat 2054</w:t>
      </w:r>
      <w:r w:rsidR="0013438E">
        <w:rPr>
          <w:rFonts w:ascii="Calibri" w:hAnsi="Calibri" w:cs="Calibri"/>
        </w:rPr>
        <w:t>-</w:t>
      </w:r>
      <w:r w:rsidRPr="005C53E0">
        <w:rPr>
          <w:rFonts w:ascii="Calibri" w:hAnsi="Calibri" w:cs="Calibri"/>
        </w:rPr>
        <w:t>2063 (15,57 dnia), a najwyższą dla okresu 2025</w:t>
      </w:r>
      <w:r w:rsidR="0013438E">
        <w:rPr>
          <w:rFonts w:ascii="Calibri" w:hAnsi="Calibri" w:cs="Calibri"/>
        </w:rPr>
        <w:t>-</w:t>
      </w:r>
      <w:r w:rsidRPr="005C53E0">
        <w:rPr>
          <w:rFonts w:ascii="Calibri" w:hAnsi="Calibri" w:cs="Calibri"/>
        </w:rPr>
        <w:t>2034 (25,83 dnia).</w:t>
      </w:r>
    </w:p>
    <w:p w14:paraId="1150A36A" w14:textId="77777777" w:rsidR="007B0C3A" w:rsidRPr="005C53E0" w:rsidRDefault="007B0C3A" w:rsidP="00224098">
      <w:pPr>
        <w:pStyle w:val="Akapitzlist"/>
        <w:spacing w:line="360" w:lineRule="auto"/>
        <w:ind w:left="142"/>
        <w:jc w:val="both"/>
        <w:rPr>
          <w:rFonts w:ascii="Calibri" w:hAnsi="Calibri" w:cs="Calibri"/>
        </w:rPr>
      </w:pPr>
    </w:p>
    <w:p w14:paraId="5D99E4F6" w14:textId="77777777" w:rsidR="00327C59" w:rsidRPr="005C53E0" w:rsidRDefault="00327C59" w:rsidP="00224098">
      <w:pPr>
        <w:spacing w:line="360" w:lineRule="auto"/>
        <w:jc w:val="both"/>
        <w:rPr>
          <w:rFonts w:ascii="Calibri" w:hAnsi="Calibri" w:cs="Calibri"/>
        </w:rPr>
      </w:pPr>
      <w:r w:rsidRPr="005C53E0">
        <w:rPr>
          <w:rFonts w:ascii="Calibri" w:hAnsi="Calibri" w:cs="Calibri"/>
        </w:rPr>
        <w:br w:type="page"/>
      </w:r>
    </w:p>
    <w:p w14:paraId="73F187D5" w14:textId="77777777" w:rsidR="007B0C3A" w:rsidRPr="005C53E0" w:rsidRDefault="007B0C3A" w:rsidP="000E425D">
      <w:pPr>
        <w:pStyle w:val="Nagwek3"/>
        <w:spacing w:line="360" w:lineRule="auto"/>
        <w:rPr>
          <w:rFonts w:ascii="Calibri" w:hAnsi="Calibri" w:cs="Calibri"/>
        </w:rPr>
      </w:pPr>
      <w:bookmarkStart w:id="116" w:name="_Toc233719927"/>
      <w:r w:rsidRPr="005C53E0">
        <w:rPr>
          <w:rFonts w:ascii="Calibri" w:hAnsi="Calibri" w:cs="Calibri"/>
        </w:rPr>
        <w:lastRenderedPageBreak/>
        <w:t>Liczba dni bardzo mroźnych</w:t>
      </w:r>
      <w:bookmarkEnd w:id="116"/>
    </w:p>
    <w:p w14:paraId="13F4E7C0" w14:textId="77777777" w:rsidR="00327C59" w:rsidRPr="005C53E0" w:rsidRDefault="007B0C3A"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02E09F02" wp14:editId="7360F369">
            <wp:extent cx="4584700" cy="2754632"/>
            <wp:effectExtent l="0" t="0" r="6350" b="7620"/>
            <wp:docPr id="153536888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68882" name="Obraz 7"/>
                    <pic:cNvPicPr>
                      <a:picLocks noChangeAspect="1" noChangeArrowheads="1"/>
                    </pic:cNvPicPr>
                  </pic:nvPicPr>
                  <pic:blipFill>
                    <a:blip r:embed="rId76">
                      <a:extLst>
                        <a:ext uri="{96DAC541-7B7A-43D3-8B79-37D633B846F1}">
                          <asvg:svgBlip xmlns:asvg="http://schemas.microsoft.com/office/drawing/2016/SVG/main" r:embed="rId77"/>
                        </a:ext>
                      </a:extLst>
                    </a:blip>
                    <a:stretch>
                      <a:fillRect/>
                    </a:stretch>
                  </pic:blipFill>
                  <pic:spPr bwMode="auto">
                    <a:xfrm>
                      <a:off x="0" y="0"/>
                      <a:ext cx="4584700" cy="2754632"/>
                    </a:xfrm>
                    <a:prstGeom prst="rect">
                      <a:avLst/>
                    </a:prstGeom>
                  </pic:spPr>
                </pic:pic>
              </a:graphicData>
            </a:graphic>
          </wp:inline>
        </w:drawing>
      </w:r>
    </w:p>
    <w:p w14:paraId="356B5D7C" w14:textId="1098B069" w:rsidR="00AC15CA" w:rsidRPr="005C53E0" w:rsidRDefault="00327C59" w:rsidP="00224098">
      <w:pPr>
        <w:pStyle w:val="Legenda"/>
        <w:spacing w:line="360" w:lineRule="auto"/>
        <w:jc w:val="center"/>
        <w:rPr>
          <w:rFonts w:ascii="Calibri" w:hAnsi="Calibri" w:cs="Calibri"/>
          <w:i w:val="0"/>
          <w:iCs w:val="0"/>
        </w:rPr>
      </w:pPr>
      <w:bookmarkStart w:id="117" w:name="_Toc233719860"/>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56</w:t>
      </w:r>
      <w:r w:rsidRPr="005C53E0">
        <w:rPr>
          <w:rFonts w:ascii="Calibri" w:hAnsi="Calibri" w:cs="Calibri"/>
          <w:i w:val="0"/>
          <w:iCs w:val="0"/>
          <w:noProof/>
        </w:rPr>
        <w:fldChar w:fldCharType="end"/>
      </w:r>
      <w:r w:rsidRPr="005C53E0">
        <w:rPr>
          <w:rFonts w:ascii="Calibri" w:hAnsi="Calibri" w:cs="Calibri"/>
          <w:i w:val="0"/>
          <w:iCs w:val="0"/>
        </w:rPr>
        <w:t xml:space="preserve"> Liczba dni bardzo mroźnych,</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17"/>
    </w:p>
    <w:p w14:paraId="72EE2261" w14:textId="77777777" w:rsidR="007B0C3A" w:rsidRPr="005C53E0" w:rsidRDefault="007B0C3A" w:rsidP="00224098">
      <w:pPr>
        <w:pStyle w:val="Akapitzlist"/>
        <w:spacing w:line="360" w:lineRule="auto"/>
        <w:ind w:left="142"/>
        <w:jc w:val="both"/>
        <w:rPr>
          <w:rFonts w:ascii="Calibri" w:hAnsi="Calibri" w:cs="Calibri"/>
        </w:rPr>
      </w:pPr>
    </w:p>
    <w:p w14:paraId="34A9D641" w14:textId="77777777" w:rsidR="007B0C3A" w:rsidRPr="005C53E0" w:rsidRDefault="007B0C3A" w:rsidP="000E425D">
      <w:pPr>
        <w:pStyle w:val="Akapitzlist"/>
        <w:spacing w:line="360" w:lineRule="auto"/>
        <w:ind w:left="0"/>
        <w:jc w:val="both"/>
        <w:rPr>
          <w:rFonts w:ascii="Calibri" w:hAnsi="Calibri" w:cs="Calibri"/>
        </w:rPr>
      </w:pPr>
      <w:r w:rsidRPr="005C53E0">
        <w:rPr>
          <w:rFonts w:ascii="Calibri" w:hAnsi="Calibri" w:cs="Calibri"/>
        </w:rPr>
        <w:t>Prognozy sporządzone dla obu analizowanych scenariuszy klimatycznych wskazują na utrzymywanie się tendencji spadkowej liczby dni bardzo mroźnych definiowanych jako dni, w których maksymalna dobowa temperatura nie przekracza -10 °C.</w:t>
      </w:r>
    </w:p>
    <w:p w14:paraId="728D4E8E" w14:textId="77777777" w:rsidR="007B0C3A" w:rsidRPr="005C53E0" w:rsidRDefault="007B0C3A" w:rsidP="00224098">
      <w:pPr>
        <w:pStyle w:val="Akapitzlist"/>
        <w:spacing w:line="360" w:lineRule="auto"/>
        <w:ind w:left="142"/>
        <w:jc w:val="both"/>
        <w:rPr>
          <w:rFonts w:ascii="Calibri" w:hAnsi="Calibri" w:cs="Calibri"/>
        </w:rPr>
      </w:pPr>
    </w:p>
    <w:p w14:paraId="320BA0B6" w14:textId="12648176" w:rsidR="007B0C3A" w:rsidRPr="005C53E0" w:rsidRDefault="007B0C3A" w:rsidP="000E425D">
      <w:pPr>
        <w:pStyle w:val="Akapitzlist"/>
        <w:spacing w:line="360" w:lineRule="auto"/>
        <w:ind w:left="0"/>
        <w:jc w:val="both"/>
        <w:rPr>
          <w:rFonts w:ascii="Calibri" w:hAnsi="Calibri" w:cs="Calibri"/>
        </w:rPr>
      </w:pPr>
      <w:r w:rsidRPr="005C53E0">
        <w:rPr>
          <w:rFonts w:ascii="Calibri" w:hAnsi="Calibri" w:cs="Calibri"/>
        </w:rPr>
        <w:t>W wariancie RCP 4.5 przewiduje się spadek średniej liczby takich dni z około 10,85 w dekadzie 2025</w:t>
      </w:r>
      <w:r w:rsidR="0013438E">
        <w:rPr>
          <w:rFonts w:ascii="Calibri" w:hAnsi="Calibri" w:cs="Calibri"/>
        </w:rPr>
        <w:t>-</w:t>
      </w:r>
      <w:r w:rsidRPr="005C53E0">
        <w:rPr>
          <w:rFonts w:ascii="Calibri" w:hAnsi="Calibri" w:cs="Calibri"/>
        </w:rPr>
        <w:t>2034 do około 6,76 w latach 2061</w:t>
      </w:r>
      <w:r w:rsidR="0013438E">
        <w:rPr>
          <w:rFonts w:ascii="Calibri" w:hAnsi="Calibri" w:cs="Calibri"/>
        </w:rPr>
        <w:t>-</w:t>
      </w:r>
      <w:r w:rsidRPr="005C53E0">
        <w:rPr>
          <w:rFonts w:ascii="Calibri" w:hAnsi="Calibri" w:cs="Calibri"/>
        </w:rPr>
        <w:t>2070, co oznacza zmianę o 4,09 dnia, przy czym najniższą wartość prognozuje się dla lat 2061</w:t>
      </w:r>
      <w:r w:rsidR="0013438E">
        <w:rPr>
          <w:rFonts w:ascii="Calibri" w:hAnsi="Calibri" w:cs="Calibri"/>
        </w:rPr>
        <w:t>-</w:t>
      </w:r>
      <w:r w:rsidRPr="005C53E0">
        <w:rPr>
          <w:rFonts w:ascii="Calibri" w:hAnsi="Calibri" w:cs="Calibri"/>
        </w:rPr>
        <w:t>2070 (6,67 dnia), a najwyższą dla okresu 2025</w:t>
      </w:r>
      <w:r w:rsidR="0013438E">
        <w:rPr>
          <w:rFonts w:ascii="Calibri" w:hAnsi="Calibri" w:cs="Calibri"/>
        </w:rPr>
        <w:t>-</w:t>
      </w:r>
      <w:r w:rsidRPr="005C53E0">
        <w:rPr>
          <w:rFonts w:ascii="Calibri" w:hAnsi="Calibri" w:cs="Calibri"/>
        </w:rPr>
        <w:t>2034 (10,87 dnia). Podobną dynamikę zmian prezentuje scenariusz RCP 8.5, zgodnie z którym liczba dni bardzo mroźnych spadnie z około 6,32 w dekadzie 2025</w:t>
      </w:r>
      <w:r w:rsidR="0013438E">
        <w:rPr>
          <w:rFonts w:ascii="Calibri" w:hAnsi="Calibri" w:cs="Calibri"/>
        </w:rPr>
        <w:t>-</w:t>
      </w:r>
      <w:r w:rsidRPr="005C53E0">
        <w:rPr>
          <w:rFonts w:ascii="Calibri" w:hAnsi="Calibri" w:cs="Calibri"/>
        </w:rPr>
        <w:t>2034 do około 10,64 w dekadzie 2061</w:t>
      </w:r>
      <w:r w:rsidR="0013438E">
        <w:rPr>
          <w:rFonts w:ascii="Calibri" w:hAnsi="Calibri" w:cs="Calibri"/>
        </w:rPr>
        <w:t>-</w:t>
      </w:r>
      <w:r w:rsidRPr="005C53E0">
        <w:rPr>
          <w:rFonts w:ascii="Calibri" w:hAnsi="Calibri" w:cs="Calibri"/>
        </w:rPr>
        <w:t xml:space="preserve">2070, czyli o około 4,32 dnia. </w:t>
      </w:r>
    </w:p>
    <w:p w14:paraId="03213B04" w14:textId="77777777" w:rsidR="002B7E90" w:rsidRPr="005C53E0" w:rsidRDefault="002B7E90" w:rsidP="00224098">
      <w:pPr>
        <w:pStyle w:val="Akapitzlist"/>
        <w:spacing w:line="360" w:lineRule="auto"/>
        <w:ind w:left="142"/>
        <w:jc w:val="both"/>
        <w:rPr>
          <w:rFonts w:ascii="Calibri" w:hAnsi="Calibri" w:cs="Calibri"/>
        </w:rPr>
      </w:pPr>
    </w:p>
    <w:p w14:paraId="2CE1B436" w14:textId="77777777" w:rsidR="00327C59" w:rsidRPr="005C53E0" w:rsidRDefault="00327C59" w:rsidP="00224098">
      <w:pPr>
        <w:spacing w:line="360" w:lineRule="auto"/>
        <w:jc w:val="both"/>
        <w:rPr>
          <w:rFonts w:ascii="Calibri" w:hAnsi="Calibri" w:cs="Calibri"/>
        </w:rPr>
      </w:pPr>
      <w:r w:rsidRPr="005C53E0">
        <w:rPr>
          <w:rFonts w:ascii="Calibri" w:hAnsi="Calibri" w:cs="Calibri"/>
        </w:rPr>
        <w:br w:type="page"/>
      </w:r>
    </w:p>
    <w:p w14:paraId="69CB5874" w14:textId="77777777" w:rsidR="002B7E90" w:rsidRPr="005C53E0" w:rsidRDefault="002B7E90" w:rsidP="000E425D">
      <w:pPr>
        <w:pStyle w:val="Nagwek2"/>
        <w:spacing w:line="360" w:lineRule="auto"/>
        <w:rPr>
          <w:rFonts w:ascii="Calibri" w:hAnsi="Calibri" w:cs="Calibri"/>
        </w:rPr>
      </w:pPr>
      <w:bookmarkStart w:id="118" w:name="_Toc233719928"/>
      <w:r w:rsidRPr="005C53E0">
        <w:rPr>
          <w:rFonts w:ascii="Calibri" w:hAnsi="Calibri" w:cs="Calibri"/>
        </w:rPr>
        <w:lastRenderedPageBreak/>
        <w:t>Wskaźniki opadowe</w:t>
      </w:r>
      <w:bookmarkEnd w:id="118"/>
    </w:p>
    <w:p w14:paraId="390D4D02" w14:textId="77777777" w:rsidR="002B7E90" w:rsidRPr="005C53E0" w:rsidRDefault="002B7E90" w:rsidP="000E425D">
      <w:pPr>
        <w:pStyle w:val="Nagwek3"/>
        <w:spacing w:line="360" w:lineRule="auto"/>
        <w:rPr>
          <w:rFonts w:ascii="Calibri" w:hAnsi="Calibri" w:cs="Calibri"/>
        </w:rPr>
      </w:pPr>
      <w:bookmarkStart w:id="119" w:name="_Toc233719929"/>
      <w:r w:rsidRPr="005C53E0">
        <w:rPr>
          <w:rFonts w:ascii="Calibri" w:hAnsi="Calibri" w:cs="Calibri"/>
        </w:rPr>
        <w:t>Roczna suma opadu</w:t>
      </w:r>
      <w:bookmarkEnd w:id="119"/>
    </w:p>
    <w:p w14:paraId="4E500AA9" w14:textId="77777777" w:rsidR="00327C59" w:rsidRPr="005C53E0" w:rsidRDefault="002B7E90"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3D1D174A" wp14:editId="714C578F">
            <wp:extent cx="4584700" cy="2754632"/>
            <wp:effectExtent l="0" t="0" r="6350" b="7620"/>
            <wp:docPr id="11149713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7134" name="Obraz 9"/>
                    <pic:cNvPicPr>
                      <a:picLocks noChangeAspect="1" noChangeArrowheads="1"/>
                    </pic:cNvPicPr>
                  </pic:nvPicPr>
                  <pic:blipFill>
                    <a:blip r:embed="rId78">
                      <a:extLst>
                        <a:ext uri="{96DAC541-7B7A-43D3-8B79-37D633B846F1}">
                          <asvg:svgBlip xmlns:asvg="http://schemas.microsoft.com/office/drawing/2016/SVG/main" r:embed="rId79"/>
                        </a:ext>
                      </a:extLst>
                    </a:blip>
                    <a:stretch>
                      <a:fillRect/>
                    </a:stretch>
                  </pic:blipFill>
                  <pic:spPr bwMode="auto">
                    <a:xfrm>
                      <a:off x="0" y="0"/>
                      <a:ext cx="4584700" cy="2754632"/>
                    </a:xfrm>
                    <a:prstGeom prst="rect">
                      <a:avLst/>
                    </a:prstGeom>
                  </pic:spPr>
                </pic:pic>
              </a:graphicData>
            </a:graphic>
          </wp:inline>
        </w:drawing>
      </w:r>
    </w:p>
    <w:p w14:paraId="6FB5D36D" w14:textId="79EF2930" w:rsidR="002B7E90" w:rsidRPr="005C53E0" w:rsidRDefault="00327C59" w:rsidP="00224098">
      <w:pPr>
        <w:pStyle w:val="Legenda"/>
        <w:spacing w:line="360" w:lineRule="auto"/>
        <w:jc w:val="center"/>
        <w:rPr>
          <w:rFonts w:ascii="Calibri" w:hAnsi="Calibri" w:cs="Calibri"/>
          <w:i w:val="0"/>
          <w:iCs w:val="0"/>
        </w:rPr>
      </w:pPr>
      <w:bookmarkStart w:id="120" w:name="_Toc233719861"/>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57</w:t>
      </w:r>
      <w:r w:rsidRPr="005C53E0">
        <w:rPr>
          <w:rFonts w:ascii="Calibri" w:hAnsi="Calibri" w:cs="Calibri"/>
          <w:i w:val="0"/>
          <w:iCs w:val="0"/>
          <w:noProof/>
        </w:rPr>
        <w:fldChar w:fldCharType="end"/>
      </w:r>
      <w:r w:rsidRPr="005C53E0">
        <w:rPr>
          <w:rFonts w:ascii="Calibri" w:hAnsi="Calibri" w:cs="Calibri"/>
          <w:i w:val="0"/>
          <w:iCs w:val="0"/>
        </w:rPr>
        <w:t xml:space="preserve"> Roczna suma opadu,</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20"/>
    </w:p>
    <w:p w14:paraId="2D7CFB3A" w14:textId="77777777" w:rsidR="0020526C" w:rsidRPr="005C53E0" w:rsidRDefault="0020526C" w:rsidP="00224098">
      <w:pPr>
        <w:pStyle w:val="Akapitzlist"/>
        <w:spacing w:line="360" w:lineRule="auto"/>
        <w:ind w:left="0"/>
        <w:jc w:val="both"/>
        <w:rPr>
          <w:rFonts w:ascii="Calibri" w:hAnsi="Calibri" w:cs="Calibri"/>
        </w:rPr>
      </w:pPr>
    </w:p>
    <w:p w14:paraId="2EBEB8DD" w14:textId="77777777" w:rsidR="002A1E34" w:rsidRPr="005C53E0" w:rsidRDefault="0020526C" w:rsidP="00224098">
      <w:pPr>
        <w:pStyle w:val="Akapitzlist"/>
        <w:spacing w:line="360" w:lineRule="auto"/>
        <w:ind w:left="0"/>
        <w:jc w:val="both"/>
        <w:rPr>
          <w:rFonts w:ascii="Calibri" w:hAnsi="Calibri" w:cs="Calibri"/>
        </w:rPr>
      </w:pPr>
      <w:r w:rsidRPr="005C53E0">
        <w:rPr>
          <w:rFonts w:ascii="Calibri" w:hAnsi="Calibri" w:cs="Calibri"/>
        </w:rPr>
        <w:t xml:space="preserve">W scenariuszu RCP4,5 roczna suma opadu wykazuje tendencję malejącą, z kolei scenariusz RCP8,5 rosnącą. W scenariuszu RCP4,5 roczna suma opadów spadnie z 788,72 mm w latach 2025-2034 do 777,77 mm w latach 2061-2070 co oznacza spadek o 10,95 mm. Największa średnioroczna suma opadów w tym scenariuszu prognozowana jest na okres 2031-2040 i wynosi 813,63 mm, najmniejsza </w:t>
      </w:r>
      <w:r w:rsidRPr="005C53E0">
        <w:rPr>
          <w:rFonts w:ascii="Calibri" w:hAnsi="Calibri" w:cs="Calibri"/>
        </w:rPr>
        <w:br/>
        <w:t xml:space="preserve">z kolei na lata 2061-2070 (777,77 mm). </w:t>
      </w:r>
    </w:p>
    <w:p w14:paraId="65C6B320" w14:textId="77777777" w:rsidR="002A1E34" w:rsidRPr="005C53E0" w:rsidRDefault="002A1E34" w:rsidP="00224098">
      <w:pPr>
        <w:pStyle w:val="Akapitzlist"/>
        <w:spacing w:line="360" w:lineRule="auto"/>
        <w:ind w:left="0"/>
        <w:jc w:val="both"/>
        <w:rPr>
          <w:rFonts w:ascii="Calibri" w:hAnsi="Calibri" w:cs="Calibri"/>
        </w:rPr>
      </w:pPr>
    </w:p>
    <w:p w14:paraId="12D2BF59" w14:textId="77777777" w:rsidR="007B0C3A" w:rsidRPr="005C53E0" w:rsidRDefault="00470A53" w:rsidP="00224098">
      <w:pPr>
        <w:pStyle w:val="Akapitzlist"/>
        <w:spacing w:line="360" w:lineRule="auto"/>
        <w:ind w:left="0"/>
        <w:jc w:val="both"/>
        <w:rPr>
          <w:rFonts w:ascii="Calibri" w:hAnsi="Calibri" w:cs="Calibri"/>
        </w:rPr>
      </w:pPr>
      <w:r w:rsidRPr="005C53E0">
        <w:rPr>
          <w:rFonts w:ascii="Calibri" w:hAnsi="Calibri" w:cs="Calibri"/>
        </w:rPr>
        <w:t>W scenariuszu RCP8,5 roczna suma opadów wzrośnie z 780,30 mm w latach 2025-2034 do 811,15 mm w latach 2061-2070 co oznacza zmianę o 30,85 mm. Największa średnioroczna suma opadów w tym scenariuszu prognozowana jest na okres 2041-2050 i wynosi 830,99 mm, najmniejsza z kolei na lata 2027-2036 (779,30 mm).</w:t>
      </w:r>
    </w:p>
    <w:p w14:paraId="3A038250" w14:textId="77777777" w:rsidR="00470A53" w:rsidRPr="005C53E0" w:rsidRDefault="00470A53" w:rsidP="00224098">
      <w:pPr>
        <w:pStyle w:val="Akapitzlist"/>
        <w:spacing w:line="360" w:lineRule="auto"/>
        <w:ind w:left="0"/>
        <w:jc w:val="both"/>
        <w:rPr>
          <w:rFonts w:ascii="Calibri" w:hAnsi="Calibri" w:cs="Calibri"/>
        </w:rPr>
      </w:pPr>
    </w:p>
    <w:p w14:paraId="33AB0DC1" w14:textId="77777777" w:rsidR="00327C59" w:rsidRPr="005C53E0" w:rsidRDefault="00327C59" w:rsidP="00224098">
      <w:pPr>
        <w:spacing w:line="360" w:lineRule="auto"/>
        <w:jc w:val="both"/>
        <w:rPr>
          <w:rFonts w:ascii="Calibri" w:hAnsi="Calibri" w:cs="Calibri"/>
        </w:rPr>
      </w:pPr>
      <w:r w:rsidRPr="005C53E0">
        <w:rPr>
          <w:rFonts w:ascii="Calibri" w:hAnsi="Calibri" w:cs="Calibri"/>
        </w:rPr>
        <w:br w:type="page"/>
      </w:r>
    </w:p>
    <w:p w14:paraId="443B8506" w14:textId="77777777" w:rsidR="00470A53" w:rsidRPr="005C53E0" w:rsidRDefault="00470A53" w:rsidP="000E425D">
      <w:pPr>
        <w:pStyle w:val="Nagwek3"/>
        <w:spacing w:line="360" w:lineRule="auto"/>
        <w:rPr>
          <w:rFonts w:ascii="Calibri" w:hAnsi="Calibri" w:cs="Calibri"/>
        </w:rPr>
      </w:pPr>
      <w:bookmarkStart w:id="121" w:name="_Toc233719930"/>
      <w:r w:rsidRPr="005C53E0">
        <w:rPr>
          <w:rFonts w:ascii="Calibri" w:hAnsi="Calibri" w:cs="Calibri"/>
        </w:rPr>
        <w:lastRenderedPageBreak/>
        <w:t>Liczba dni bez opadu</w:t>
      </w:r>
      <w:bookmarkEnd w:id="121"/>
    </w:p>
    <w:p w14:paraId="3A6AFDD6" w14:textId="77777777" w:rsidR="00327C59" w:rsidRPr="005C53E0" w:rsidRDefault="00470A53"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6982850C" wp14:editId="69807304">
            <wp:extent cx="4584700" cy="2754632"/>
            <wp:effectExtent l="0" t="0" r="6350" b="7620"/>
            <wp:docPr id="83704460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44608" name="Obraz 10"/>
                    <pic:cNvPicPr>
                      <a:picLocks noChangeAspect="1" noChangeArrowheads="1"/>
                    </pic:cNvPicPr>
                  </pic:nvPicPr>
                  <pic:blipFill>
                    <a:blip r:embed="rId80">
                      <a:extLst>
                        <a:ext uri="{96DAC541-7B7A-43D3-8B79-37D633B846F1}">
                          <asvg:svgBlip xmlns:asvg="http://schemas.microsoft.com/office/drawing/2016/SVG/main" r:embed="rId81"/>
                        </a:ext>
                      </a:extLst>
                    </a:blip>
                    <a:stretch>
                      <a:fillRect/>
                    </a:stretch>
                  </pic:blipFill>
                  <pic:spPr bwMode="auto">
                    <a:xfrm>
                      <a:off x="0" y="0"/>
                      <a:ext cx="4584700" cy="2754632"/>
                    </a:xfrm>
                    <a:prstGeom prst="rect">
                      <a:avLst/>
                    </a:prstGeom>
                  </pic:spPr>
                </pic:pic>
              </a:graphicData>
            </a:graphic>
          </wp:inline>
        </w:drawing>
      </w:r>
    </w:p>
    <w:p w14:paraId="3598DF99" w14:textId="32722192" w:rsidR="00470A53" w:rsidRPr="005C53E0" w:rsidRDefault="00327C59" w:rsidP="00224098">
      <w:pPr>
        <w:pStyle w:val="Legenda"/>
        <w:spacing w:line="360" w:lineRule="auto"/>
        <w:jc w:val="center"/>
        <w:rPr>
          <w:rFonts w:ascii="Calibri" w:hAnsi="Calibri" w:cs="Calibri"/>
          <w:i w:val="0"/>
          <w:iCs w:val="0"/>
        </w:rPr>
      </w:pPr>
      <w:bookmarkStart w:id="122" w:name="_Toc233719862"/>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58</w:t>
      </w:r>
      <w:r w:rsidRPr="005C53E0">
        <w:rPr>
          <w:rFonts w:ascii="Calibri" w:hAnsi="Calibri" w:cs="Calibri"/>
          <w:i w:val="0"/>
          <w:iCs w:val="0"/>
          <w:noProof/>
        </w:rPr>
        <w:fldChar w:fldCharType="end"/>
      </w:r>
      <w:r w:rsidRPr="005C53E0">
        <w:rPr>
          <w:rFonts w:ascii="Calibri" w:hAnsi="Calibri" w:cs="Calibri"/>
          <w:i w:val="0"/>
          <w:iCs w:val="0"/>
        </w:rPr>
        <w:t xml:space="preserve"> Liczba dni bez opadu,</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22"/>
    </w:p>
    <w:p w14:paraId="44C6B6CA" w14:textId="77777777" w:rsidR="00470A53" w:rsidRPr="005C53E0" w:rsidRDefault="00470A53" w:rsidP="00224098">
      <w:pPr>
        <w:pStyle w:val="Akapitzlist"/>
        <w:spacing w:line="360" w:lineRule="auto"/>
        <w:ind w:left="0"/>
        <w:jc w:val="both"/>
        <w:rPr>
          <w:rFonts w:ascii="Calibri" w:hAnsi="Calibri" w:cs="Calibri"/>
        </w:rPr>
      </w:pPr>
    </w:p>
    <w:p w14:paraId="165F44CB" w14:textId="77777777" w:rsidR="002A1E34" w:rsidRPr="005C53E0" w:rsidRDefault="00470A53"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roczna liczba dni bez opadu wykazuje tendencje rosnącą. </w:t>
      </w:r>
      <w:r w:rsidRPr="005C53E0">
        <w:rPr>
          <w:rFonts w:ascii="Calibri" w:hAnsi="Calibri" w:cs="Calibri"/>
        </w:rPr>
        <w:br/>
        <w:t xml:space="preserve">W scenariuszu RCP4,5 liczba dni bez opadu wzrośnie z 221,72 w latach 2025-2034 do 225,07 </w:t>
      </w:r>
      <w:r w:rsidRPr="005C53E0">
        <w:rPr>
          <w:rFonts w:ascii="Calibri" w:hAnsi="Calibri" w:cs="Calibri"/>
        </w:rPr>
        <w:br/>
        <w:t xml:space="preserve">w latach 2061-2070 co oznacza zmianę o 3,3 dnia. Największa liczba dni bez opadu w tym scenariuszu prognozowana jest na okres 2061-2070 i wynosi 225,07, najmniejsza z kolei na lata 2031-2040 (218,79 dnia). </w:t>
      </w:r>
    </w:p>
    <w:p w14:paraId="5FDED851" w14:textId="77777777" w:rsidR="002A1E34" w:rsidRPr="005C53E0" w:rsidRDefault="002A1E34" w:rsidP="00224098">
      <w:pPr>
        <w:pStyle w:val="Akapitzlist"/>
        <w:spacing w:line="360" w:lineRule="auto"/>
        <w:ind w:left="0"/>
        <w:jc w:val="both"/>
        <w:rPr>
          <w:rFonts w:ascii="Calibri" w:hAnsi="Calibri" w:cs="Calibri"/>
        </w:rPr>
      </w:pPr>
    </w:p>
    <w:p w14:paraId="031D7A97" w14:textId="77777777" w:rsidR="00470A53" w:rsidRPr="005C53E0" w:rsidRDefault="00470A53" w:rsidP="00224098">
      <w:pPr>
        <w:pStyle w:val="Akapitzlist"/>
        <w:spacing w:line="360" w:lineRule="auto"/>
        <w:ind w:left="0"/>
        <w:jc w:val="both"/>
        <w:rPr>
          <w:rFonts w:ascii="Calibri" w:hAnsi="Calibri" w:cs="Calibri"/>
        </w:rPr>
      </w:pPr>
      <w:r w:rsidRPr="005C53E0">
        <w:rPr>
          <w:rFonts w:ascii="Calibri" w:hAnsi="Calibri" w:cs="Calibri"/>
        </w:rPr>
        <w:t>W scenariuszu RCP8,5 liczba dni bez opadu wzrośnie z 221,93 w latach 2025-2034 do 222,72 w latach 2061-2070 co oznacza zmianę o 0,79 dnia. Największa roczna liczba dni bez opadu w tym scenariuszu prognozowana jest na okres 2059-2068 i wynosi 224,06 dnia, najmniejsza z kolei na lata 2059-2068 (218,23 dni).</w:t>
      </w:r>
    </w:p>
    <w:p w14:paraId="1CF49A32" w14:textId="77777777" w:rsidR="00086BAB" w:rsidRPr="005C53E0" w:rsidRDefault="00086BAB" w:rsidP="00224098">
      <w:pPr>
        <w:pStyle w:val="Akapitzlist"/>
        <w:spacing w:line="360" w:lineRule="auto"/>
        <w:ind w:left="0"/>
        <w:jc w:val="both"/>
        <w:rPr>
          <w:rFonts w:ascii="Calibri" w:hAnsi="Calibri" w:cs="Calibri"/>
        </w:rPr>
      </w:pPr>
    </w:p>
    <w:p w14:paraId="6ECC3180" w14:textId="77777777" w:rsidR="00327C59" w:rsidRPr="005C53E0" w:rsidRDefault="00327C59" w:rsidP="00224098">
      <w:pPr>
        <w:spacing w:line="360" w:lineRule="auto"/>
        <w:jc w:val="both"/>
        <w:rPr>
          <w:rFonts w:ascii="Calibri" w:hAnsi="Calibri" w:cs="Calibri"/>
        </w:rPr>
      </w:pPr>
      <w:r w:rsidRPr="005C53E0">
        <w:rPr>
          <w:rFonts w:ascii="Calibri" w:hAnsi="Calibri" w:cs="Calibri"/>
        </w:rPr>
        <w:br w:type="page"/>
      </w:r>
    </w:p>
    <w:p w14:paraId="2A93FB54" w14:textId="77777777" w:rsidR="00086BAB" w:rsidRPr="005C53E0" w:rsidRDefault="00086BAB" w:rsidP="000E425D">
      <w:pPr>
        <w:pStyle w:val="Nagwek3"/>
        <w:spacing w:line="360" w:lineRule="auto"/>
        <w:rPr>
          <w:rFonts w:ascii="Calibri" w:hAnsi="Calibri" w:cs="Calibri"/>
        </w:rPr>
      </w:pPr>
      <w:bookmarkStart w:id="123" w:name="_Toc233719931"/>
      <w:r w:rsidRPr="005C53E0">
        <w:rPr>
          <w:rFonts w:ascii="Calibri" w:hAnsi="Calibri" w:cs="Calibri"/>
        </w:rPr>
        <w:lastRenderedPageBreak/>
        <w:t>Liczba dni z opadem nie mniejszym niż 1 mm</w:t>
      </w:r>
      <w:bookmarkEnd w:id="123"/>
    </w:p>
    <w:p w14:paraId="0A1D9AB6" w14:textId="77777777" w:rsidR="00327C59" w:rsidRPr="005C53E0" w:rsidRDefault="00086BAB"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2C4E5A17" wp14:editId="0F719E2E">
            <wp:extent cx="4584700" cy="2754632"/>
            <wp:effectExtent l="0" t="0" r="6350" b="7620"/>
            <wp:docPr id="824449772"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49772" name="Obraz 11"/>
                    <pic:cNvPicPr>
                      <a:picLocks noChangeAspect="1" noChangeArrowheads="1"/>
                    </pic:cNvPicPr>
                  </pic:nvPicPr>
                  <pic:blipFill>
                    <a:blip r:embed="rId82">
                      <a:extLst>
                        <a:ext uri="{96DAC541-7B7A-43D3-8B79-37D633B846F1}">
                          <asvg:svgBlip xmlns:asvg="http://schemas.microsoft.com/office/drawing/2016/SVG/main" r:embed="rId83"/>
                        </a:ext>
                      </a:extLst>
                    </a:blip>
                    <a:stretch>
                      <a:fillRect/>
                    </a:stretch>
                  </pic:blipFill>
                  <pic:spPr bwMode="auto">
                    <a:xfrm>
                      <a:off x="0" y="0"/>
                      <a:ext cx="4584700" cy="2754632"/>
                    </a:xfrm>
                    <a:prstGeom prst="rect">
                      <a:avLst/>
                    </a:prstGeom>
                  </pic:spPr>
                </pic:pic>
              </a:graphicData>
            </a:graphic>
          </wp:inline>
        </w:drawing>
      </w:r>
    </w:p>
    <w:p w14:paraId="2CC4FFC0" w14:textId="47F46B29" w:rsidR="00470A53" w:rsidRPr="005C53E0" w:rsidRDefault="00327C59" w:rsidP="00224098">
      <w:pPr>
        <w:pStyle w:val="Legenda"/>
        <w:spacing w:line="360" w:lineRule="auto"/>
        <w:jc w:val="center"/>
        <w:rPr>
          <w:rFonts w:ascii="Calibri" w:hAnsi="Calibri" w:cs="Calibri"/>
          <w:i w:val="0"/>
          <w:iCs w:val="0"/>
        </w:rPr>
      </w:pPr>
      <w:bookmarkStart w:id="124" w:name="_Toc233719863"/>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59</w:t>
      </w:r>
      <w:r w:rsidRPr="005C53E0">
        <w:rPr>
          <w:rFonts w:ascii="Calibri" w:hAnsi="Calibri" w:cs="Calibri"/>
          <w:i w:val="0"/>
          <w:iCs w:val="0"/>
          <w:noProof/>
        </w:rPr>
        <w:fldChar w:fldCharType="end"/>
      </w:r>
      <w:r w:rsidRPr="005C53E0">
        <w:rPr>
          <w:rFonts w:ascii="Calibri" w:hAnsi="Calibri" w:cs="Calibri"/>
          <w:i w:val="0"/>
          <w:iCs w:val="0"/>
        </w:rPr>
        <w:t xml:space="preserve"> Liczba dni z opadem nie mniejszym niż 1mm,</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24"/>
    </w:p>
    <w:p w14:paraId="1C94351B" w14:textId="77777777" w:rsidR="00086BAB" w:rsidRPr="005C53E0" w:rsidRDefault="00086BAB" w:rsidP="00224098">
      <w:pPr>
        <w:pStyle w:val="Akapitzlist"/>
        <w:spacing w:line="360" w:lineRule="auto"/>
        <w:ind w:left="0"/>
        <w:jc w:val="both"/>
        <w:rPr>
          <w:rFonts w:ascii="Calibri" w:hAnsi="Calibri" w:cs="Calibri"/>
        </w:rPr>
      </w:pPr>
    </w:p>
    <w:p w14:paraId="7CC603CD" w14:textId="77777777" w:rsidR="002A1E34" w:rsidRPr="005C53E0" w:rsidRDefault="00483110"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roczna liczba dni z opadem nie mniejszym niż 1 mm wykazuje tendencje malejącą. W scenariuszu RCP4,5 liczba dni z opadem nie mniejszym niż 1 mm spadnie </w:t>
      </w:r>
      <w:r w:rsidRPr="005C53E0">
        <w:rPr>
          <w:rFonts w:ascii="Calibri" w:hAnsi="Calibri" w:cs="Calibri"/>
        </w:rPr>
        <w:br/>
        <w:t xml:space="preserve">z 143,43 w latach 2025-2034 do 140,13 w latach 2061-2070 co oznacza zmianę o 3,3 dnia. Największa liczba dni z opadem nie mniejszym niż 1 mm w tym scenariuszu prognozowana jest na okres 2031-2040 i wynosi 146,51, najmniejsza z kolei na lata 2061-2070 (140,12 dnia). </w:t>
      </w:r>
    </w:p>
    <w:p w14:paraId="538CDC1D" w14:textId="77777777" w:rsidR="002A1E34" w:rsidRPr="005C53E0" w:rsidRDefault="002A1E34" w:rsidP="00224098">
      <w:pPr>
        <w:pStyle w:val="Akapitzlist"/>
        <w:spacing w:line="360" w:lineRule="auto"/>
        <w:ind w:left="0"/>
        <w:jc w:val="both"/>
        <w:rPr>
          <w:rFonts w:ascii="Calibri" w:hAnsi="Calibri" w:cs="Calibri"/>
        </w:rPr>
      </w:pPr>
    </w:p>
    <w:p w14:paraId="5DE51C20" w14:textId="77777777" w:rsidR="00483110" w:rsidRPr="005C53E0" w:rsidRDefault="00483110" w:rsidP="00224098">
      <w:pPr>
        <w:pStyle w:val="Akapitzlist"/>
        <w:spacing w:line="360" w:lineRule="auto"/>
        <w:ind w:left="0"/>
        <w:jc w:val="both"/>
        <w:rPr>
          <w:rFonts w:ascii="Calibri" w:hAnsi="Calibri" w:cs="Calibri"/>
        </w:rPr>
      </w:pPr>
      <w:r w:rsidRPr="005C53E0">
        <w:rPr>
          <w:rFonts w:ascii="Calibri" w:hAnsi="Calibri" w:cs="Calibri"/>
        </w:rPr>
        <w:t xml:space="preserve">W scenariuszu RCP8,5 liczba dni z opadem nie mniejszym niż 1 mm spadnie z 143,27 w latach 2025-2034 do 142,48 w latach 2061-2070 co oznacza zmianę o 0,79 dnia. Największa roczna liczba dni bez opadu w tym scenariuszu prognozowana jest na okres 2037-2046 i wynosi 146,97 dnia, najmniejsza </w:t>
      </w:r>
      <w:r w:rsidRPr="005C53E0">
        <w:rPr>
          <w:rFonts w:ascii="Calibri" w:hAnsi="Calibri" w:cs="Calibri"/>
        </w:rPr>
        <w:br/>
        <w:t>z kolei na lata 2059-2068 (141,24 dnia).</w:t>
      </w:r>
    </w:p>
    <w:p w14:paraId="3974DE6D" w14:textId="77777777" w:rsidR="00086BAB" w:rsidRPr="005C53E0" w:rsidRDefault="00086BAB" w:rsidP="00224098">
      <w:pPr>
        <w:pStyle w:val="Akapitzlist"/>
        <w:spacing w:line="360" w:lineRule="auto"/>
        <w:ind w:left="0"/>
        <w:jc w:val="both"/>
        <w:rPr>
          <w:rFonts w:ascii="Calibri" w:hAnsi="Calibri" w:cs="Calibri"/>
        </w:rPr>
      </w:pPr>
    </w:p>
    <w:p w14:paraId="5385DD87" w14:textId="77777777" w:rsidR="00EB4CFE" w:rsidRPr="005C53E0" w:rsidRDefault="00EB4CFE" w:rsidP="00224098">
      <w:pPr>
        <w:spacing w:line="360" w:lineRule="auto"/>
        <w:jc w:val="both"/>
        <w:rPr>
          <w:rFonts w:ascii="Calibri" w:hAnsi="Calibri" w:cs="Calibri"/>
        </w:rPr>
      </w:pPr>
      <w:r w:rsidRPr="005C53E0">
        <w:rPr>
          <w:rFonts w:ascii="Calibri" w:hAnsi="Calibri" w:cs="Calibri"/>
        </w:rPr>
        <w:br w:type="page"/>
      </w:r>
    </w:p>
    <w:p w14:paraId="51906D64" w14:textId="77777777" w:rsidR="006D4CA3" w:rsidRPr="005C53E0" w:rsidRDefault="006D4CA3" w:rsidP="000E425D">
      <w:pPr>
        <w:pStyle w:val="Nagwek3"/>
        <w:spacing w:line="360" w:lineRule="auto"/>
        <w:rPr>
          <w:rFonts w:ascii="Calibri" w:hAnsi="Calibri" w:cs="Calibri"/>
        </w:rPr>
      </w:pPr>
      <w:bookmarkStart w:id="125" w:name="_Toc233719932"/>
      <w:r w:rsidRPr="005C53E0">
        <w:rPr>
          <w:rFonts w:ascii="Calibri" w:hAnsi="Calibri" w:cs="Calibri"/>
        </w:rPr>
        <w:lastRenderedPageBreak/>
        <w:t>Liczba dni z opadem nie mniejszym niż 10 mm</w:t>
      </w:r>
      <w:bookmarkEnd w:id="125"/>
    </w:p>
    <w:p w14:paraId="2CC17E01" w14:textId="77777777" w:rsidR="00EB4CFE" w:rsidRPr="005C53E0" w:rsidRDefault="006D4CA3"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76FF6450" wp14:editId="5B745970">
            <wp:extent cx="4584700" cy="2755900"/>
            <wp:effectExtent l="0" t="0" r="6350" b="6350"/>
            <wp:docPr id="370234544"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60BBCB0" w14:textId="3AF6A4F0" w:rsidR="006D4CA3" w:rsidRPr="005C53E0" w:rsidRDefault="00EB4CFE" w:rsidP="00224098">
      <w:pPr>
        <w:pStyle w:val="Legenda"/>
        <w:spacing w:line="360" w:lineRule="auto"/>
        <w:jc w:val="center"/>
        <w:rPr>
          <w:rFonts w:ascii="Calibri" w:hAnsi="Calibri" w:cs="Calibri"/>
          <w:i w:val="0"/>
          <w:iCs w:val="0"/>
        </w:rPr>
      </w:pPr>
      <w:bookmarkStart w:id="126" w:name="_Toc233719864"/>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60</w:t>
      </w:r>
      <w:r w:rsidRPr="005C53E0">
        <w:rPr>
          <w:rFonts w:ascii="Calibri" w:hAnsi="Calibri" w:cs="Calibri"/>
          <w:i w:val="0"/>
          <w:iCs w:val="0"/>
          <w:noProof/>
        </w:rPr>
        <w:fldChar w:fldCharType="end"/>
      </w:r>
      <w:r w:rsidRPr="005C53E0">
        <w:rPr>
          <w:rFonts w:ascii="Calibri" w:hAnsi="Calibri" w:cs="Calibri"/>
          <w:i w:val="0"/>
          <w:iCs w:val="0"/>
        </w:rPr>
        <w:t xml:space="preserve"> Liczba dni z opadem nie mniejszym niż 10mm, źródło: opracowanie własne na podstawie danych projekcji klimatycznych dla Polski, KLIMADA 2.0, https://klimada2.ios.gov.pl/klimat-scenariusze-portal/</w:t>
      </w:r>
      <w:bookmarkEnd w:id="126"/>
    </w:p>
    <w:p w14:paraId="5B527AFC" w14:textId="77777777" w:rsidR="006D4CA3" w:rsidRPr="005C53E0" w:rsidRDefault="006D4CA3" w:rsidP="00224098">
      <w:pPr>
        <w:pStyle w:val="Akapitzlist"/>
        <w:spacing w:line="360" w:lineRule="auto"/>
        <w:ind w:left="0"/>
        <w:jc w:val="both"/>
        <w:rPr>
          <w:rFonts w:ascii="Calibri" w:hAnsi="Calibri" w:cs="Calibri"/>
        </w:rPr>
      </w:pPr>
    </w:p>
    <w:p w14:paraId="06450797" w14:textId="77777777" w:rsidR="002A1E34" w:rsidRPr="005C53E0" w:rsidRDefault="006D4CA3"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roczna liczba dni z opadem nie mniejszym niż 10 mm wykazuje tendencje rosnącą. W scenariuszu RCP4,5 liczba dni z opadem nie mniejszym niż 10 mm wzrośnie </w:t>
      </w:r>
      <w:r w:rsidRPr="005C53E0">
        <w:rPr>
          <w:rFonts w:ascii="Calibri" w:hAnsi="Calibri" w:cs="Calibri"/>
        </w:rPr>
        <w:br/>
        <w:t>z 16,13 w latach 2025-2034 do 16,28 w latach 2061-2070 co oznacza zmianę o 0,15 dnia. Największa liczba dni z opadem nie mniejszym niż 10 mm w tym scenariuszu prognozowana jest na okres 2050-2059 i wynosi 17,33, najmniejsza z kolei na lata 2025-2034.</w:t>
      </w:r>
    </w:p>
    <w:p w14:paraId="2140F0DE" w14:textId="77777777" w:rsidR="002A1E34" w:rsidRPr="005C53E0" w:rsidRDefault="002A1E34" w:rsidP="00224098">
      <w:pPr>
        <w:pStyle w:val="Akapitzlist"/>
        <w:spacing w:line="360" w:lineRule="auto"/>
        <w:ind w:left="0"/>
        <w:jc w:val="both"/>
        <w:rPr>
          <w:rFonts w:ascii="Calibri" w:hAnsi="Calibri" w:cs="Calibri"/>
        </w:rPr>
      </w:pPr>
    </w:p>
    <w:p w14:paraId="5365334A" w14:textId="77777777" w:rsidR="006D4CA3" w:rsidRPr="005C53E0" w:rsidRDefault="006D4CA3" w:rsidP="00224098">
      <w:pPr>
        <w:pStyle w:val="Akapitzlist"/>
        <w:spacing w:line="360" w:lineRule="auto"/>
        <w:ind w:left="0"/>
        <w:jc w:val="both"/>
        <w:rPr>
          <w:rFonts w:ascii="Calibri" w:hAnsi="Calibri" w:cs="Calibri"/>
        </w:rPr>
      </w:pPr>
      <w:r w:rsidRPr="005C53E0">
        <w:rPr>
          <w:rFonts w:ascii="Calibri" w:hAnsi="Calibri" w:cs="Calibri"/>
        </w:rPr>
        <w:t xml:space="preserve">W scenariuszu RCP8,5 liczba dni z opadem nie mniejszym niż 10 mm wzrośnie z 16,35 w latach 2025-2034 do 18,03 w latach 2061-2070 co oznacza zmianę o 1,68 dnia. Największa roczna liczba dni bez opadu w tym scenariuszu prognozowana jest na okres 2041-2050 i wynosi 18,44 dnia, najmniejsza </w:t>
      </w:r>
      <w:r w:rsidRPr="005C53E0">
        <w:rPr>
          <w:rFonts w:ascii="Calibri" w:hAnsi="Calibri" w:cs="Calibri"/>
        </w:rPr>
        <w:br/>
        <w:t>z kolei na lata 2027-2036 (16,28 dnia).</w:t>
      </w:r>
    </w:p>
    <w:p w14:paraId="6C6D7206" w14:textId="77777777" w:rsidR="006D4CA3" w:rsidRPr="005C53E0" w:rsidRDefault="006D4CA3" w:rsidP="00224098">
      <w:pPr>
        <w:pStyle w:val="Akapitzlist"/>
        <w:spacing w:line="360" w:lineRule="auto"/>
        <w:ind w:left="0"/>
        <w:jc w:val="both"/>
        <w:rPr>
          <w:rFonts w:ascii="Calibri" w:hAnsi="Calibri" w:cs="Calibri"/>
        </w:rPr>
      </w:pPr>
    </w:p>
    <w:p w14:paraId="3DBC4FB5" w14:textId="77777777" w:rsidR="00EB4CFE" w:rsidRPr="005C53E0" w:rsidRDefault="00EB4CFE" w:rsidP="00224098">
      <w:pPr>
        <w:spacing w:line="360" w:lineRule="auto"/>
        <w:jc w:val="both"/>
        <w:rPr>
          <w:rFonts w:ascii="Calibri" w:hAnsi="Calibri" w:cs="Calibri"/>
        </w:rPr>
      </w:pPr>
      <w:r w:rsidRPr="005C53E0">
        <w:rPr>
          <w:rFonts w:ascii="Calibri" w:hAnsi="Calibri" w:cs="Calibri"/>
        </w:rPr>
        <w:br w:type="page"/>
      </w:r>
    </w:p>
    <w:p w14:paraId="7C4AB26F" w14:textId="77777777" w:rsidR="006D4CA3" w:rsidRPr="005C53E0" w:rsidRDefault="006D4CA3" w:rsidP="000E425D">
      <w:pPr>
        <w:pStyle w:val="Nagwek3"/>
        <w:spacing w:line="360" w:lineRule="auto"/>
        <w:rPr>
          <w:rFonts w:ascii="Calibri" w:hAnsi="Calibri" w:cs="Calibri"/>
        </w:rPr>
      </w:pPr>
      <w:bookmarkStart w:id="127" w:name="_Toc233719933"/>
      <w:r w:rsidRPr="005C53E0">
        <w:rPr>
          <w:rFonts w:ascii="Calibri" w:hAnsi="Calibri" w:cs="Calibri"/>
        </w:rPr>
        <w:lastRenderedPageBreak/>
        <w:t>Liczba dni z opadem nie mniejszym niż 20 mm</w:t>
      </w:r>
      <w:bookmarkEnd w:id="127"/>
    </w:p>
    <w:p w14:paraId="58AC4ACD" w14:textId="77777777" w:rsidR="00EB4CFE" w:rsidRPr="005C53E0" w:rsidRDefault="00E92D87" w:rsidP="000E425D">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0EA63D9B" wp14:editId="546B7842">
            <wp:extent cx="4584700" cy="2755900"/>
            <wp:effectExtent l="0" t="0" r="6350" b="6350"/>
            <wp:docPr id="372661118"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4BE8BB0" w14:textId="5582EB0F" w:rsidR="006D4CA3" w:rsidRPr="005C53E0" w:rsidRDefault="00EB4CFE" w:rsidP="00224098">
      <w:pPr>
        <w:pStyle w:val="Legenda"/>
        <w:spacing w:line="360" w:lineRule="auto"/>
        <w:jc w:val="both"/>
        <w:rPr>
          <w:rFonts w:ascii="Calibri" w:hAnsi="Calibri" w:cs="Calibri"/>
          <w:i w:val="0"/>
          <w:iCs w:val="0"/>
        </w:rPr>
      </w:pPr>
      <w:bookmarkStart w:id="128" w:name="_Toc233719865"/>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61</w:t>
      </w:r>
      <w:r w:rsidRPr="005C53E0">
        <w:rPr>
          <w:rFonts w:ascii="Calibri" w:hAnsi="Calibri" w:cs="Calibri"/>
          <w:i w:val="0"/>
          <w:iCs w:val="0"/>
          <w:noProof/>
        </w:rPr>
        <w:fldChar w:fldCharType="end"/>
      </w:r>
      <w:r w:rsidRPr="005C53E0">
        <w:rPr>
          <w:rFonts w:ascii="Calibri" w:hAnsi="Calibri" w:cs="Calibri"/>
          <w:i w:val="0"/>
          <w:iCs w:val="0"/>
        </w:rPr>
        <w:t xml:space="preserve"> Liczba dni z opadem nie mniejszym niż 20mm, źródło: opracowanie własne na podstawie danych projekcji klimatycznych dla Polski, KLIMADA 2.0, https://klimada2.ios.gov.pl/klimat-scenariusze-portal/</w:t>
      </w:r>
      <w:bookmarkEnd w:id="128"/>
    </w:p>
    <w:p w14:paraId="7D01CA62" w14:textId="77777777" w:rsidR="00E92D87" w:rsidRPr="005C53E0" w:rsidRDefault="00E92D87" w:rsidP="00224098">
      <w:pPr>
        <w:pStyle w:val="Akapitzlist"/>
        <w:spacing w:line="360" w:lineRule="auto"/>
        <w:ind w:left="0"/>
        <w:jc w:val="both"/>
        <w:rPr>
          <w:rFonts w:ascii="Calibri" w:hAnsi="Calibri" w:cs="Calibri"/>
        </w:rPr>
      </w:pPr>
    </w:p>
    <w:p w14:paraId="48BDFD93" w14:textId="77777777" w:rsidR="002A1E34" w:rsidRPr="005C53E0" w:rsidRDefault="00E92D87"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roczna liczba dni z opadem nie mniejszym niż 20 mm wykazuje tendencje rosnącą. W scenariuszu RCP4,5 liczba dni z opadem nie mniejszym niż 20 mm wzrośnie </w:t>
      </w:r>
      <w:r w:rsidRPr="005C53E0">
        <w:rPr>
          <w:rFonts w:ascii="Calibri" w:hAnsi="Calibri" w:cs="Calibri"/>
        </w:rPr>
        <w:br/>
        <w:t>z 3,33 w latach 2025-2034 do 3,39 w latach 2061-2070 co oznacza zmianę o 0,06 dnia. Największa liczba dni z opadem nie mniejszym niż 20 mm w tym scenariuszu prognozowana jest na okres 2054-2063 i wynosi 3,61, najmniejsza z kolei na lata 2036-2045(3,28 dnia).</w:t>
      </w:r>
    </w:p>
    <w:p w14:paraId="3BB5C080" w14:textId="77777777" w:rsidR="002A1E34" w:rsidRPr="005C53E0" w:rsidRDefault="002A1E34" w:rsidP="00224098">
      <w:pPr>
        <w:pStyle w:val="Akapitzlist"/>
        <w:spacing w:line="360" w:lineRule="auto"/>
        <w:ind w:left="0"/>
        <w:jc w:val="both"/>
        <w:rPr>
          <w:rFonts w:ascii="Calibri" w:hAnsi="Calibri" w:cs="Calibri"/>
        </w:rPr>
      </w:pPr>
    </w:p>
    <w:p w14:paraId="46A6CF02" w14:textId="77777777" w:rsidR="00E92D87" w:rsidRPr="005C53E0" w:rsidRDefault="00E92D87" w:rsidP="00224098">
      <w:pPr>
        <w:pStyle w:val="Akapitzlist"/>
        <w:spacing w:line="360" w:lineRule="auto"/>
        <w:ind w:left="0"/>
        <w:jc w:val="both"/>
        <w:rPr>
          <w:rFonts w:ascii="Calibri" w:hAnsi="Calibri" w:cs="Calibri"/>
        </w:rPr>
      </w:pPr>
      <w:r w:rsidRPr="005C53E0">
        <w:rPr>
          <w:rFonts w:ascii="Calibri" w:hAnsi="Calibri" w:cs="Calibri"/>
        </w:rPr>
        <w:t>W scenariuszu RCP8,5 liczba dni z opadem nie mniejszym niż 20 mm wzrośnie z 3,12 w latach 2025-2034 do 3,76 w latach 2061-2070 co oznacza zmianę o 0,64 dnia. Największa roczna liczba dni bez opadu w tym scenariuszu prognozowana jest na okres 2056-2065 i wynosi 3,82 dnia, najmniejsza z kolei na lata 2025-2034 (3,12 dnia).</w:t>
      </w:r>
    </w:p>
    <w:p w14:paraId="086057C5" w14:textId="77777777" w:rsidR="00E92D87" w:rsidRPr="005C53E0" w:rsidRDefault="00E92D87" w:rsidP="00224098">
      <w:pPr>
        <w:pStyle w:val="Akapitzlist"/>
        <w:spacing w:line="360" w:lineRule="auto"/>
        <w:ind w:left="0"/>
        <w:jc w:val="both"/>
        <w:rPr>
          <w:rFonts w:ascii="Calibri" w:hAnsi="Calibri" w:cs="Calibri"/>
        </w:rPr>
      </w:pPr>
    </w:p>
    <w:p w14:paraId="7313E473" w14:textId="77777777" w:rsidR="00EB4CFE" w:rsidRPr="005C53E0" w:rsidRDefault="00EB4CFE" w:rsidP="00224098">
      <w:pPr>
        <w:spacing w:line="360" w:lineRule="auto"/>
        <w:jc w:val="both"/>
        <w:rPr>
          <w:rFonts w:ascii="Calibri" w:hAnsi="Calibri" w:cs="Calibri"/>
        </w:rPr>
      </w:pPr>
      <w:r w:rsidRPr="005C53E0">
        <w:rPr>
          <w:rFonts w:ascii="Calibri" w:hAnsi="Calibri" w:cs="Calibri"/>
        </w:rPr>
        <w:br w:type="page"/>
      </w:r>
    </w:p>
    <w:p w14:paraId="5D2FFF58" w14:textId="77777777" w:rsidR="00E92D87" w:rsidRPr="005C53E0" w:rsidRDefault="00E92D87" w:rsidP="000E425D">
      <w:pPr>
        <w:pStyle w:val="Nagwek3"/>
        <w:spacing w:line="360" w:lineRule="auto"/>
        <w:rPr>
          <w:rFonts w:ascii="Calibri" w:hAnsi="Calibri" w:cs="Calibri"/>
        </w:rPr>
      </w:pPr>
      <w:bookmarkStart w:id="129" w:name="_Toc233719934"/>
      <w:r w:rsidRPr="005C53E0">
        <w:rPr>
          <w:rFonts w:ascii="Calibri" w:hAnsi="Calibri" w:cs="Calibri"/>
        </w:rPr>
        <w:lastRenderedPageBreak/>
        <w:t>Liczba dni z pokrywą śnieżną</w:t>
      </w:r>
      <w:bookmarkEnd w:id="129"/>
    </w:p>
    <w:p w14:paraId="1563BEA5" w14:textId="77777777" w:rsidR="00EB4CFE" w:rsidRPr="005C53E0" w:rsidRDefault="00E92D87"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42FDC0C0" wp14:editId="22C6C852">
            <wp:extent cx="4584700" cy="2749550"/>
            <wp:effectExtent l="0" t="0" r="6350" b="0"/>
            <wp:docPr id="107196720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2E957418" w14:textId="256F21D2" w:rsidR="00E92D87" w:rsidRPr="005C53E0" w:rsidRDefault="00EB4CFE" w:rsidP="00224098">
      <w:pPr>
        <w:pStyle w:val="Legenda"/>
        <w:spacing w:line="360" w:lineRule="auto"/>
        <w:jc w:val="center"/>
        <w:rPr>
          <w:rFonts w:ascii="Calibri" w:hAnsi="Calibri" w:cs="Calibri"/>
          <w:i w:val="0"/>
          <w:iCs w:val="0"/>
        </w:rPr>
      </w:pPr>
      <w:bookmarkStart w:id="130" w:name="_Toc233719866"/>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62</w:t>
      </w:r>
      <w:r w:rsidRPr="005C53E0">
        <w:rPr>
          <w:rFonts w:ascii="Calibri" w:hAnsi="Calibri" w:cs="Calibri"/>
          <w:i w:val="0"/>
          <w:iCs w:val="0"/>
          <w:noProof/>
        </w:rPr>
        <w:fldChar w:fldCharType="end"/>
      </w:r>
      <w:r w:rsidRPr="005C53E0">
        <w:rPr>
          <w:rFonts w:ascii="Calibri" w:hAnsi="Calibri" w:cs="Calibri"/>
          <w:i w:val="0"/>
          <w:iCs w:val="0"/>
        </w:rPr>
        <w:t xml:space="preserve"> Liczba dni z pokrywą śnieżną,</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30"/>
    </w:p>
    <w:p w14:paraId="36938061" w14:textId="77777777" w:rsidR="00E92D87" w:rsidRPr="005C53E0" w:rsidRDefault="00E92D87" w:rsidP="00224098">
      <w:pPr>
        <w:pStyle w:val="Akapitzlist"/>
        <w:spacing w:line="360" w:lineRule="auto"/>
        <w:ind w:left="0"/>
        <w:jc w:val="both"/>
        <w:rPr>
          <w:rFonts w:ascii="Calibri" w:hAnsi="Calibri" w:cs="Calibri"/>
        </w:rPr>
      </w:pPr>
    </w:p>
    <w:p w14:paraId="53B0E3E7" w14:textId="77777777" w:rsidR="002A1E34" w:rsidRPr="005C53E0" w:rsidRDefault="00E92D87" w:rsidP="00224098">
      <w:pPr>
        <w:pStyle w:val="Akapitzlist"/>
        <w:spacing w:line="360" w:lineRule="auto"/>
        <w:ind w:left="0"/>
        <w:jc w:val="both"/>
        <w:rPr>
          <w:rFonts w:ascii="Calibri" w:hAnsi="Calibri" w:cs="Calibri"/>
        </w:rPr>
      </w:pPr>
      <w:r w:rsidRPr="005C53E0">
        <w:rPr>
          <w:rFonts w:ascii="Calibri" w:hAnsi="Calibri" w:cs="Calibri"/>
        </w:rPr>
        <w:t>W obu analizowanych scenariuszach roczna liczba dni pokrywą śnieżną wykazuje tendencje malejącą. W scenariuszu RCP4,5 liczba dni z pokrywą śnieżną spadnie z 78 w latach 2025-2034 do 64 w latach 2061-2070 co oznacza zmianę o 14 dni. Największa liczba dni z pokrywą śnieżną w tym scenariuszu prognozowana jest na okres 2038-2047 i wynosi 83, najmniejsza z kolei na lata 2060-2069 (64 dni).</w:t>
      </w:r>
    </w:p>
    <w:p w14:paraId="4423E684" w14:textId="77777777" w:rsidR="002A1E34" w:rsidRPr="005C53E0" w:rsidRDefault="002A1E34" w:rsidP="00224098">
      <w:pPr>
        <w:pStyle w:val="Akapitzlist"/>
        <w:spacing w:line="360" w:lineRule="auto"/>
        <w:ind w:left="0"/>
        <w:jc w:val="both"/>
        <w:rPr>
          <w:rFonts w:ascii="Calibri" w:hAnsi="Calibri" w:cs="Calibri"/>
        </w:rPr>
      </w:pPr>
    </w:p>
    <w:p w14:paraId="304F2860" w14:textId="77777777" w:rsidR="00E92D87" w:rsidRPr="005C53E0" w:rsidRDefault="00E92D87" w:rsidP="00224098">
      <w:pPr>
        <w:pStyle w:val="Akapitzlist"/>
        <w:spacing w:line="360" w:lineRule="auto"/>
        <w:ind w:left="0"/>
        <w:jc w:val="both"/>
        <w:rPr>
          <w:rFonts w:ascii="Calibri" w:hAnsi="Calibri" w:cs="Calibri"/>
        </w:rPr>
      </w:pPr>
      <w:r w:rsidRPr="005C53E0">
        <w:rPr>
          <w:rFonts w:ascii="Calibri" w:hAnsi="Calibri" w:cs="Calibri"/>
        </w:rPr>
        <w:t xml:space="preserve">W scenariuszu RCP8,5 liczba dni z pokrywą śnieżną spadnie z 81 w latach 2025-2034 do 55 </w:t>
      </w:r>
      <w:r w:rsidRPr="005C53E0">
        <w:rPr>
          <w:rFonts w:ascii="Calibri" w:hAnsi="Calibri" w:cs="Calibri"/>
        </w:rPr>
        <w:br/>
        <w:t>w latach 2061-2070 co oznacza zmianę o 26 dni. Największa roczna liczba dni z pokrywą śnieżną w tym scenariuszu prognozowana jest na okres 2025-2034 i wynosi 81 dni, najmniejsza z kolei na lata 2055-2064 (51 dni).</w:t>
      </w:r>
    </w:p>
    <w:p w14:paraId="67CCBD38" w14:textId="77777777" w:rsidR="002A29F6" w:rsidRPr="005C53E0" w:rsidRDefault="002A29F6" w:rsidP="00224098">
      <w:pPr>
        <w:pStyle w:val="Akapitzlist"/>
        <w:spacing w:line="360" w:lineRule="auto"/>
        <w:ind w:left="0"/>
        <w:jc w:val="both"/>
        <w:rPr>
          <w:rFonts w:ascii="Calibri" w:hAnsi="Calibri" w:cs="Calibri"/>
        </w:rPr>
      </w:pPr>
    </w:p>
    <w:p w14:paraId="3483FF16" w14:textId="77777777" w:rsidR="00EB4CFE" w:rsidRPr="005C53E0" w:rsidRDefault="00EB4CFE" w:rsidP="00224098">
      <w:pPr>
        <w:spacing w:line="360" w:lineRule="auto"/>
        <w:jc w:val="both"/>
        <w:rPr>
          <w:rFonts w:ascii="Calibri" w:hAnsi="Calibri" w:cs="Calibri"/>
        </w:rPr>
      </w:pPr>
      <w:r w:rsidRPr="005C53E0">
        <w:rPr>
          <w:rFonts w:ascii="Calibri" w:hAnsi="Calibri" w:cs="Calibri"/>
        </w:rPr>
        <w:br w:type="page"/>
      </w:r>
    </w:p>
    <w:p w14:paraId="46DDBE7E" w14:textId="77777777" w:rsidR="00EB4CFE" w:rsidRPr="005C53E0" w:rsidRDefault="002A29F6" w:rsidP="000E425D">
      <w:pPr>
        <w:pStyle w:val="Nagwek3"/>
        <w:spacing w:line="360" w:lineRule="auto"/>
        <w:rPr>
          <w:rFonts w:ascii="Calibri" w:hAnsi="Calibri" w:cs="Calibri"/>
        </w:rPr>
      </w:pPr>
      <w:bookmarkStart w:id="131" w:name="_Toc233719935"/>
      <w:r w:rsidRPr="005C53E0">
        <w:rPr>
          <w:rFonts w:ascii="Calibri" w:hAnsi="Calibri" w:cs="Calibri"/>
        </w:rPr>
        <w:lastRenderedPageBreak/>
        <w:t>Grubość pokrywy śnieżnej</w:t>
      </w:r>
      <w:bookmarkEnd w:id="131"/>
    </w:p>
    <w:p w14:paraId="43E1B6E6" w14:textId="77777777" w:rsidR="00EB4CFE" w:rsidRPr="005C53E0" w:rsidRDefault="002A29F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0689484C" wp14:editId="3EF455C3">
            <wp:extent cx="4584700" cy="2755900"/>
            <wp:effectExtent l="0" t="0" r="6350" b="6350"/>
            <wp:docPr id="1824600373"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5326833" w14:textId="23746FA2" w:rsidR="002A29F6" w:rsidRPr="005C53E0" w:rsidRDefault="00EB4CFE" w:rsidP="00224098">
      <w:pPr>
        <w:pStyle w:val="Legenda"/>
        <w:spacing w:line="360" w:lineRule="auto"/>
        <w:jc w:val="center"/>
        <w:rPr>
          <w:rFonts w:ascii="Calibri" w:hAnsi="Calibri" w:cs="Calibri"/>
          <w:i w:val="0"/>
          <w:iCs w:val="0"/>
        </w:rPr>
      </w:pPr>
      <w:bookmarkStart w:id="132" w:name="_Toc233719867"/>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63</w:t>
      </w:r>
      <w:r w:rsidRPr="005C53E0">
        <w:rPr>
          <w:rFonts w:ascii="Calibri" w:hAnsi="Calibri" w:cs="Calibri"/>
          <w:i w:val="0"/>
          <w:iCs w:val="0"/>
          <w:noProof/>
        </w:rPr>
        <w:fldChar w:fldCharType="end"/>
      </w:r>
      <w:r w:rsidRPr="005C53E0">
        <w:rPr>
          <w:rFonts w:ascii="Calibri" w:hAnsi="Calibri" w:cs="Calibri"/>
          <w:i w:val="0"/>
          <w:iCs w:val="0"/>
        </w:rPr>
        <w:t xml:space="preserve"> Grubość pokrywy śnieżnej,</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32"/>
    </w:p>
    <w:p w14:paraId="39D453C7" w14:textId="77777777" w:rsidR="002A29F6" w:rsidRPr="005C53E0" w:rsidRDefault="002A29F6" w:rsidP="00224098">
      <w:pPr>
        <w:pStyle w:val="Akapitzlist"/>
        <w:spacing w:line="360" w:lineRule="auto"/>
        <w:ind w:left="0"/>
        <w:jc w:val="both"/>
        <w:rPr>
          <w:rFonts w:ascii="Calibri" w:hAnsi="Calibri" w:cs="Calibri"/>
        </w:rPr>
      </w:pPr>
    </w:p>
    <w:p w14:paraId="219EDEAC" w14:textId="77777777" w:rsidR="002A1E34" w:rsidRPr="005C53E0" w:rsidRDefault="002A29F6"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grubość pokrywy śnieżnej wykazuje tendencje malejącą. </w:t>
      </w:r>
      <w:r w:rsidRPr="005C53E0">
        <w:rPr>
          <w:rFonts w:ascii="Calibri" w:hAnsi="Calibri" w:cs="Calibri"/>
        </w:rPr>
        <w:br/>
        <w:t xml:space="preserve">W scenariuszu RCP4,5 grubość pokrywy śnieżnej spadnie z 1,2 cm w latach 2025-2034 do 0,8 cm </w:t>
      </w:r>
      <w:r w:rsidRPr="005C53E0">
        <w:rPr>
          <w:rFonts w:ascii="Calibri" w:hAnsi="Calibri" w:cs="Calibri"/>
        </w:rPr>
        <w:br/>
        <w:t>w latach 2061-2070 co oznacza zmianę o 0,4 cm. Największa grubość pokrywy śnieżnej w tym scenariuszu prognozowana jest na okres 2040-2049 i wynosi 1,4 cm, najmniejsza z kolei na lata 2060-2069 (0,8 cm).</w:t>
      </w:r>
    </w:p>
    <w:p w14:paraId="66D13D1B" w14:textId="77777777" w:rsidR="002A1E34" w:rsidRPr="005C53E0" w:rsidRDefault="002A1E34" w:rsidP="00224098">
      <w:pPr>
        <w:pStyle w:val="Akapitzlist"/>
        <w:spacing w:line="360" w:lineRule="auto"/>
        <w:ind w:left="0"/>
        <w:jc w:val="both"/>
        <w:rPr>
          <w:rFonts w:ascii="Calibri" w:hAnsi="Calibri" w:cs="Calibri"/>
        </w:rPr>
      </w:pPr>
    </w:p>
    <w:p w14:paraId="04221FBC" w14:textId="77777777" w:rsidR="002A29F6" w:rsidRPr="005C53E0" w:rsidRDefault="002A29F6" w:rsidP="00224098">
      <w:pPr>
        <w:pStyle w:val="Akapitzlist"/>
        <w:spacing w:line="360" w:lineRule="auto"/>
        <w:ind w:left="0"/>
        <w:jc w:val="both"/>
        <w:rPr>
          <w:rFonts w:ascii="Calibri" w:hAnsi="Calibri" w:cs="Calibri"/>
        </w:rPr>
      </w:pPr>
      <w:r w:rsidRPr="005C53E0">
        <w:rPr>
          <w:rFonts w:ascii="Calibri" w:hAnsi="Calibri" w:cs="Calibri"/>
        </w:rPr>
        <w:t xml:space="preserve">W scenariuszu RCP8,5 grubość pokrywy śnieżnej spadnie z 1,4 cm w latach 2025-2034 do 0,6 cm </w:t>
      </w:r>
      <w:r w:rsidRPr="005C53E0">
        <w:rPr>
          <w:rFonts w:ascii="Calibri" w:hAnsi="Calibri" w:cs="Calibri"/>
        </w:rPr>
        <w:br/>
        <w:t>w latach 2061-2070 co oznacza zmianę o 0,7 cm. Największa grubość pokrywy śnieżnej w tym scenariuszu prognozowana jest na okres 2025-2034 i wynosi 1,4 cm, najmniejsza z kolei na lata 2051-2060 (0,6 cm).</w:t>
      </w:r>
    </w:p>
    <w:p w14:paraId="2C282A7E" w14:textId="77777777" w:rsidR="00092576" w:rsidRPr="005C53E0" w:rsidRDefault="00092576" w:rsidP="00224098">
      <w:pPr>
        <w:pStyle w:val="Akapitzlist"/>
        <w:spacing w:line="360" w:lineRule="auto"/>
        <w:ind w:left="0"/>
        <w:jc w:val="both"/>
        <w:rPr>
          <w:rFonts w:ascii="Calibri" w:hAnsi="Calibri" w:cs="Calibri"/>
        </w:rPr>
      </w:pPr>
    </w:p>
    <w:p w14:paraId="1BF2EA49" w14:textId="77777777" w:rsidR="00EB4CFE" w:rsidRPr="005C53E0" w:rsidRDefault="00EB4CFE" w:rsidP="00224098">
      <w:pPr>
        <w:spacing w:line="360" w:lineRule="auto"/>
        <w:jc w:val="both"/>
        <w:rPr>
          <w:rFonts w:ascii="Calibri" w:hAnsi="Calibri" w:cs="Calibri"/>
        </w:rPr>
      </w:pPr>
      <w:r w:rsidRPr="005C53E0">
        <w:rPr>
          <w:rFonts w:ascii="Calibri" w:hAnsi="Calibri" w:cs="Calibri"/>
        </w:rPr>
        <w:br w:type="page"/>
      </w:r>
    </w:p>
    <w:p w14:paraId="5112A313" w14:textId="77777777" w:rsidR="002A29F6" w:rsidRPr="005C53E0" w:rsidRDefault="00092576" w:rsidP="000E425D">
      <w:pPr>
        <w:pStyle w:val="Nagwek2"/>
        <w:spacing w:line="360" w:lineRule="auto"/>
        <w:rPr>
          <w:rFonts w:ascii="Calibri" w:hAnsi="Calibri" w:cs="Calibri"/>
        </w:rPr>
      </w:pPr>
      <w:bookmarkStart w:id="133" w:name="_Toc233719936"/>
      <w:r w:rsidRPr="005C53E0">
        <w:rPr>
          <w:rFonts w:ascii="Calibri" w:hAnsi="Calibri" w:cs="Calibri"/>
        </w:rPr>
        <w:lastRenderedPageBreak/>
        <w:t>Pozostałe wskaźniki meteorologiczne</w:t>
      </w:r>
      <w:bookmarkEnd w:id="133"/>
    </w:p>
    <w:p w14:paraId="5306DE5A" w14:textId="77777777" w:rsidR="00092576" w:rsidRPr="005C53E0" w:rsidRDefault="00092576" w:rsidP="000E425D">
      <w:pPr>
        <w:pStyle w:val="Nagwek3"/>
        <w:spacing w:line="360" w:lineRule="auto"/>
        <w:rPr>
          <w:rFonts w:ascii="Calibri" w:hAnsi="Calibri" w:cs="Calibri"/>
        </w:rPr>
      </w:pPr>
      <w:bookmarkStart w:id="134" w:name="_Toc233719937"/>
      <w:r w:rsidRPr="005C53E0">
        <w:rPr>
          <w:rFonts w:ascii="Calibri" w:hAnsi="Calibri" w:cs="Calibri"/>
        </w:rPr>
        <w:t>Średnia prędkość wiatru</w:t>
      </w:r>
      <w:bookmarkEnd w:id="134"/>
    </w:p>
    <w:p w14:paraId="498D035A" w14:textId="77777777" w:rsidR="00EB4CFE" w:rsidRPr="005C53E0" w:rsidRDefault="0009257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661B6A3" wp14:editId="5DA77B07">
            <wp:extent cx="4584700" cy="2755900"/>
            <wp:effectExtent l="0" t="0" r="6350" b="6350"/>
            <wp:docPr id="981993359"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1C679AC" w14:textId="4F6FD709" w:rsidR="00092576" w:rsidRPr="005C53E0" w:rsidRDefault="00EB4CFE" w:rsidP="00224098">
      <w:pPr>
        <w:pStyle w:val="Legenda"/>
        <w:spacing w:line="360" w:lineRule="auto"/>
        <w:jc w:val="both"/>
        <w:rPr>
          <w:rFonts w:ascii="Calibri" w:hAnsi="Calibri" w:cs="Calibri"/>
          <w:i w:val="0"/>
          <w:iCs w:val="0"/>
        </w:rPr>
      </w:pPr>
      <w:bookmarkStart w:id="135" w:name="_Toc233719868"/>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64</w:t>
      </w:r>
      <w:r w:rsidRPr="005C53E0">
        <w:rPr>
          <w:rFonts w:ascii="Calibri" w:hAnsi="Calibri" w:cs="Calibri"/>
          <w:i w:val="0"/>
          <w:iCs w:val="0"/>
          <w:noProof/>
        </w:rPr>
        <w:fldChar w:fldCharType="end"/>
      </w:r>
      <w:r w:rsidRPr="005C53E0">
        <w:rPr>
          <w:rFonts w:ascii="Calibri" w:hAnsi="Calibri" w:cs="Calibri"/>
          <w:i w:val="0"/>
          <w:iCs w:val="0"/>
        </w:rPr>
        <w:t xml:space="preserve"> Średnia prędkość wiatru,</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35"/>
    </w:p>
    <w:p w14:paraId="76369D7D" w14:textId="77777777" w:rsidR="002A1E34" w:rsidRPr="005C53E0" w:rsidRDefault="00092576"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średnia prędkość wiatru utrzymuje się na zbliżonym poziomie </w:t>
      </w:r>
      <w:r w:rsidRPr="005C53E0">
        <w:rPr>
          <w:rFonts w:ascii="Calibri" w:hAnsi="Calibri" w:cs="Calibri"/>
        </w:rPr>
        <w:br/>
        <w:t>w całym analizowanym okresie. W scenariuszu RCP4,5 średnia prędkość wiatru nieznacznie wzrośnie z 3,10 m/s w latach 2025-2034 do 3,12 m/s w latach 2061-2070 co oznacza zmianę o 0,02 m/s. Największa średnia prędkość wiatru w tym scenariuszu prognozowana jest na okres 2029-2038 i wynosi 3,12 m/s, najmniejsza z kolei na lata 2040-2049 (3,07 m/s).</w:t>
      </w:r>
    </w:p>
    <w:p w14:paraId="2844B4BB" w14:textId="77777777" w:rsidR="00092576" w:rsidRPr="005C53E0" w:rsidRDefault="00092576" w:rsidP="00224098">
      <w:pPr>
        <w:pStyle w:val="Akapitzlist"/>
        <w:spacing w:line="360" w:lineRule="auto"/>
        <w:ind w:left="0"/>
        <w:jc w:val="both"/>
        <w:rPr>
          <w:rFonts w:ascii="Calibri" w:hAnsi="Calibri" w:cs="Calibri"/>
        </w:rPr>
      </w:pPr>
      <w:r w:rsidRPr="005C53E0">
        <w:rPr>
          <w:rFonts w:ascii="Calibri" w:hAnsi="Calibri" w:cs="Calibri"/>
        </w:rPr>
        <w:t>W scenariuszu RCP8,5 średnia prędkość wiatru nie ulegnie zmianie w latach 2061-2070 w stosunku do lat 2025-2034 i wyniesie 3,11 m/s. Największa średnia prędkość wiatru w tym scenariuszu prognozowana jest na okres 2034-2043 i wynosi 3,14 m/s, najmniejsza z kolei na lata 2055-2064 (3/14 m/s).</w:t>
      </w:r>
    </w:p>
    <w:p w14:paraId="6ED62832" w14:textId="77777777" w:rsidR="003F40A0" w:rsidRPr="005C53E0" w:rsidRDefault="003F40A0" w:rsidP="00224098">
      <w:pPr>
        <w:pStyle w:val="Akapitzlist"/>
        <w:spacing w:line="360" w:lineRule="auto"/>
        <w:ind w:left="0"/>
        <w:jc w:val="both"/>
        <w:rPr>
          <w:rFonts w:ascii="Calibri" w:hAnsi="Calibri" w:cs="Calibri"/>
        </w:rPr>
      </w:pPr>
    </w:p>
    <w:p w14:paraId="28D10432" w14:textId="77777777" w:rsidR="00EB4CFE" w:rsidRPr="005C53E0" w:rsidRDefault="00EB4CFE" w:rsidP="00224098">
      <w:pPr>
        <w:spacing w:line="360" w:lineRule="auto"/>
        <w:jc w:val="both"/>
        <w:rPr>
          <w:rFonts w:ascii="Calibri" w:hAnsi="Calibri" w:cs="Calibri"/>
        </w:rPr>
      </w:pPr>
      <w:r w:rsidRPr="005C53E0">
        <w:rPr>
          <w:rFonts w:ascii="Calibri" w:hAnsi="Calibri" w:cs="Calibri"/>
        </w:rPr>
        <w:br w:type="page"/>
      </w:r>
    </w:p>
    <w:p w14:paraId="759AB991" w14:textId="77777777" w:rsidR="003F40A0" w:rsidRPr="005C53E0" w:rsidRDefault="003F40A0" w:rsidP="000E425D">
      <w:pPr>
        <w:pStyle w:val="Nagwek3"/>
        <w:spacing w:line="360" w:lineRule="auto"/>
        <w:rPr>
          <w:rFonts w:ascii="Calibri" w:hAnsi="Calibri" w:cs="Calibri"/>
        </w:rPr>
      </w:pPr>
      <w:bookmarkStart w:id="136" w:name="_Toc233719938"/>
      <w:r w:rsidRPr="005C53E0">
        <w:rPr>
          <w:rFonts w:ascii="Calibri" w:hAnsi="Calibri" w:cs="Calibri"/>
        </w:rPr>
        <w:lastRenderedPageBreak/>
        <w:t>Średni udział ciszy</w:t>
      </w:r>
      <w:bookmarkEnd w:id="136"/>
    </w:p>
    <w:p w14:paraId="4BCDF3D9" w14:textId="77777777" w:rsidR="00EB4CFE" w:rsidRPr="005C53E0" w:rsidRDefault="003F40A0"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5B57227B" wp14:editId="29226D9A">
            <wp:extent cx="4584700" cy="2755900"/>
            <wp:effectExtent l="0" t="0" r="6350" b="6350"/>
            <wp:docPr id="1744467869"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710B58F" w14:textId="627C0F2E" w:rsidR="003F40A0" w:rsidRPr="005C53E0" w:rsidRDefault="00EB4CFE" w:rsidP="00224098">
      <w:pPr>
        <w:pStyle w:val="Akapitzlist"/>
        <w:spacing w:line="360" w:lineRule="auto"/>
        <w:ind w:left="0"/>
        <w:jc w:val="center"/>
        <w:rPr>
          <w:rFonts w:ascii="Calibri" w:hAnsi="Calibri" w:cs="Calibri"/>
          <w:color w:val="0E2841" w:themeColor="text2"/>
          <w:sz w:val="18"/>
          <w:szCs w:val="18"/>
        </w:rPr>
      </w:pPr>
      <w:r w:rsidRPr="005C53E0">
        <w:rPr>
          <w:rFonts w:ascii="Calibri" w:hAnsi="Calibri" w:cs="Calibri"/>
          <w:color w:val="0E2841" w:themeColor="text2"/>
          <w:sz w:val="18"/>
          <w:szCs w:val="18"/>
        </w:rPr>
        <w:t xml:space="preserve">źródło: opracowanie własne na podstawie danych projekcji klimatycznych dla Polski, KLIMADA 2.0, </w:t>
      </w:r>
      <w:hyperlink r:id="rId90" w:history="1">
        <w:r w:rsidRPr="005C53E0">
          <w:rPr>
            <w:rStyle w:val="Hipercze"/>
            <w:rFonts w:ascii="Calibri" w:hAnsi="Calibri" w:cs="Calibri"/>
            <w:sz w:val="18"/>
            <w:szCs w:val="18"/>
          </w:rPr>
          <w:t>https://klimada2.ios.gov.pl/klimat-scenariusze-portal/</w:t>
        </w:r>
      </w:hyperlink>
    </w:p>
    <w:p w14:paraId="1711EDBE" w14:textId="77777777" w:rsidR="00EB4CFE" w:rsidRPr="005C53E0" w:rsidRDefault="00EB4CFE" w:rsidP="00224098">
      <w:pPr>
        <w:pStyle w:val="Akapitzlist"/>
        <w:spacing w:line="360" w:lineRule="auto"/>
        <w:ind w:left="0"/>
        <w:jc w:val="both"/>
        <w:rPr>
          <w:rFonts w:ascii="Calibri" w:hAnsi="Calibri" w:cs="Calibri"/>
        </w:rPr>
      </w:pPr>
    </w:p>
    <w:p w14:paraId="25DA4DBE" w14:textId="77777777" w:rsidR="002A1E34" w:rsidRPr="005C53E0" w:rsidRDefault="003F40A0"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średni udział ciszy wykazuje tendencje malejącą. </w:t>
      </w:r>
      <w:r w:rsidRPr="005C53E0">
        <w:rPr>
          <w:rFonts w:ascii="Calibri" w:hAnsi="Calibri" w:cs="Calibri"/>
        </w:rPr>
        <w:br/>
        <w:t>W scenariuszu RCP4,5 średni udział ciszy spadnie z 6,86% w latach 2025-2034 do 6,81% w latach 2061-2070 co oznacza zmianę o 0,05 pp. Największy udział ciszy w tym scenariuszu prognozowany jest na okres 2026-2035 i wynosi 6,92%, najmniejszy z kolei na lata 2052-2061 (6,61%).</w:t>
      </w:r>
    </w:p>
    <w:p w14:paraId="42E542F2" w14:textId="77777777" w:rsidR="002A1E34" w:rsidRPr="005C53E0" w:rsidRDefault="002A1E34" w:rsidP="00224098">
      <w:pPr>
        <w:pStyle w:val="Akapitzlist"/>
        <w:spacing w:line="360" w:lineRule="auto"/>
        <w:ind w:left="0"/>
        <w:jc w:val="both"/>
        <w:rPr>
          <w:rFonts w:ascii="Calibri" w:hAnsi="Calibri" w:cs="Calibri"/>
        </w:rPr>
      </w:pPr>
    </w:p>
    <w:p w14:paraId="70461E58" w14:textId="77777777" w:rsidR="003F40A0" w:rsidRPr="005C53E0" w:rsidRDefault="003F40A0" w:rsidP="00224098">
      <w:pPr>
        <w:pStyle w:val="Akapitzlist"/>
        <w:spacing w:line="360" w:lineRule="auto"/>
        <w:ind w:left="0"/>
        <w:jc w:val="both"/>
        <w:rPr>
          <w:rFonts w:ascii="Calibri" w:hAnsi="Calibri" w:cs="Calibri"/>
        </w:rPr>
      </w:pPr>
      <w:r w:rsidRPr="005C53E0">
        <w:rPr>
          <w:rFonts w:ascii="Calibri" w:hAnsi="Calibri" w:cs="Calibri"/>
        </w:rPr>
        <w:t>W scenariuszu RCP8,5 średni udział ciszy spadnie z 7,22% w latach 2025-2034 do 7,01% w latach 2061-2070 co oznacza zmianę o 0,21 pp. Największy udział ciszy w tym scenariuszu prognozowany jest na okres 2026-2035 i wynosi 7,27%, najmniejszy z kolei na lata 2049-2058 (6,86%).</w:t>
      </w:r>
    </w:p>
    <w:p w14:paraId="4D070D67" w14:textId="77777777" w:rsidR="003F40A0" w:rsidRPr="005C53E0" w:rsidRDefault="003F40A0" w:rsidP="00224098">
      <w:pPr>
        <w:pStyle w:val="Akapitzlist"/>
        <w:spacing w:line="360" w:lineRule="auto"/>
        <w:ind w:left="0"/>
        <w:jc w:val="both"/>
        <w:rPr>
          <w:rFonts w:ascii="Calibri" w:hAnsi="Calibri" w:cs="Calibri"/>
        </w:rPr>
      </w:pPr>
    </w:p>
    <w:p w14:paraId="229A16CA" w14:textId="77777777" w:rsidR="002A1E34" w:rsidRPr="005C53E0" w:rsidRDefault="002A1E34" w:rsidP="00224098">
      <w:pPr>
        <w:spacing w:line="360" w:lineRule="auto"/>
        <w:rPr>
          <w:rFonts w:ascii="Calibri" w:hAnsi="Calibri" w:cs="Calibri"/>
        </w:rPr>
      </w:pPr>
      <w:r w:rsidRPr="005C53E0">
        <w:rPr>
          <w:rFonts w:ascii="Calibri" w:hAnsi="Calibri" w:cs="Calibri"/>
        </w:rPr>
        <w:br w:type="page"/>
      </w:r>
    </w:p>
    <w:p w14:paraId="0C690C37" w14:textId="77777777" w:rsidR="00EB4CFE" w:rsidRPr="005C53E0" w:rsidRDefault="003F40A0" w:rsidP="000E425D">
      <w:pPr>
        <w:pStyle w:val="Nagwek3"/>
        <w:spacing w:line="360" w:lineRule="auto"/>
        <w:rPr>
          <w:rFonts w:ascii="Calibri" w:hAnsi="Calibri" w:cs="Calibri"/>
        </w:rPr>
      </w:pPr>
      <w:bookmarkStart w:id="137" w:name="_Toc233719939"/>
      <w:r w:rsidRPr="005C53E0">
        <w:rPr>
          <w:rFonts w:ascii="Calibri" w:hAnsi="Calibri" w:cs="Calibri"/>
        </w:rPr>
        <w:lastRenderedPageBreak/>
        <w:t>Średni udział wiatrów bardzo słabych</w:t>
      </w:r>
      <w:bookmarkEnd w:id="137"/>
    </w:p>
    <w:p w14:paraId="350662BD" w14:textId="77777777" w:rsidR="00EB4CFE" w:rsidRPr="005C53E0" w:rsidRDefault="003E557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0A045765" wp14:editId="6C91760F">
            <wp:extent cx="4584700" cy="2755900"/>
            <wp:effectExtent l="0" t="0" r="6350" b="6350"/>
            <wp:docPr id="1134143697"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106AE72" w14:textId="59C4B55D" w:rsidR="003E5576" w:rsidRPr="005C53E0" w:rsidRDefault="00EB4CFE" w:rsidP="00224098">
      <w:pPr>
        <w:pStyle w:val="Legenda"/>
        <w:spacing w:line="360" w:lineRule="auto"/>
        <w:jc w:val="center"/>
        <w:rPr>
          <w:rFonts w:ascii="Calibri" w:hAnsi="Calibri" w:cs="Calibri"/>
          <w:i w:val="0"/>
          <w:iCs w:val="0"/>
        </w:rPr>
      </w:pPr>
      <w:bookmarkStart w:id="138" w:name="_Toc233719869"/>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65</w:t>
      </w:r>
      <w:r w:rsidRPr="005C53E0">
        <w:rPr>
          <w:rFonts w:ascii="Calibri" w:hAnsi="Calibri" w:cs="Calibri"/>
          <w:i w:val="0"/>
          <w:iCs w:val="0"/>
          <w:noProof/>
        </w:rPr>
        <w:fldChar w:fldCharType="end"/>
      </w:r>
      <w:r w:rsidRPr="005C53E0">
        <w:rPr>
          <w:rFonts w:ascii="Calibri" w:hAnsi="Calibri" w:cs="Calibri"/>
          <w:i w:val="0"/>
          <w:iCs w:val="0"/>
        </w:rPr>
        <w:t xml:space="preserve"> Średni udział wiatrów bardzo słabych,</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38"/>
    </w:p>
    <w:p w14:paraId="085F37B0" w14:textId="77777777" w:rsidR="002A1E34" w:rsidRPr="005C53E0" w:rsidRDefault="003E5576" w:rsidP="00224098">
      <w:pPr>
        <w:pStyle w:val="Akapitzlist"/>
        <w:spacing w:line="360" w:lineRule="auto"/>
        <w:ind w:left="0"/>
        <w:jc w:val="both"/>
        <w:rPr>
          <w:rFonts w:ascii="Calibri" w:hAnsi="Calibri" w:cs="Calibri"/>
        </w:rPr>
      </w:pPr>
      <w:r w:rsidRPr="005C53E0">
        <w:rPr>
          <w:rFonts w:ascii="Calibri" w:hAnsi="Calibri" w:cs="Calibri"/>
        </w:rPr>
        <w:t xml:space="preserve">W scenariuszu CRP4,5 średni udział wiatrów bardzo słabych wykazuje tendencje malejącą, z kolei </w:t>
      </w:r>
      <w:r w:rsidRPr="005C53E0">
        <w:rPr>
          <w:rFonts w:ascii="Calibri" w:hAnsi="Calibri" w:cs="Calibri"/>
        </w:rPr>
        <w:br/>
        <w:t>w scenariuszu CRP8,5 tendencję rosnącą. W scenariuszu RCP4,5 średni udział wiatrów bardzo słabych spadnie z 46,82% w latach 2025-2034 do 46,76% w latach 2061-2070 co oznacza zmianę o 0,06 pp. Największy udział wiatrów bardzo słabych w tym scenariuszu prognozowany jest na okres 2040-2049 i wynosi 47,65%, najmniejszy z kolei na lata 2030-2039 (46,36%).</w:t>
      </w:r>
    </w:p>
    <w:p w14:paraId="47E82079" w14:textId="77777777" w:rsidR="002A1E34" w:rsidRPr="005C53E0" w:rsidRDefault="002A1E34" w:rsidP="00224098">
      <w:pPr>
        <w:pStyle w:val="Akapitzlist"/>
        <w:spacing w:line="360" w:lineRule="auto"/>
        <w:ind w:left="0"/>
        <w:jc w:val="both"/>
        <w:rPr>
          <w:rFonts w:ascii="Calibri" w:hAnsi="Calibri" w:cs="Calibri"/>
        </w:rPr>
      </w:pPr>
    </w:p>
    <w:p w14:paraId="2F328B03" w14:textId="77777777" w:rsidR="003E5576" w:rsidRPr="005C53E0" w:rsidRDefault="003E5576" w:rsidP="00224098">
      <w:pPr>
        <w:pStyle w:val="Akapitzlist"/>
        <w:spacing w:line="360" w:lineRule="auto"/>
        <w:ind w:left="0"/>
        <w:jc w:val="both"/>
        <w:rPr>
          <w:rFonts w:ascii="Calibri" w:hAnsi="Calibri" w:cs="Calibri"/>
        </w:rPr>
      </w:pPr>
      <w:r w:rsidRPr="005C53E0">
        <w:rPr>
          <w:rFonts w:ascii="Calibri" w:hAnsi="Calibri" w:cs="Calibri"/>
        </w:rPr>
        <w:t>W scenariuszu RCP8,5 średni udział wiatrów bardzo słabych wzrośnie z 46,44% w latach 2025-2034 do 46,47% w latach 2061-2070 co oznacza zmianę o 0,03 pp. Największy udział wiatrów bardzo słabych w tym scenariuszu prognozowany jest na okres 2057-2066 i wynosi 46,83%, najmniejszy z kolei na lata 2031-2040 (46,1%).</w:t>
      </w:r>
    </w:p>
    <w:p w14:paraId="410BCFC0" w14:textId="77777777" w:rsidR="003E5576" w:rsidRPr="005C53E0" w:rsidRDefault="003E5576" w:rsidP="00224098">
      <w:pPr>
        <w:pStyle w:val="Akapitzlist"/>
        <w:spacing w:line="360" w:lineRule="auto"/>
        <w:ind w:left="0"/>
        <w:jc w:val="both"/>
        <w:rPr>
          <w:rFonts w:ascii="Calibri" w:hAnsi="Calibri" w:cs="Calibri"/>
        </w:rPr>
      </w:pPr>
    </w:p>
    <w:p w14:paraId="7D2DD489" w14:textId="77777777" w:rsidR="002A1E34" w:rsidRPr="005C53E0" w:rsidRDefault="002A1E34" w:rsidP="00224098">
      <w:pPr>
        <w:spacing w:line="360" w:lineRule="auto"/>
        <w:rPr>
          <w:rFonts w:ascii="Calibri" w:hAnsi="Calibri" w:cs="Calibri"/>
        </w:rPr>
      </w:pPr>
      <w:r w:rsidRPr="005C53E0">
        <w:rPr>
          <w:rFonts w:ascii="Calibri" w:hAnsi="Calibri" w:cs="Calibri"/>
        </w:rPr>
        <w:br w:type="page"/>
      </w:r>
    </w:p>
    <w:p w14:paraId="623F792A" w14:textId="77777777" w:rsidR="003E5576" w:rsidRPr="005C53E0" w:rsidRDefault="003E5576" w:rsidP="000E425D">
      <w:pPr>
        <w:pStyle w:val="Nagwek3"/>
        <w:spacing w:line="360" w:lineRule="auto"/>
        <w:rPr>
          <w:rFonts w:ascii="Calibri" w:hAnsi="Calibri" w:cs="Calibri"/>
        </w:rPr>
      </w:pPr>
      <w:bookmarkStart w:id="139" w:name="_Toc233719940"/>
      <w:r w:rsidRPr="005C53E0">
        <w:rPr>
          <w:rFonts w:ascii="Calibri" w:hAnsi="Calibri" w:cs="Calibri"/>
        </w:rPr>
        <w:lastRenderedPageBreak/>
        <w:t>Średni udział wiatrów słabych i umiarkowanych</w:t>
      </w:r>
      <w:bookmarkEnd w:id="139"/>
    </w:p>
    <w:p w14:paraId="38182197" w14:textId="77777777" w:rsidR="00EB4CFE" w:rsidRPr="005C53E0" w:rsidRDefault="003E5576"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6381DC4D" wp14:editId="26ECAD26">
            <wp:extent cx="4584700" cy="2755900"/>
            <wp:effectExtent l="0" t="0" r="6350" b="6350"/>
            <wp:docPr id="55170249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0CD75D3" w14:textId="5EE34DE7" w:rsidR="003E5576" w:rsidRPr="005C53E0" w:rsidRDefault="00EB4CFE" w:rsidP="00224098">
      <w:pPr>
        <w:pStyle w:val="Legenda"/>
        <w:spacing w:line="360" w:lineRule="auto"/>
        <w:jc w:val="center"/>
        <w:rPr>
          <w:rFonts w:ascii="Calibri" w:hAnsi="Calibri" w:cs="Calibri"/>
          <w:i w:val="0"/>
          <w:iCs w:val="0"/>
        </w:rPr>
      </w:pPr>
      <w:bookmarkStart w:id="140" w:name="_Toc233719870"/>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66</w:t>
      </w:r>
      <w:r w:rsidRPr="005C53E0">
        <w:rPr>
          <w:rFonts w:ascii="Calibri" w:hAnsi="Calibri" w:cs="Calibri"/>
          <w:i w:val="0"/>
          <w:iCs w:val="0"/>
          <w:noProof/>
        </w:rPr>
        <w:fldChar w:fldCharType="end"/>
      </w:r>
      <w:r w:rsidRPr="005C53E0">
        <w:rPr>
          <w:rFonts w:ascii="Calibri" w:hAnsi="Calibri" w:cs="Calibri"/>
          <w:i w:val="0"/>
          <w:iCs w:val="0"/>
        </w:rPr>
        <w:t xml:space="preserve"> Średni udział wiatrów słabych i umiarkowanych,</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40"/>
    </w:p>
    <w:p w14:paraId="352DDC92" w14:textId="77777777" w:rsidR="002A1E34" w:rsidRPr="005C53E0" w:rsidRDefault="003E5576"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średni udział wiatrów słabych i umiarkowanych będzie utrzymywał się na podobnym poziomie w całym analizowanym okresie. W scenariuszu RCP4,5 średni udział wiatrów słabych i umiarkowanych spadnie z 45,68% w latach 2025-2034 do 45,66% w latach 2061-2070 co oznacza zmianę o 0,02 pp. Największy udział wiatrów słabych </w:t>
      </w:r>
      <w:r w:rsidRPr="005C53E0">
        <w:rPr>
          <w:rFonts w:ascii="Calibri" w:hAnsi="Calibri" w:cs="Calibri"/>
        </w:rPr>
        <w:br/>
        <w:t>i umiarkowanych w tym scenariuszu prognozowany jest na okres 2030-2039 i wynosi 46,19%, najmniejszy z kolei na lata 2040-2049 (44,82%).</w:t>
      </w:r>
    </w:p>
    <w:p w14:paraId="3B739A5E" w14:textId="77777777" w:rsidR="002A1E34" w:rsidRPr="005C53E0" w:rsidRDefault="002A1E34" w:rsidP="00224098">
      <w:pPr>
        <w:pStyle w:val="Akapitzlist"/>
        <w:spacing w:line="360" w:lineRule="auto"/>
        <w:ind w:left="0"/>
        <w:jc w:val="both"/>
        <w:rPr>
          <w:rFonts w:ascii="Calibri" w:hAnsi="Calibri" w:cs="Calibri"/>
        </w:rPr>
      </w:pPr>
    </w:p>
    <w:p w14:paraId="5CF5CD02" w14:textId="77777777" w:rsidR="003E5576" w:rsidRPr="005C53E0" w:rsidRDefault="003E5576" w:rsidP="00224098">
      <w:pPr>
        <w:pStyle w:val="Akapitzlist"/>
        <w:spacing w:line="360" w:lineRule="auto"/>
        <w:ind w:left="0"/>
        <w:jc w:val="both"/>
        <w:rPr>
          <w:rFonts w:ascii="Calibri" w:hAnsi="Calibri" w:cs="Calibri"/>
        </w:rPr>
      </w:pPr>
      <w:r w:rsidRPr="005C53E0">
        <w:rPr>
          <w:rFonts w:ascii="Calibri" w:hAnsi="Calibri" w:cs="Calibri"/>
        </w:rPr>
        <w:t xml:space="preserve">W scenariuszu RCP8,5 średni udział wiatrów słabych i umiarkowanych nie zmieni się w latach 2061-2070 w stosunku do lat 2025-2034 i wyniesie 45,67%. Największy udział wiatrów słabych </w:t>
      </w:r>
      <w:r w:rsidRPr="005C53E0">
        <w:rPr>
          <w:rFonts w:ascii="Calibri" w:hAnsi="Calibri" w:cs="Calibri"/>
        </w:rPr>
        <w:br/>
        <w:t>i umiarkowanych w tym scenariuszu prognozowany jest na okres 2031-2040 i wynosi 46,10%, najmniejszy z kolei na lata 2057-2066 (45,31%).</w:t>
      </w:r>
    </w:p>
    <w:p w14:paraId="5CC69CCB" w14:textId="77777777" w:rsidR="003E5576" w:rsidRPr="005C53E0" w:rsidRDefault="003E5576" w:rsidP="00224098">
      <w:pPr>
        <w:pStyle w:val="Akapitzlist"/>
        <w:spacing w:line="360" w:lineRule="auto"/>
        <w:ind w:left="0"/>
        <w:jc w:val="both"/>
        <w:rPr>
          <w:rFonts w:ascii="Calibri" w:hAnsi="Calibri" w:cs="Calibri"/>
        </w:rPr>
      </w:pPr>
    </w:p>
    <w:p w14:paraId="4A79F422" w14:textId="77777777" w:rsidR="00EB4CFE" w:rsidRPr="005C53E0" w:rsidRDefault="00EB4CFE" w:rsidP="00224098">
      <w:pPr>
        <w:spacing w:line="360" w:lineRule="auto"/>
        <w:jc w:val="both"/>
        <w:rPr>
          <w:rFonts w:ascii="Calibri" w:hAnsi="Calibri" w:cs="Calibri"/>
        </w:rPr>
      </w:pPr>
      <w:r w:rsidRPr="005C53E0">
        <w:rPr>
          <w:rFonts w:ascii="Calibri" w:hAnsi="Calibri" w:cs="Calibri"/>
        </w:rPr>
        <w:br w:type="page"/>
      </w:r>
    </w:p>
    <w:p w14:paraId="439794C4" w14:textId="77777777" w:rsidR="009B64A8" w:rsidRPr="005C53E0" w:rsidRDefault="009B64A8" w:rsidP="000E425D">
      <w:pPr>
        <w:pStyle w:val="Nagwek3"/>
        <w:spacing w:line="360" w:lineRule="auto"/>
        <w:rPr>
          <w:rFonts w:ascii="Calibri" w:hAnsi="Calibri" w:cs="Calibri"/>
        </w:rPr>
      </w:pPr>
      <w:bookmarkStart w:id="141" w:name="_Toc233719941"/>
      <w:r w:rsidRPr="005C53E0">
        <w:rPr>
          <w:rFonts w:ascii="Calibri" w:hAnsi="Calibri" w:cs="Calibri"/>
        </w:rPr>
        <w:lastRenderedPageBreak/>
        <w:t>Średni udział wiatrów silnych i bardzo silnych</w:t>
      </w:r>
      <w:bookmarkEnd w:id="141"/>
    </w:p>
    <w:p w14:paraId="293309EE" w14:textId="77777777" w:rsidR="00EB4CFE" w:rsidRPr="005C53E0" w:rsidRDefault="009B64A8" w:rsidP="00224098">
      <w:pPr>
        <w:pStyle w:val="Akapitzlist"/>
        <w:keepNext/>
        <w:spacing w:line="360" w:lineRule="auto"/>
        <w:ind w:left="0"/>
        <w:jc w:val="center"/>
        <w:rPr>
          <w:rFonts w:ascii="Calibri" w:hAnsi="Calibri" w:cs="Calibri"/>
        </w:rPr>
      </w:pPr>
      <w:r w:rsidRPr="005C53E0">
        <w:rPr>
          <w:rFonts w:ascii="Calibri" w:hAnsi="Calibri" w:cs="Calibri"/>
          <w:noProof/>
        </w:rPr>
        <w:drawing>
          <wp:inline distT="0" distB="0" distL="0" distR="0" wp14:anchorId="0039847E" wp14:editId="2CE9B11C">
            <wp:extent cx="4584700" cy="2755900"/>
            <wp:effectExtent l="0" t="0" r="6350" b="6350"/>
            <wp:docPr id="3869157"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10CA6D" w14:textId="30C3D489" w:rsidR="009B64A8" w:rsidRPr="005C53E0" w:rsidRDefault="00EB4CFE" w:rsidP="00224098">
      <w:pPr>
        <w:pStyle w:val="Legenda"/>
        <w:spacing w:line="360" w:lineRule="auto"/>
        <w:jc w:val="center"/>
        <w:rPr>
          <w:rFonts w:ascii="Calibri" w:hAnsi="Calibri" w:cs="Calibri"/>
          <w:i w:val="0"/>
          <w:iCs w:val="0"/>
        </w:rPr>
      </w:pPr>
      <w:bookmarkStart w:id="142" w:name="_Toc233719871"/>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67</w:t>
      </w:r>
      <w:r w:rsidRPr="005C53E0">
        <w:rPr>
          <w:rFonts w:ascii="Calibri" w:hAnsi="Calibri" w:cs="Calibri"/>
          <w:i w:val="0"/>
          <w:iCs w:val="0"/>
          <w:noProof/>
        </w:rPr>
        <w:fldChar w:fldCharType="end"/>
      </w:r>
      <w:r w:rsidRPr="005C53E0">
        <w:rPr>
          <w:rFonts w:ascii="Calibri" w:hAnsi="Calibri" w:cs="Calibri"/>
          <w:i w:val="0"/>
          <w:iCs w:val="0"/>
        </w:rPr>
        <w:t xml:space="preserve"> Średni udział wiatrów silnych i bardzo silnych,</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42"/>
    </w:p>
    <w:p w14:paraId="6D327EB4" w14:textId="77777777" w:rsidR="002A1E34" w:rsidRPr="005C53E0" w:rsidRDefault="009B64A8" w:rsidP="00224098">
      <w:pPr>
        <w:pStyle w:val="Akapitzlist"/>
        <w:spacing w:line="360" w:lineRule="auto"/>
        <w:ind w:left="0"/>
        <w:jc w:val="both"/>
        <w:rPr>
          <w:rFonts w:ascii="Calibri" w:hAnsi="Calibri" w:cs="Calibri"/>
        </w:rPr>
      </w:pPr>
      <w:r w:rsidRPr="005C53E0">
        <w:rPr>
          <w:rFonts w:ascii="Calibri" w:hAnsi="Calibri" w:cs="Calibri"/>
        </w:rPr>
        <w:t xml:space="preserve">W obu analizowanych scenariuszach średni udział wiatrów silnych i bardzo silnych wykazuje tendencję rosnącą. W scenariuszu RCP4,5 średni udział wiatrów silnych i bardzo silnych wzrośnie z 0,64% </w:t>
      </w:r>
      <w:r w:rsidRPr="005C53E0">
        <w:rPr>
          <w:rFonts w:ascii="Calibri" w:hAnsi="Calibri" w:cs="Calibri"/>
        </w:rPr>
        <w:br/>
        <w:t>w latach 2025-2034 do 0,77% w latach 2061-2070 co oznacza zmianę o 0,13 pp. Najmniejszy udział wiatrów silnych i bardzo silnych w tym scenariuszu prognozowany jest na okres 2028-2037 i wynosi 0,59%, największy z kolei na lata 2042-2051 (0,78%).</w:t>
      </w:r>
    </w:p>
    <w:p w14:paraId="4533A7B1" w14:textId="77777777" w:rsidR="002A1E34" w:rsidRPr="005C53E0" w:rsidRDefault="002A1E34" w:rsidP="00224098">
      <w:pPr>
        <w:pStyle w:val="Akapitzlist"/>
        <w:spacing w:line="360" w:lineRule="auto"/>
        <w:ind w:left="0"/>
        <w:jc w:val="both"/>
        <w:rPr>
          <w:rFonts w:ascii="Calibri" w:hAnsi="Calibri" w:cs="Calibri"/>
        </w:rPr>
      </w:pPr>
    </w:p>
    <w:p w14:paraId="69B50525" w14:textId="77777777" w:rsidR="009B64A8" w:rsidRPr="005C53E0" w:rsidRDefault="009B64A8" w:rsidP="00224098">
      <w:pPr>
        <w:pStyle w:val="Akapitzlist"/>
        <w:spacing w:line="360" w:lineRule="auto"/>
        <w:ind w:left="0"/>
        <w:jc w:val="both"/>
        <w:rPr>
          <w:rFonts w:ascii="Calibri" w:hAnsi="Calibri" w:cs="Calibri"/>
        </w:rPr>
      </w:pPr>
      <w:r w:rsidRPr="005C53E0">
        <w:rPr>
          <w:rFonts w:ascii="Calibri" w:hAnsi="Calibri" w:cs="Calibri"/>
        </w:rPr>
        <w:t xml:space="preserve">W scenariuszu RCP8,5 średni udział wiatrów silnych i bardzo silnych wzrośnie z 0,67% w latach 2025-2034 do 0,85% w latach 2061-2070 co stanowi zmianę o 0,18pp. Największy udział wiatrów silnych </w:t>
      </w:r>
      <w:r w:rsidRPr="005C53E0">
        <w:rPr>
          <w:rFonts w:ascii="Calibri" w:hAnsi="Calibri" w:cs="Calibri"/>
        </w:rPr>
        <w:br/>
        <w:t>i bardzo silnych w tym scenariuszu prognozowany jest na okres 2034-2043 i wynosi 0,9%, najmniejszy z kolei na lata 2026-2035 (0,64%).</w:t>
      </w:r>
    </w:p>
    <w:p w14:paraId="60934018" w14:textId="77777777" w:rsidR="009B64A8" w:rsidRPr="005C53E0" w:rsidRDefault="009B64A8" w:rsidP="00224098">
      <w:pPr>
        <w:pStyle w:val="Akapitzlist"/>
        <w:spacing w:line="360" w:lineRule="auto"/>
        <w:ind w:left="0"/>
        <w:jc w:val="both"/>
        <w:rPr>
          <w:rFonts w:ascii="Calibri" w:hAnsi="Calibri" w:cs="Calibri"/>
        </w:rPr>
      </w:pPr>
    </w:p>
    <w:p w14:paraId="0C0EC8E4" w14:textId="77777777" w:rsidR="00946C90" w:rsidRPr="005C53E0" w:rsidRDefault="00946C90" w:rsidP="00224098">
      <w:pPr>
        <w:spacing w:line="360" w:lineRule="auto"/>
        <w:rPr>
          <w:rFonts w:ascii="Calibri" w:hAnsi="Calibri" w:cs="Calibri"/>
        </w:rPr>
      </w:pPr>
      <w:r w:rsidRPr="005C53E0">
        <w:rPr>
          <w:rFonts w:ascii="Calibri" w:hAnsi="Calibri" w:cs="Calibri"/>
        </w:rPr>
        <w:br w:type="page"/>
      </w:r>
    </w:p>
    <w:p w14:paraId="2E3D8315" w14:textId="77777777" w:rsidR="00671516" w:rsidRPr="005C53E0" w:rsidRDefault="00671516" w:rsidP="000E425D">
      <w:pPr>
        <w:pStyle w:val="Nagwek3"/>
        <w:spacing w:line="360" w:lineRule="auto"/>
        <w:rPr>
          <w:rFonts w:ascii="Calibri" w:hAnsi="Calibri" w:cs="Calibri"/>
        </w:rPr>
      </w:pPr>
      <w:bookmarkStart w:id="143" w:name="_Toc233719942"/>
      <w:r w:rsidRPr="005C53E0">
        <w:rPr>
          <w:rFonts w:ascii="Calibri" w:hAnsi="Calibri" w:cs="Calibri"/>
        </w:rPr>
        <w:lastRenderedPageBreak/>
        <w:t>Zachmurzenie ogólne</w:t>
      </w:r>
      <w:bookmarkEnd w:id="143"/>
    </w:p>
    <w:p w14:paraId="08DA9593" w14:textId="77777777" w:rsidR="000E425D" w:rsidRPr="005C53E0" w:rsidRDefault="000E425D" w:rsidP="00224098">
      <w:pPr>
        <w:pStyle w:val="Akapitzlist"/>
        <w:spacing w:line="360" w:lineRule="auto"/>
        <w:ind w:left="0"/>
        <w:jc w:val="both"/>
        <w:rPr>
          <w:rFonts w:ascii="Calibri" w:hAnsi="Calibri" w:cs="Calibri"/>
        </w:rPr>
      </w:pPr>
    </w:p>
    <w:p w14:paraId="44A8CCD1" w14:textId="5E0EDF86" w:rsidR="00EB4CFE" w:rsidRPr="005C53E0" w:rsidRDefault="00671516" w:rsidP="00224098">
      <w:pPr>
        <w:pStyle w:val="Akapitzlist"/>
        <w:spacing w:line="360" w:lineRule="auto"/>
        <w:ind w:left="0"/>
        <w:jc w:val="both"/>
        <w:rPr>
          <w:rFonts w:ascii="Calibri" w:hAnsi="Calibri" w:cs="Calibri"/>
        </w:rPr>
      </w:pPr>
      <w:r w:rsidRPr="005C53E0">
        <w:rPr>
          <w:rFonts w:ascii="Calibri" w:hAnsi="Calibri" w:cs="Calibri"/>
        </w:rPr>
        <w:t>Na terenie Miasta Szczecinek średnie miesięczne zachmurzenie ogólne w perspektywie lat 2021</w:t>
      </w:r>
      <w:r w:rsidR="0013438E">
        <w:rPr>
          <w:rFonts w:ascii="Calibri" w:hAnsi="Calibri" w:cs="Calibri"/>
        </w:rPr>
        <w:t>-</w:t>
      </w:r>
      <w:r w:rsidRPr="005C53E0">
        <w:rPr>
          <w:rFonts w:ascii="Calibri" w:hAnsi="Calibri" w:cs="Calibri"/>
        </w:rPr>
        <w:t xml:space="preserve">2070 nie wskazuje na występowanie jednoznacznej tendencji zmian, niezależnie od przyjętego scenariusza klimatycznego. </w:t>
      </w:r>
    </w:p>
    <w:p w14:paraId="1AC65268" w14:textId="77777777" w:rsidR="000E425D" w:rsidRPr="005C53E0" w:rsidRDefault="000E425D" w:rsidP="00224098">
      <w:pPr>
        <w:pStyle w:val="Akapitzlist"/>
        <w:spacing w:line="360" w:lineRule="auto"/>
        <w:ind w:left="0"/>
        <w:jc w:val="both"/>
        <w:rPr>
          <w:rFonts w:ascii="Calibri" w:hAnsi="Calibri" w:cs="Calibri"/>
        </w:rPr>
      </w:pPr>
    </w:p>
    <w:p w14:paraId="45542983" w14:textId="6496A219" w:rsidR="00EB4CFE" w:rsidRPr="005C53E0" w:rsidRDefault="00EB4CFE" w:rsidP="00224098">
      <w:pPr>
        <w:pStyle w:val="Legenda"/>
        <w:keepNext/>
        <w:spacing w:line="360" w:lineRule="auto"/>
        <w:jc w:val="both"/>
        <w:rPr>
          <w:rFonts w:ascii="Calibri" w:hAnsi="Calibri" w:cs="Calibri"/>
          <w:i w:val="0"/>
          <w:iCs w:val="0"/>
        </w:rPr>
      </w:pPr>
      <w:bookmarkStart w:id="144" w:name="_Toc233719881"/>
      <w:r w:rsidRPr="005C53E0">
        <w:rPr>
          <w:rFonts w:ascii="Calibri" w:hAnsi="Calibri" w:cs="Calibri"/>
          <w:i w:val="0"/>
          <w:iCs w:val="0"/>
        </w:rPr>
        <w:t xml:space="preserve">Tabela </w:t>
      </w:r>
      <w:r w:rsidRPr="005C53E0">
        <w:rPr>
          <w:rFonts w:ascii="Calibri" w:hAnsi="Calibri" w:cs="Calibri"/>
          <w:i w:val="0"/>
          <w:iCs w:val="0"/>
        </w:rPr>
        <w:fldChar w:fldCharType="begin"/>
      </w:r>
      <w:r w:rsidRPr="005C53E0">
        <w:rPr>
          <w:rFonts w:ascii="Calibri" w:hAnsi="Calibri" w:cs="Calibri"/>
          <w:i w:val="0"/>
          <w:iCs w:val="0"/>
        </w:rPr>
        <w:instrText xml:space="preserve"> SEQ Tabela \* ARABIC </w:instrText>
      </w:r>
      <w:r w:rsidRPr="005C53E0">
        <w:rPr>
          <w:rFonts w:ascii="Calibri" w:hAnsi="Calibri" w:cs="Calibri"/>
          <w:i w:val="0"/>
          <w:iCs w:val="0"/>
        </w:rPr>
        <w:fldChar w:fldCharType="separate"/>
      </w:r>
      <w:r w:rsidR="0013438E">
        <w:rPr>
          <w:rFonts w:ascii="Calibri" w:hAnsi="Calibri" w:cs="Calibri"/>
          <w:i w:val="0"/>
          <w:iCs w:val="0"/>
          <w:noProof/>
        </w:rPr>
        <w:t>7</w:t>
      </w:r>
      <w:r w:rsidRPr="005C53E0">
        <w:rPr>
          <w:rFonts w:ascii="Calibri" w:hAnsi="Calibri" w:cs="Calibri"/>
          <w:i w:val="0"/>
          <w:iCs w:val="0"/>
          <w:noProof/>
        </w:rPr>
        <w:fldChar w:fldCharType="end"/>
      </w:r>
      <w:r w:rsidRPr="005C53E0">
        <w:rPr>
          <w:rFonts w:ascii="Calibri" w:hAnsi="Calibri" w:cs="Calibri"/>
          <w:i w:val="0"/>
          <w:iCs w:val="0"/>
        </w:rPr>
        <w:t xml:space="preserve"> Zachmurzenie ogólne w scenariuszu CRP4,5,</w:t>
      </w:r>
      <w:r w:rsidRPr="005C53E0">
        <w:rPr>
          <w:rFonts w:ascii="Calibri" w:hAnsi="Calibri" w:cs="Calibri"/>
          <w:i w:val="0"/>
          <w:iCs w:val="0"/>
          <w:color w:val="auto"/>
          <w:sz w:val="22"/>
          <w:szCs w:val="22"/>
        </w:rPr>
        <w:t xml:space="preserve"> </w:t>
      </w:r>
      <w:r w:rsidRPr="005C53E0">
        <w:rPr>
          <w:rFonts w:ascii="Calibri" w:hAnsi="Calibri" w:cs="Calibri"/>
          <w:i w:val="0"/>
          <w:iCs w:val="0"/>
        </w:rPr>
        <w:t>źródło: opracowanie własne na podstawie danych projekcji klimatycznych dla Polski, KLIMADA 2.0, https://klimada2.ios.gov.pl/klimat-scenariusze-portal/</w:t>
      </w:r>
      <w:bookmarkEnd w:id="144"/>
    </w:p>
    <w:tbl>
      <w:tblPr>
        <w:tblStyle w:val="Tabelasiatki2akcent1"/>
        <w:tblpPr w:leftFromText="141" w:rightFromText="141" w:vertAnchor="text" w:horzAnchor="margin" w:tblpXSpec="center" w:tblpY="265"/>
        <w:tblW w:w="5281" w:type="pct"/>
        <w:tblLayout w:type="fixed"/>
        <w:tblLook w:val="04A0" w:firstRow="1" w:lastRow="0" w:firstColumn="1" w:lastColumn="0" w:noHBand="0" w:noVBand="1"/>
      </w:tblPr>
      <w:tblGrid>
        <w:gridCol w:w="737"/>
        <w:gridCol w:w="737"/>
        <w:gridCol w:w="738"/>
        <w:gridCol w:w="738"/>
        <w:gridCol w:w="738"/>
        <w:gridCol w:w="738"/>
        <w:gridCol w:w="738"/>
        <w:gridCol w:w="738"/>
        <w:gridCol w:w="738"/>
        <w:gridCol w:w="738"/>
        <w:gridCol w:w="738"/>
        <w:gridCol w:w="738"/>
        <w:gridCol w:w="728"/>
      </w:tblGrid>
      <w:tr w:rsidR="00671516" w:rsidRPr="005C53E0" w14:paraId="0818383D" w14:textId="77777777" w:rsidTr="006A03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48C9563D"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CRP 4,5</w:t>
            </w:r>
          </w:p>
        </w:tc>
        <w:tc>
          <w:tcPr>
            <w:tcW w:w="385" w:type="pct"/>
            <w:noWrap/>
            <w:hideMark/>
          </w:tcPr>
          <w:p w14:paraId="6EFE3F38"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w:t>
            </w:r>
          </w:p>
        </w:tc>
        <w:tc>
          <w:tcPr>
            <w:tcW w:w="385" w:type="pct"/>
            <w:noWrap/>
            <w:hideMark/>
          </w:tcPr>
          <w:p w14:paraId="2ACC381D"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w:t>
            </w:r>
          </w:p>
        </w:tc>
        <w:tc>
          <w:tcPr>
            <w:tcW w:w="385" w:type="pct"/>
            <w:noWrap/>
            <w:hideMark/>
          </w:tcPr>
          <w:p w14:paraId="7791723F"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3</w:t>
            </w:r>
          </w:p>
        </w:tc>
        <w:tc>
          <w:tcPr>
            <w:tcW w:w="385" w:type="pct"/>
            <w:noWrap/>
            <w:hideMark/>
          </w:tcPr>
          <w:p w14:paraId="21D8C031"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4</w:t>
            </w:r>
          </w:p>
        </w:tc>
        <w:tc>
          <w:tcPr>
            <w:tcW w:w="385" w:type="pct"/>
            <w:noWrap/>
            <w:hideMark/>
          </w:tcPr>
          <w:p w14:paraId="1351E175"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5</w:t>
            </w:r>
          </w:p>
        </w:tc>
        <w:tc>
          <w:tcPr>
            <w:tcW w:w="385" w:type="pct"/>
            <w:noWrap/>
            <w:hideMark/>
          </w:tcPr>
          <w:p w14:paraId="47430E2F"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6</w:t>
            </w:r>
          </w:p>
        </w:tc>
        <w:tc>
          <w:tcPr>
            <w:tcW w:w="385" w:type="pct"/>
            <w:noWrap/>
            <w:hideMark/>
          </w:tcPr>
          <w:p w14:paraId="72840241"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7</w:t>
            </w:r>
          </w:p>
        </w:tc>
        <w:tc>
          <w:tcPr>
            <w:tcW w:w="385" w:type="pct"/>
            <w:noWrap/>
            <w:hideMark/>
          </w:tcPr>
          <w:p w14:paraId="4D576801"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8</w:t>
            </w:r>
          </w:p>
        </w:tc>
        <w:tc>
          <w:tcPr>
            <w:tcW w:w="385" w:type="pct"/>
            <w:noWrap/>
            <w:hideMark/>
          </w:tcPr>
          <w:p w14:paraId="2D3DD9E3"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9</w:t>
            </w:r>
          </w:p>
        </w:tc>
        <w:tc>
          <w:tcPr>
            <w:tcW w:w="385" w:type="pct"/>
            <w:noWrap/>
            <w:hideMark/>
          </w:tcPr>
          <w:p w14:paraId="38DCA60B"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10</w:t>
            </w:r>
          </w:p>
        </w:tc>
        <w:tc>
          <w:tcPr>
            <w:tcW w:w="385" w:type="pct"/>
            <w:noWrap/>
            <w:hideMark/>
          </w:tcPr>
          <w:p w14:paraId="03DABFE7"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11</w:t>
            </w:r>
          </w:p>
        </w:tc>
        <w:tc>
          <w:tcPr>
            <w:tcW w:w="380" w:type="pct"/>
            <w:noWrap/>
            <w:hideMark/>
          </w:tcPr>
          <w:p w14:paraId="7A00B477"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12</w:t>
            </w:r>
          </w:p>
        </w:tc>
      </w:tr>
      <w:tr w:rsidR="00671516" w:rsidRPr="005C53E0" w14:paraId="7AE754B0"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24322B24"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2021-2030</w:t>
            </w:r>
          </w:p>
        </w:tc>
        <w:tc>
          <w:tcPr>
            <w:tcW w:w="385" w:type="pct"/>
            <w:noWrap/>
            <w:hideMark/>
          </w:tcPr>
          <w:p w14:paraId="33ADD9A6"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c>
          <w:tcPr>
            <w:tcW w:w="385" w:type="pct"/>
            <w:noWrap/>
            <w:hideMark/>
          </w:tcPr>
          <w:p w14:paraId="2F83796A"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79</w:t>
            </w:r>
          </w:p>
        </w:tc>
        <w:tc>
          <w:tcPr>
            <w:tcW w:w="385" w:type="pct"/>
            <w:noWrap/>
            <w:hideMark/>
          </w:tcPr>
          <w:p w14:paraId="61D5B59E"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70</w:t>
            </w:r>
          </w:p>
        </w:tc>
        <w:tc>
          <w:tcPr>
            <w:tcW w:w="385" w:type="pct"/>
            <w:noWrap/>
            <w:hideMark/>
          </w:tcPr>
          <w:p w14:paraId="5EA54DA1"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06A01486"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w:t>
            </w:r>
          </w:p>
        </w:tc>
        <w:tc>
          <w:tcPr>
            <w:tcW w:w="385" w:type="pct"/>
            <w:noWrap/>
            <w:hideMark/>
          </w:tcPr>
          <w:p w14:paraId="464015E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61</w:t>
            </w:r>
          </w:p>
        </w:tc>
        <w:tc>
          <w:tcPr>
            <w:tcW w:w="385" w:type="pct"/>
            <w:noWrap/>
            <w:hideMark/>
          </w:tcPr>
          <w:p w14:paraId="2394DB6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20B16612"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w:t>
            </w:r>
          </w:p>
        </w:tc>
        <w:tc>
          <w:tcPr>
            <w:tcW w:w="385" w:type="pct"/>
            <w:noWrap/>
            <w:hideMark/>
          </w:tcPr>
          <w:p w14:paraId="50A572BE"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65</w:t>
            </w:r>
          </w:p>
        </w:tc>
        <w:tc>
          <w:tcPr>
            <w:tcW w:w="385" w:type="pct"/>
            <w:noWrap/>
            <w:hideMark/>
          </w:tcPr>
          <w:p w14:paraId="762FB152"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70</w:t>
            </w:r>
          </w:p>
        </w:tc>
        <w:tc>
          <w:tcPr>
            <w:tcW w:w="385" w:type="pct"/>
            <w:noWrap/>
            <w:hideMark/>
          </w:tcPr>
          <w:p w14:paraId="1EB28FE0"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80</w:t>
            </w:r>
          </w:p>
        </w:tc>
        <w:tc>
          <w:tcPr>
            <w:tcW w:w="380" w:type="pct"/>
            <w:noWrap/>
            <w:hideMark/>
          </w:tcPr>
          <w:p w14:paraId="43464C3B"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r>
      <w:tr w:rsidR="00671516" w:rsidRPr="005C53E0" w14:paraId="64D0AB29"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17A8DB4D"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2031-2040</w:t>
            </w:r>
          </w:p>
        </w:tc>
        <w:tc>
          <w:tcPr>
            <w:tcW w:w="385" w:type="pct"/>
            <w:noWrap/>
            <w:hideMark/>
          </w:tcPr>
          <w:p w14:paraId="43F1DA16"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84</w:t>
            </w:r>
          </w:p>
        </w:tc>
        <w:tc>
          <w:tcPr>
            <w:tcW w:w="385" w:type="pct"/>
            <w:noWrap/>
            <w:hideMark/>
          </w:tcPr>
          <w:p w14:paraId="304851EA"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78</w:t>
            </w:r>
          </w:p>
        </w:tc>
        <w:tc>
          <w:tcPr>
            <w:tcW w:w="385" w:type="pct"/>
            <w:noWrap/>
            <w:hideMark/>
          </w:tcPr>
          <w:p w14:paraId="617B4244"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72</w:t>
            </w:r>
          </w:p>
        </w:tc>
        <w:tc>
          <w:tcPr>
            <w:tcW w:w="385" w:type="pct"/>
            <w:noWrap/>
            <w:hideMark/>
          </w:tcPr>
          <w:p w14:paraId="50AA16C0"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w:t>
            </w:r>
          </w:p>
        </w:tc>
        <w:tc>
          <w:tcPr>
            <w:tcW w:w="385" w:type="pct"/>
            <w:noWrap/>
            <w:hideMark/>
          </w:tcPr>
          <w:p w14:paraId="28379ABE"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78384070"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210D0B97"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0C825FEC"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63</w:t>
            </w:r>
          </w:p>
        </w:tc>
        <w:tc>
          <w:tcPr>
            <w:tcW w:w="385" w:type="pct"/>
            <w:noWrap/>
            <w:hideMark/>
          </w:tcPr>
          <w:p w14:paraId="00A69FD4"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68</w:t>
            </w:r>
          </w:p>
        </w:tc>
        <w:tc>
          <w:tcPr>
            <w:tcW w:w="385" w:type="pct"/>
            <w:noWrap/>
            <w:hideMark/>
          </w:tcPr>
          <w:p w14:paraId="134E393F"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73</w:t>
            </w:r>
          </w:p>
        </w:tc>
        <w:tc>
          <w:tcPr>
            <w:tcW w:w="385" w:type="pct"/>
            <w:noWrap/>
            <w:hideMark/>
          </w:tcPr>
          <w:p w14:paraId="3AF6E654"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80</w:t>
            </w:r>
          </w:p>
        </w:tc>
        <w:tc>
          <w:tcPr>
            <w:tcW w:w="380" w:type="pct"/>
            <w:noWrap/>
            <w:hideMark/>
          </w:tcPr>
          <w:p w14:paraId="2CEEEB96"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85</w:t>
            </w:r>
          </w:p>
        </w:tc>
      </w:tr>
      <w:tr w:rsidR="00671516" w:rsidRPr="005C53E0" w14:paraId="21D49DE3"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44343A6"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2041-2050</w:t>
            </w:r>
          </w:p>
        </w:tc>
        <w:tc>
          <w:tcPr>
            <w:tcW w:w="385" w:type="pct"/>
            <w:noWrap/>
            <w:hideMark/>
          </w:tcPr>
          <w:p w14:paraId="13870588"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84</w:t>
            </w:r>
          </w:p>
        </w:tc>
        <w:tc>
          <w:tcPr>
            <w:tcW w:w="385" w:type="pct"/>
            <w:noWrap/>
            <w:hideMark/>
          </w:tcPr>
          <w:p w14:paraId="3DEBFE29"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80</w:t>
            </w:r>
          </w:p>
        </w:tc>
        <w:tc>
          <w:tcPr>
            <w:tcW w:w="385" w:type="pct"/>
            <w:noWrap/>
            <w:hideMark/>
          </w:tcPr>
          <w:p w14:paraId="218236E0"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71</w:t>
            </w:r>
          </w:p>
        </w:tc>
        <w:tc>
          <w:tcPr>
            <w:tcW w:w="385" w:type="pct"/>
            <w:noWrap/>
            <w:hideMark/>
          </w:tcPr>
          <w:p w14:paraId="1B7FE9E6"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65</w:t>
            </w:r>
          </w:p>
        </w:tc>
        <w:tc>
          <w:tcPr>
            <w:tcW w:w="385" w:type="pct"/>
            <w:noWrap/>
            <w:hideMark/>
          </w:tcPr>
          <w:p w14:paraId="153CCAB7"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61</w:t>
            </w:r>
          </w:p>
        </w:tc>
        <w:tc>
          <w:tcPr>
            <w:tcW w:w="385" w:type="pct"/>
            <w:noWrap/>
            <w:hideMark/>
          </w:tcPr>
          <w:p w14:paraId="58397DC2"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309A6CEB"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2F514D5C"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63</w:t>
            </w:r>
          </w:p>
        </w:tc>
        <w:tc>
          <w:tcPr>
            <w:tcW w:w="385" w:type="pct"/>
            <w:noWrap/>
            <w:hideMark/>
          </w:tcPr>
          <w:p w14:paraId="5D11A207"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68</w:t>
            </w:r>
          </w:p>
        </w:tc>
        <w:tc>
          <w:tcPr>
            <w:tcW w:w="385" w:type="pct"/>
            <w:noWrap/>
            <w:hideMark/>
          </w:tcPr>
          <w:p w14:paraId="0881DE0F"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72</w:t>
            </w:r>
          </w:p>
        </w:tc>
        <w:tc>
          <w:tcPr>
            <w:tcW w:w="385" w:type="pct"/>
            <w:noWrap/>
            <w:hideMark/>
          </w:tcPr>
          <w:p w14:paraId="79308E0F"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81</w:t>
            </w:r>
          </w:p>
        </w:tc>
        <w:tc>
          <w:tcPr>
            <w:tcW w:w="380" w:type="pct"/>
            <w:noWrap/>
            <w:hideMark/>
          </w:tcPr>
          <w:p w14:paraId="56C6C08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85</w:t>
            </w:r>
          </w:p>
        </w:tc>
      </w:tr>
      <w:tr w:rsidR="00671516" w:rsidRPr="005C53E0" w14:paraId="3A6ACF2B"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4B9D2B2"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2051-2060</w:t>
            </w:r>
          </w:p>
        </w:tc>
        <w:tc>
          <w:tcPr>
            <w:tcW w:w="385" w:type="pct"/>
            <w:noWrap/>
            <w:hideMark/>
          </w:tcPr>
          <w:p w14:paraId="17D4F093"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85</w:t>
            </w:r>
          </w:p>
        </w:tc>
        <w:tc>
          <w:tcPr>
            <w:tcW w:w="385" w:type="pct"/>
            <w:noWrap/>
            <w:hideMark/>
          </w:tcPr>
          <w:p w14:paraId="5F1DFF42"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80</w:t>
            </w:r>
          </w:p>
        </w:tc>
        <w:tc>
          <w:tcPr>
            <w:tcW w:w="385" w:type="pct"/>
            <w:noWrap/>
            <w:hideMark/>
          </w:tcPr>
          <w:p w14:paraId="1CD6683C"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73</w:t>
            </w:r>
          </w:p>
        </w:tc>
        <w:tc>
          <w:tcPr>
            <w:tcW w:w="385" w:type="pct"/>
            <w:noWrap/>
            <w:hideMark/>
          </w:tcPr>
          <w:p w14:paraId="686996CB"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65</w:t>
            </w:r>
          </w:p>
        </w:tc>
        <w:tc>
          <w:tcPr>
            <w:tcW w:w="385" w:type="pct"/>
            <w:noWrap/>
            <w:hideMark/>
          </w:tcPr>
          <w:p w14:paraId="35CAD126"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w:t>
            </w:r>
          </w:p>
        </w:tc>
        <w:tc>
          <w:tcPr>
            <w:tcW w:w="385" w:type="pct"/>
            <w:noWrap/>
            <w:hideMark/>
          </w:tcPr>
          <w:p w14:paraId="40C66BC2"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61</w:t>
            </w:r>
          </w:p>
        </w:tc>
        <w:tc>
          <w:tcPr>
            <w:tcW w:w="385" w:type="pct"/>
            <w:noWrap/>
            <w:hideMark/>
          </w:tcPr>
          <w:p w14:paraId="1720B9DC"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63</w:t>
            </w:r>
          </w:p>
        </w:tc>
        <w:tc>
          <w:tcPr>
            <w:tcW w:w="385" w:type="pct"/>
            <w:noWrap/>
            <w:hideMark/>
          </w:tcPr>
          <w:p w14:paraId="5D86F23B"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1D079BF3"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67</w:t>
            </w:r>
          </w:p>
        </w:tc>
        <w:tc>
          <w:tcPr>
            <w:tcW w:w="385" w:type="pct"/>
            <w:noWrap/>
            <w:hideMark/>
          </w:tcPr>
          <w:p w14:paraId="47F67CF0"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73</w:t>
            </w:r>
          </w:p>
        </w:tc>
        <w:tc>
          <w:tcPr>
            <w:tcW w:w="385" w:type="pct"/>
            <w:noWrap/>
            <w:hideMark/>
          </w:tcPr>
          <w:p w14:paraId="5623DDDA"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81</w:t>
            </w:r>
          </w:p>
        </w:tc>
        <w:tc>
          <w:tcPr>
            <w:tcW w:w="380" w:type="pct"/>
            <w:noWrap/>
            <w:hideMark/>
          </w:tcPr>
          <w:p w14:paraId="3902C5CB"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84</w:t>
            </w:r>
          </w:p>
        </w:tc>
      </w:tr>
      <w:tr w:rsidR="00671516" w:rsidRPr="005C53E0" w14:paraId="1E18C210"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2E9A76F8"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2061-2070</w:t>
            </w:r>
          </w:p>
        </w:tc>
        <w:tc>
          <w:tcPr>
            <w:tcW w:w="385" w:type="pct"/>
            <w:noWrap/>
            <w:hideMark/>
          </w:tcPr>
          <w:p w14:paraId="76D2D378"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c>
          <w:tcPr>
            <w:tcW w:w="385" w:type="pct"/>
            <w:noWrap/>
            <w:hideMark/>
          </w:tcPr>
          <w:p w14:paraId="11079876"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78</w:t>
            </w:r>
          </w:p>
        </w:tc>
        <w:tc>
          <w:tcPr>
            <w:tcW w:w="385" w:type="pct"/>
            <w:noWrap/>
            <w:hideMark/>
          </w:tcPr>
          <w:p w14:paraId="6B708FB3"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70</w:t>
            </w:r>
          </w:p>
        </w:tc>
        <w:tc>
          <w:tcPr>
            <w:tcW w:w="385" w:type="pct"/>
            <w:noWrap/>
            <w:hideMark/>
          </w:tcPr>
          <w:p w14:paraId="5845C601"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65</w:t>
            </w:r>
          </w:p>
        </w:tc>
        <w:tc>
          <w:tcPr>
            <w:tcW w:w="385" w:type="pct"/>
            <w:noWrap/>
            <w:hideMark/>
          </w:tcPr>
          <w:p w14:paraId="07C9F77F"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6A288286"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58</w:t>
            </w:r>
          </w:p>
        </w:tc>
        <w:tc>
          <w:tcPr>
            <w:tcW w:w="385" w:type="pct"/>
            <w:noWrap/>
            <w:hideMark/>
          </w:tcPr>
          <w:p w14:paraId="2F24422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61</w:t>
            </w:r>
          </w:p>
        </w:tc>
        <w:tc>
          <w:tcPr>
            <w:tcW w:w="385" w:type="pct"/>
            <w:noWrap/>
            <w:hideMark/>
          </w:tcPr>
          <w:p w14:paraId="1D0A5BC3"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63</w:t>
            </w:r>
          </w:p>
        </w:tc>
        <w:tc>
          <w:tcPr>
            <w:tcW w:w="385" w:type="pct"/>
            <w:noWrap/>
            <w:hideMark/>
          </w:tcPr>
          <w:p w14:paraId="316F04E8"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0B1C138C"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73</w:t>
            </w:r>
          </w:p>
        </w:tc>
        <w:tc>
          <w:tcPr>
            <w:tcW w:w="385" w:type="pct"/>
            <w:noWrap/>
            <w:hideMark/>
          </w:tcPr>
          <w:p w14:paraId="4F269E7A"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78</w:t>
            </w:r>
          </w:p>
        </w:tc>
        <w:tc>
          <w:tcPr>
            <w:tcW w:w="380" w:type="pct"/>
            <w:noWrap/>
            <w:hideMark/>
          </w:tcPr>
          <w:p w14:paraId="179A8624"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r>
    </w:tbl>
    <w:p w14:paraId="36D98F05" w14:textId="77777777" w:rsidR="00671516" w:rsidRPr="005C53E0" w:rsidRDefault="00671516" w:rsidP="00224098">
      <w:pPr>
        <w:pStyle w:val="Akapitzlist"/>
        <w:spacing w:line="360" w:lineRule="auto"/>
        <w:ind w:left="0"/>
        <w:jc w:val="both"/>
        <w:rPr>
          <w:rFonts w:ascii="Calibri" w:hAnsi="Calibri" w:cs="Calibri"/>
        </w:rPr>
      </w:pPr>
    </w:p>
    <w:p w14:paraId="535076ED" w14:textId="77777777" w:rsidR="000E425D" w:rsidRPr="005C53E0" w:rsidRDefault="000E425D" w:rsidP="00224098">
      <w:pPr>
        <w:pStyle w:val="Akapitzlist"/>
        <w:spacing w:line="360" w:lineRule="auto"/>
        <w:ind w:left="0"/>
        <w:jc w:val="both"/>
        <w:rPr>
          <w:rFonts w:ascii="Calibri" w:hAnsi="Calibri" w:cs="Calibri"/>
        </w:rPr>
      </w:pPr>
    </w:p>
    <w:p w14:paraId="50EF4035" w14:textId="0FA42284" w:rsidR="00671516" w:rsidRPr="005C53E0" w:rsidRDefault="00671516" w:rsidP="00224098">
      <w:pPr>
        <w:pStyle w:val="Akapitzlist"/>
        <w:spacing w:line="360" w:lineRule="auto"/>
        <w:ind w:left="0"/>
        <w:jc w:val="both"/>
        <w:rPr>
          <w:rFonts w:ascii="Calibri" w:hAnsi="Calibri" w:cs="Calibri"/>
        </w:rPr>
      </w:pPr>
      <w:r w:rsidRPr="005C53E0">
        <w:rPr>
          <w:rFonts w:ascii="Calibri" w:hAnsi="Calibri" w:cs="Calibri"/>
        </w:rPr>
        <w:t>Zgodnie z wariantem RCP 4.5 najniższe wartości tego wskaźnika w niemal wszystkich analizowanych dekadach prognozowane są dla czerwca i lipca i kształtują się na poziomie 58</w:t>
      </w:r>
      <w:r w:rsidR="0013438E">
        <w:rPr>
          <w:rFonts w:ascii="Calibri" w:hAnsi="Calibri" w:cs="Calibri"/>
        </w:rPr>
        <w:t>-</w:t>
      </w:r>
      <w:r w:rsidRPr="005C53E0">
        <w:rPr>
          <w:rFonts w:ascii="Calibri" w:hAnsi="Calibri" w:cs="Calibri"/>
        </w:rPr>
        <w:t>61%, natomiast najwyższe odnoszą się zasadniczo do stycznia i grudnia, kiedy zachmurzenie osiąga wartości od 83% do 85%. Największa zmiana wynosząca 3 punkty procentowe w latach 2021-2070 prognozowana jest dla czerwca i października.</w:t>
      </w:r>
    </w:p>
    <w:p w14:paraId="057F107E" w14:textId="77777777" w:rsidR="000E425D" w:rsidRPr="005C53E0" w:rsidRDefault="000E425D">
      <w:pPr>
        <w:rPr>
          <w:rFonts w:ascii="Calibri" w:hAnsi="Calibri" w:cs="Calibri"/>
        </w:rPr>
      </w:pPr>
      <w:r w:rsidRPr="005C53E0">
        <w:rPr>
          <w:rFonts w:ascii="Calibri" w:hAnsi="Calibri" w:cs="Calibri"/>
        </w:rPr>
        <w:br w:type="page"/>
      </w:r>
    </w:p>
    <w:p w14:paraId="76A86013" w14:textId="77777777" w:rsidR="00671516" w:rsidRPr="005C53E0" w:rsidRDefault="00671516" w:rsidP="00224098">
      <w:pPr>
        <w:pStyle w:val="Akapitzlist"/>
        <w:spacing w:line="360" w:lineRule="auto"/>
        <w:ind w:left="0"/>
        <w:jc w:val="both"/>
        <w:rPr>
          <w:rFonts w:ascii="Calibri" w:hAnsi="Calibri" w:cs="Calibri"/>
        </w:rPr>
      </w:pPr>
    </w:p>
    <w:p w14:paraId="347AC2D9" w14:textId="32D40D82" w:rsidR="00EB4CFE" w:rsidRPr="005C53E0" w:rsidRDefault="00EB4CFE" w:rsidP="00224098">
      <w:pPr>
        <w:pStyle w:val="Legenda"/>
        <w:keepNext/>
        <w:spacing w:line="360" w:lineRule="auto"/>
        <w:jc w:val="both"/>
        <w:rPr>
          <w:rFonts w:ascii="Calibri" w:hAnsi="Calibri" w:cs="Calibri"/>
          <w:i w:val="0"/>
          <w:iCs w:val="0"/>
        </w:rPr>
      </w:pPr>
      <w:bookmarkStart w:id="145" w:name="_Toc233719882"/>
      <w:r w:rsidRPr="005C53E0">
        <w:rPr>
          <w:rFonts w:ascii="Calibri" w:hAnsi="Calibri" w:cs="Calibri"/>
          <w:i w:val="0"/>
          <w:iCs w:val="0"/>
        </w:rPr>
        <w:t xml:space="preserve">Tabela </w:t>
      </w:r>
      <w:r w:rsidRPr="005C53E0">
        <w:rPr>
          <w:rFonts w:ascii="Calibri" w:hAnsi="Calibri" w:cs="Calibri"/>
          <w:i w:val="0"/>
          <w:iCs w:val="0"/>
        </w:rPr>
        <w:fldChar w:fldCharType="begin"/>
      </w:r>
      <w:r w:rsidRPr="005C53E0">
        <w:rPr>
          <w:rFonts w:ascii="Calibri" w:hAnsi="Calibri" w:cs="Calibri"/>
          <w:i w:val="0"/>
          <w:iCs w:val="0"/>
        </w:rPr>
        <w:instrText xml:space="preserve"> SEQ Tabela \* ARABIC </w:instrText>
      </w:r>
      <w:r w:rsidRPr="005C53E0">
        <w:rPr>
          <w:rFonts w:ascii="Calibri" w:hAnsi="Calibri" w:cs="Calibri"/>
          <w:i w:val="0"/>
          <w:iCs w:val="0"/>
        </w:rPr>
        <w:fldChar w:fldCharType="separate"/>
      </w:r>
      <w:r w:rsidR="0013438E">
        <w:rPr>
          <w:rFonts w:ascii="Calibri" w:hAnsi="Calibri" w:cs="Calibri"/>
          <w:i w:val="0"/>
          <w:iCs w:val="0"/>
          <w:noProof/>
        </w:rPr>
        <w:t>8</w:t>
      </w:r>
      <w:r w:rsidRPr="005C53E0">
        <w:rPr>
          <w:rFonts w:ascii="Calibri" w:hAnsi="Calibri" w:cs="Calibri"/>
          <w:i w:val="0"/>
          <w:iCs w:val="0"/>
          <w:noProof/>
        </w:rPr>
        <w:fldChar w:fldCharType="end"/>
      </w:r>
      <w:r w:rsidRPr="005C53E0">
        <w:rPr>
          <w:rFonts w:ascii="Calibri" w:hAnsi="Calibri" w:cs="Calibri"/>
          <w:i w:val="0"/>
          <w:iCs w:val="0"/>
        </w:rPr>
        <w:t xml:space="preserve"> Zachmurzenie ogólne w scenariuszu CRP8,5, źródło: opracowanie własne na podstawie danych projekcji klimatycznych dla Polski, KLIMADA 2.0, https://klimada2.ios.gov.pl/klimat-scenariusze-portal/</w:t>
      </w:r>
      <w:bookmarkEnd w:id="145"/>
    </w:p>
    <w:tbl>
      <w:tblPr>
        <w:tblStyle w:val="Tabelasiatki2akcent1"/>
        <w:tblpPr w:leftFromText="141" w:rightFromText="141" w:vertAnchor="text" w:horzAnchor="margin" w:tblpXSpec="center" w:tblpY="265"/>
        <w:tblW w:w="5281" w:type="pct"/>
        <w:tblLayout w:type="fixed"/>
        <w:tblLook w:val="04A0" w:firstRow="1" w:lastRow="0" w:firstColumn="1" w:lastColumn="0" w:noHBand="0" w:noVBand="1"/>
      </w:tblPr>
      <w:tblGrid>
        <w:gridCol w:w="737"/>
        <w:gridCol w:w="737"/>
        <w:gridCol w:w="738"/>
        <w:gridCol w:w="738"/>
        <w:gridCol w:w="738"/>
        <w:gridCol w:w="738"/>
        <w:gridCol w:w="738"/>
        <w:gridCol w:w="738"/>
        <w:gridCol w:w="738"/>
        <w:gridCol w:w="738"/>
        <w:gridCol w:w="738"/>
        <w:gridCol w:w="738"/>
        <w:gridCol w:w="728"/>
      </w:tblGrid>
      <w:tr w:rsidR="00671516" w:rsidRPr="005C53E0" w14:paraId="30F6562A" w14:textId="77777777" w:rsidTr="006A03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6491C1BE"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CRP 8,5</w:t>
            </w:r>
          </w:p>
        </w:tc>
        <w:tc>
          <w:tcPr>
            <w:tcW w:w="385" w:type="pct"/>
            <w:noWrap/>
            <w:hideMark/>
          </w:tcPr>
          <w:p w14:paraId="46C277BB"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w:t>
            </w:r>
          </w:p>
        </w:tc>
        <w:tc>
          <w:tcPr>
            <w:tcW w:w="385" w:type="pct"/>
            <w:noWrap/>
            <w:hideMark/>
          </w:tcPr>
          <w:p w14:paraId="2D781561"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w:t>
            </w:r>
          </w:p>
        </w:tc>
        <w:tc>
          <w:tcPr>
            <w:tcW w:w="385" w:type="pct"/>
            <w:noWrap/>
            <w:hideMark/>
          </w:tcPr>
          <w:p w14:paraId="72D8F8E9"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3</w:t>
            </w:r>
          </w:p>
        </w:tc>
        <w:tc>
          <w:tcPr>
            <w:tcW w:w="385" w:type="pct"/>
            <w:noWrap/>
            <w:hideMark/>
          </w:tcPr>
          <w:p w14:paraId="08D1F836"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4</w:t>
            </w:r>
          </w:p>
        </w:tc>
        <w:tc>
          <w:tcPr>
            <w:tcW w:w="385" w:type="pct"/>
            <w:noWrap/>
            <w:hideMark/>
          </w:tcPr>
          <w:p w14:paraId="7A2BE2F1"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5</w:t>
            </w:r>
          </w:p>
        </w:tc>
        <w:tc>
          <w:tcPr>
            <w:tcW w:w="385" w:type="pct"/>
            <w:noWrap/>
            <w:hideMark/>
          </w:tcPr>
          <w:p w14:paraId="00AE21A7"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6</w:t>
            </w:r>
          </w:p>
        </w:tc>
        <w:tc>
          <w:tcPr>
            <w:tcW w:w="385" w:type="pct"/>
            <w:noWrap/>
            <w:hideMark/>
          </w:tcPr>
          <w:p w14:paraId="334DBEF0"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7</w:t>
            </w:r>
          </w:p>
        </w:tc>
        <w:tc>
          <w:tcPr>
            <w:tcW w:w="385" w:type="pct"/>
            <w:noWrap/>
            <w:hideMark/>
          </w:tcPr>
          <w:p w14:paraId="48A2CAAA"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8</w:t>
            </w:r>
          </w:p>
        </w:tc>
        <w:tc>
          <w:tcPr>
            <w:tcW w:w="385" w:type="pct"/>
            <w:noWrap/>
            <w:hideMark/>
          </w:tcPr>
          <w:p w14:paraId="2845BA0F"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9</w:t>
            </w:r>
          </w:p>
        </w:tc>
        <w:tc>
          <w:tcPr>
            <w:tcW w:w="385" w:type="pct"/>
            <w:noWrap/>
            <w:hideMark/>
          </w:tcPr>
          <w:p w14:paraId="15FF8899"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10</w:t>
            </w:r>
          </w:p>
        </w:tc>
        <w:tc>
          <w:tcPr>
            <w:tcW w:w="385" w:type="pct"/>
            <w:noWrap/>
            <w:hideMark/>
          </w:tcPr>
          <w:p w14:paraId="07282370"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11</w:t>
            </w:r>
          </w:p>
        </w:tc>
        <w:tc>
          <w:tcPr>
            <w:tcW w:w="380" w:type="pct"/>
            <w:noWrap/>
            <w:hideMark/>
          </w:tcPr>
          <w:p w14:paraId="29E4289A" w14:textId="77777777" w:rsidR="00671516" w:rsidRPr="005C53E0" w:rsidRDefault="00671516" w:rsidP="00224098">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12</w:t>
            </w:r>
          </w:p>
        </w:tc>
      </w:tr>
      <w:tr w:rsidR="00671516" w:rsidRPr="005C53E0" w14:paraId="294E5DFE"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5546844"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2021-2030</w:t>
            </w:r>
          </w:p>
        </w:tc>
        <w:tc>
          <w:tcPr>
            <w:tcW w:w="385" w:type="pct"/>
            <w:noWrap/>
            <w:hideMark/>
          </w:tcPr>
          <w:p w14:paraId="4230DED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c>
          <w:tcPr>
            <w:tcW w:w="385" w:type="pct"/>
            <w:noWrap/>
            <w:hideMark/>
          </w:tcPr>
          <w:p w14:paraId="67E15B08"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78</w:t>
            </w:r>
          </w:p>
        </w:tc>
        <w:tc>
          <w:tcPr>
            <w:tcW w:w="385" w:type="pct"/>
            <w:noWrap/>
            <w:hideMark/>
          </w:tcPr>
          <w:p w14:paraId="4B6E30F3"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73</w:t>
            </w:r>
          </w:p>
        </w:tc>
        <w:tc>
          <w:tcPr>
            <w:tcW w:w="385" w:type="pct"/>
            <w:noWrap/>
            <w:hideMark/>
          </w:tcPr>
          <w:p w14:paraId="5D58BB7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w:t>
            </w:r>
          </w:p>
        </w:tc>
        <w:tc>
          <w:tcPr>
            <w:tcW w:w="385" w:type="pct"/>
            <w:noWrap/>
            <w:hideMark/>
          </w:tcPr>
          <w:p w14:paraId="301C67E6"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63</w:t>
            </w:r>
          </w:p>
        </w:tc>
        <w:tc>
          <w:tcPr>
            <w:tcW w:w="385" w:type="pct"/>
            <w:noWrap/>
            <w:hideMark/>
          </w:tcPr>
          <w:p w14:paraId="4CCAA7B7"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w:t>
            </w:r>
          </w:p>
        </w:tc>
        <w:tc>
          <w:tcPr>
            <w:tcW w:w="385" w:type="pct"/>
            <w:noWrap/>
            <w:hideMark/>
          </w:tcPr>
          <w:p w14:paraId="1590E40F"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7289DF59"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2E4A599C"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68</w:t>
            </w:r>
          </w:p>
        </w:tc>
        <w:tc>
          <w:tcPr>
            <w:tcW w:w="385" w:type="pct"/>
            <w:noWrap/>
            <w:hideMark/>
          </w:tcPr>
          <w:p w14:paraId="755C8E4F"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71</w:t>
            </w:r>
          </w:p>
        </w:tc>
        <w:tc>
          <w:tcPr>
            <w:tcW w:w="385" w:type="pct"/>
            <w:noWrap/>
            <w:hideMark/>
          </w:tcPr>
          <w:p w14:paraId="7ACC6854"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78</w:t>
            </w:r>
          </w:p>
        </w:tc>
        <w:tc>
          <w:tcPr>
            <w:tcW w:w="380" w:type="pct"/>
            <w:noWrap/>
            <w:hideMark/>
          </w:tcPr>
          <w:p w14:paraId="0ECB537B"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82</w:t>
            </w:r>
          </w:p>
        </w:tc>
      </w:tr>
      <w:tr w:rsidR="00671516" w:rsidRPr="005C53E0" w14:paraId="69CF3BB8"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E78979D"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2031-2040</w:t>
            </w:r>
          </w:p>
        </w:tc>
        <w:tc>
          <w:tcPr>
            <w:tcW w:w="385" w:type="pct"/>
            <w:noWrap/>
            <w:hideMark/>
          </w:tcPr>
          <w:p w14:paraId="335D40AC"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82</w:t>
            </w:r>
          </w:p>
        </w:tc>
        <w:tc>
          <w:tcPr>
            <w:tcW w:w="385" w:type="pct"/>
            <w:noWrap/>
            <w:hideMark/>
          </w:tcPr>
          <w:p w14:paraId="1B86C9C6"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78</w:t>
            </w:r>
          </w:p>
        </w:tc>
        <w:tc>
          <w:tcPr>
            <w:tcW w:w="385" w:type="pct"/>
            <w:noWrap/>
            <w:hideMark/>
          </w:tcPr>
          <w:p w14:paraId="1CF768C1"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72</w:t>
            </w:r>
          </w:p>
        </w:tc>
        <w:tc>
          <w:tcPr>
            <w:tcW w:w="385" w:type="pct"/>
            <w:noWrap/>
            <w:hideMark/>
          </w:tcPr>
          <w:p w14:paraId="5A7A73F3"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65</w:t>
            </w:r>
          </w:p>
        </w:tc>
        <w:tc>
          <w:tcPr>
            <w:tcW w:w="385" w:type="pct"/>
            <w:noWrap/>
            <w:hideMark/>
          </w:tcPr>
          <w:p w14:paraId="26BF2831"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63</w:t>
            </w:r>
          </w:p>
        </w:tc>
        <w:tc>
          <w:tcPr>
            <w:tcW w:w="385" w:type="pct"/>
            <w:noWrap/>
            <w:hideMark/>
          </w:tcPr>
          <w:p w14:paraId="0E759D65"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5123EB01"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61</w:t>
            </w:r>
          </w:p>
        </w:tc>
        <w:tc>
          <w:tcPr>
            <w:tcW w:w="385" w:type="pct"/>
            <w:noWrap/>
            <w:hideMark/>
          </w:tcPr>
          <w:p w14:paraId="69FB71DB"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6E4BDF5C"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65</w:t>
            </w:r>
          </w:p>
        </w:tc>
        <w:tc>
          <w:tcPr>
            <w:tcW w:w="385" w:type="pct"/>
            <w:noWrap/>
            <w:hideMark/>
          </w:tcPr>
          <w:p w14:paraId="6FC4AF79"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71</w:t>
            </w:r>
          </w:p>
        </w:tc>
        <w:tc>
          <w:tcPr>
            <w:tcW w:w="385" w:type="pct"/>
            <w:noWrap/>
            <w:hideMark/>
          </w:tcPr>
          <w:p w14:paraId="678CBA1A"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79</w:t>
            </w:r>
          </w:p>
        </w:tc>
        <w:tc>
          <w:tcPr>
            <w:tcW w:w="380" w:type="pct"/>
            <w:noWrap/>
            <w:hideMark/>
          </w:tcPr>
          <w:p w14:paraId="1CCC6F1C"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r>
      <w:tr w:rsidR="00671516" w:rsidRPr="005C53E0" w14:paraId="3456B19C"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4E32E4AC"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2041-2050</w:t>
            </w:r>
          </w:p>
        </w:tc>
        <w:tc>
          <w:tcPr>
            <w:tcW w:w="385" w:type="pct"/>
            <w:noWrap/>
            <w:hideMark/>
          </w:tcPr>
          <w:p w14:paraId="117B8ABB"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c>
          <w:tcPr>
            <w:tcW w:w="385" w:type="pct"/>
            <w:noWrap/>
            <w:hideMark/>
          </w:tcPr>
          <w:p w14:paraId="4B85DF28"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79</w:t>
            </w:r>
          </w:p>
        </w:tc>
        <w:tc>
          <w:tcPr>
            <w:tcW w:w="385" w:type="pct"/>
            <w:noWrap/>
            <w:hideMark/>
          </w:tcPr>
          <w:p w14:paraId="69CED659"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73</w:t>
            </w:r>
          </w:p>
        </w:tc>
        <w:tc>
          <w:tcPr>
            <w:tcW w:w="385" w:type="pct"/>
            <w:noWrap/>
            <w:hideMark/>
          </w:tcPr>
          <w:p w14:paraId="3F0205D9"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w:t>
            </w:r>
          </w:p>
        </w:tc>
        <w:tc>
          <w:tcPr>
            <w:tcW w:w="385" w:type="pct"/>
            <w:noWrap/>
            <w:hideMark/>
          </w:tcPr>
          <w:p w14:paraId="4BA736CA"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68EDBEDE"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61</w:t>
            </w:r>
          </w:p>
        </w:tc>
        <w:tc>
          <w:tcPr>
            <w:tcW w:w="385" w:type="pct"/>
            <w:noWrap/>
            <w:hideMark/>
          </w:tcPr>
          <w:p w14:paraId="03C0428A"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w:t>
            </w:r>
          </w:p>
        </w:tc>
        <w:tc>
          <w:tcPr>
            <w:tcW w:w="385" w:type="pct"/>
            <w:noWrap/>
            <w:hideMark/>
          </w:tcPr>
          <w:p w14:paraId="01C54D3A"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09305A2E"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w:t>
            </w:r>
          </w:p>
        </w:tc>
        <w:tc>
          <w:tcPr>
            <w:tcW w:w="385" w:type="pct"/>
            <w:noWrap/>
            <w:hideMark/>
          </w:tcPr>
          <w:p w14:paraId="1F003B5B"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71</w:t>
            </w:r>
          </w:p>
        </w:tc>
        <w:tc>
          <w:tcPr>
            <w:tcW w:w="385" w:type="pct"/>
            <w:noWrap/>
            <w:hideMark/>
          </w:tcPr>
          <w:p w14:paraId="66F1D5B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79</w:t>
            </w:r>
          </w:p>
        </w:tc>
        <w:tc>
          <w:tcPr>
            <w:tcW w:w="380" w:type="pct"/>
            <w:noWrap/>
            <w:hideMark/>
          </w:tcPr>
          <w:p w14:paraId="66A07288"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84</w:t>
            </w:r>
          </w:p>
        </w:tc>
      </w:tr>
      <w:tr w:rsidR="00671516" w:rsidRPr="005C53E0" w14:paraId="41D8F517" w14:textId="77777777" w:rsidTr="006A0385">
        <w:trPr>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7CE87E37"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2051-2060</w:t>
            </w:r>
          </w:p>
        </w:tc>
        <w:tc>
          <w:tcPr>
            <w:tcW w:w="385" w:type="pct"/>
            <w:noWrap/>
            <w:hideMark/>
          </w:tcPr>
          <w:p w14:paraId="7E3F0E4B"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c>
          <w:tcPr>
            <w:tcW w:w="385" w:type="pct"/>
            <w:noWrap/>
            <w:hideMark/>
          </w:tcPr>
          <w:p w14:paraId="54145F49"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79</w:t>
            </w:r>
          </w:p>
        </w:tc>
        <w:tc>
          <w:tcPr>
            <w:tcW w:w="385" w:type="pct"/>
            <w:noWrap/>
            <w:hideMark/>
          </w:tcPr>
          <w:p w14:paraId="2C986018"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72</w:t>
            </w:r>
          </w:p>
        </w:tc>
        <w:tc>
          <w:tcPr>
            <w:tcW w:w="385" w:type="pct"/>
            <w:noWrap/>
            <w:hideMark/>
          </w:tcPr>
          <w:p w14:paraId="6CAB33C3"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w:t>
            </w:r>
          </w:p>
        </w:tc>
        <w:tc>
          <w:tcPr>
            <w:tcW w:w="385" w:type="pct"/>
            <w:noWrap/>
            <w:hideMark/>
          </w:tcPr>
          <w:p w14:paraId="7EED9EC5"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w:t>
            </w:r>
          </w:p>
        </w:tc>
        <w:tc>
          <w:tcPr>
            <w:tcW w:w="385" w:type="pct"/>
            <w:noWrap/>
            <w:hideMark/>
          </w:tcPr>
          <w:p w14:paraId="7CF0F129"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4260AD00"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60</w:t>
            </w:r>
          </w:p>
        </w:tc>
        <w:tc>
          <w:tcPr>
            <w:tcW w:w="385" w:type="pct"/>
            <w:noWrap/>
            <w:hideMark/>
          </w:tcPr>
          <w:p w14:paraId="11D9C3A0"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w:t>
            </w:r>
          </w:p>
        </w:tc>
        <w:tc>
          <w:tcPr>
            <w:tcW w:w="385" w:type="pct"/>
            <w:noWrap/>
            <w:hideMark/>
          </w:tcPr>
          <w:p w14:paraId="6A3296CE"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w:t>
            </w:r>
          </w:p>
        </w:tc>
        <w:tc>
          <w:tcPr>
            <w:tcW w:w="385" w:type="pct"/>
            <w:noWrap/>
            <w:hideMark/>
          </w:tcPr>
          <w:p w14:paraId="31D05A31"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69</w:t>
            </w:r>
          </w:p>
        </w:tc>
        <w:tc>
          <w:tcPr>
            <w:tcW w:w="385" w:type="pct"/>
            <w:noWrap/>
            <w:hideMark/>
          </w:tcPr>
          <w:p w14:paraId="2120DF39"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80</w:t>
            </w:r>
          </w:p>
        </w:tc>
        <w:tc>
          <w:tcPr>
            <w:tcW w:w="380" w:type="pct"/>
            <w:noWrap/>
            <w:hideMark/>
          </w:tcPr>
          <w:p w14:paraId="052043E2" w14:textId="77777777" w:rsidR="00671516" w:rsidRPr="005C53E0" w:rsidRDefault="00671516" w:rsidP="00224098">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r>
      <w:tr w:rsidR="00671516" w:rsidRPr="005C53E0" w14:paraId="3D32279D" w14:textId="77777777" w:rsidTr="006A03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 w:type="pct"/>
            <w:noWrap/>
            <w:hideMark/>
          </w:tcPr>
          <w:p w14:paraId="3B3F51D7" w14:textId="77777777" w:rsidR="00671516" w:rsidRPr="005C53E0" w:rsidRDefault="00671516" w:rsidP="00224098">
            <w:pPr>
              <w:spacing w:line="360" w:lineRule="auto"/>
              <w:jc w:val="both"/>
              <w:rPr>
                <w:rFonts w:ascii="Calibri" w:eastAsia="Times New Roman" w:hAnsi="Calibri" w:cs="Calibri"/>
                <w:b w:val="0"/>
                <w:bCs w:val="0"/>
                <w:color w:val="000000"/>
                <w:kern w:val="0"/>
                <w:lang w:eastAsia="pl-PL"/>
                <w14:ligatures w14:val="none"/>
              </w:rPr>
            </w:pPr>
            <w:r w:rsidRPr="005C53E0">
              <w:rPr>
                <w:rFonts w:ascii="Calibri" w:eastAsia="Times New Roman" w:hAnsi="Calibri" w:cs="Calibri"/>
                <w:b w:val="0"/>
                <w:bCs w:val="0"/>
                <w:color w:val="000000"/>
                <w:kern w:val="0"/>
                <w:lang w:eastAsia="pl-PL"/>
                <w14:ligatures w14:val="none"/>
              </w:rPr>
              <w:t>2061-2070</w:t>
            </w:r>
          </w:p>
        </w:tc>
        <w:tc>
          <w:tcPr>
            <w:tcW w:w="385" w:type="pct"/>
            <w:noWrap/>
            <w:hideMark/>
          </w:tcPr>
          <w:p w14:paraId="073380D2"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83</w:t>
            </w:r>
          </w:p>
        </w:tc>
        <w:tc>
          <w:tcPr>
            <w:tcW w:w="385" w:type="pct"/>
            <w:noWrap/>
            <w:hideMark/>
          </w:tcPr>
          <w:p w14:paraId="5DE1B85A"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80</w:t>
            </w:r>
          </w:p>
        </w:tc>
        <w:tc>
          <w:tcPr>
            <w:tcW w:w="385" w:type="pct"/>
            <w:noWrap/>
            <w:hideMark/>
          </w:tcPr>
          <w:p w14:paraId="376A3A26"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73</w:t>
            </w:r>
          </w:p>
        </w:tc>
        <w:tc>
          <w:tcPr>
            <w:tcW w:w="385" w:type="pct"/>
            <w:noWrap/>
            <w:hideMark/>
          </w:tcPr>
          <w:p w14:paraId="01459B66"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w:t>
            </w:r>
          </w:p>
        </w:tc>
        <w:tc>
          <w:tcPr>
            <w:tcW w:w="385" w:type="pct"/>
            <w:noWrap/>
            <w:hideMark/>
          </w:tcPr>
          <w:p w14:paraId="6667587E"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64</w:t>
            </w:r>
          </w:p>
        </w:tc>
        <w:tc>
          <w:tcPr>
            <w:tcW w:w="385" w:type="pct"/>
            <w:noWrap/>
            <w:hideMark/>
          </w:tcPr>
          <w:p w14:paraId="25BABBB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61</w:t>
            </w:r>
          </w:p>
        </w:tc>
        <w:tc>
          <w:tcPr>
            <w:tcW w:w="385" w:type="pct"/>
            <w:noWrap/>
            <w:hideMark/>
          </w:tcPr>
          <w:p w14:paraId="07BFDD35"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63</w:t>
            </w:r>
          </w:p>
        </w:tc>
        <w:tc>
          <w:tcPr>
            <w:tcW w:w="385" w:type="pct"/>
            <w:noWrap/>
            <w:hideMark/>
          </w:tcPr>
          <w:p w14:paraId="6695F48C"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62</w:t>
            </w:r>
          </w:p>
        </w:tc>
        <w:tc>
          <w:tcPr>
            <w:tcW w:w="385" w:type="pct"/>
            <w:noWrap/>
            <w:hideMark/>
          </w:tcPr>
          <w:p w14:paraId="21D384D7"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66</w:t>
            </w:r>
          </w:p>
        </w:tc>
        <w:tc>
          <w:tcPr>
            <w:tcW w:w="385" w:type="pct"/>
            <w:noWrap/>
            <w:hideMark/>
          </w:tcPr>
          <w:p w14:paraId="4A9BE7C0"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71</w:t>
            </w:r>
          </w:p>
        </w:tc>
        <w:tc>
          <w:tcPr>
            <w:tcW w:w="385" w:type="pct"/>
            <w:noWrap/>
            <w:hideMark/>
          </w:tcPr>
          <w:p w14:paraId="5A167AB4"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81</w:t>
            </w:r>
          </w:p>
        </w:tc>
        <w:tc>
          <w:tcPr>
            <w:tcW w:w="380" w:type="pct"/>
            <w:noWrap/>
            <w:hideMark/>
          </w:tcPr>
          <w:p w14:paraId="2B6E2FF2" w14:textId="77777777" w:rsidR="00671516" w:rsidRPr="005C53E0" w:rsidRDefault="00671516" w:rsidP="00224098">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5C53E0">
              <w:rPr>
                <w:rFonts w:ascii="Calibri" w:eastAsia="Times New Roman" w:hAnsi="Calibri" w:cs="Calibri"/>
                <w:color w:val="000000"/>
                <w:kern w:val="0"/>
                <w:lang w:eastAsia="pl-PL"/>
                <w14:ligatures w14:val="none"/>
              </w:rPr>
              <w:t>84</w:t>
            </w:r>
          </w:p>
        </w:tc>
      </w:tr>
    </w:tbl>
    <w:p w14:paraId="48267D90" w14:textId="77777777" w:rsidR="00671516" w:rsidRPr="005C53E0" w:rsidRDefault="00671516" w:rsidP="00224098">
      <w:pPr>
        <w:spacing w:line="360" w:lineRule="auto"/>
        <w:jc w:val="both"/>
        <w:rPr>
          <w:rFonts w:ascii="Calibri" w:eastAsia="Times New Roman" w:hAnsi="Calibri" w:cs="Calibri"/>
          <w:color w:val="000000"/>
          <w:kern w:val="0"/>
          <w:lang w:eastAsia="pl-PL"/>
          <w14:ligatures w14:val="none"/>
        </w:rPr>
      </w:pPr>
    </w:p>
    <w:p w14:paraId="07ABDAC0" w14:textId="77777777" w:rsidR="000E425D" w:rsidRPr="005C53E0" w:rsidRDefault="000E425D" w:rsidP="00224098">
      <w:pPr>
        <w:pStyle w:val="Akapitzlist"/>
        <w:spacing w:line="360" w:lineRule="auto"/>
        <w:ind w:left="0"/>
        <w:jc w:val="both"/>
        <w:rPr>
          <w:rFonts w:ascii="Calibri" w:hAnsi="Calibri" w:cs="Calibri"/>
        </w:rPr>
      </w:pPr>
    </w:p>
    <w:p w14:paraId="66F3BEA1" w14:textId="1CCE1B7F" w:rsidR="000E425D" w:rsidRPr="005C53E0" w:rsidRDefault="00FF437B" w:rsidP="00224098">
      <w:pPr>
        <w:pStyle w:val="Akapitzlist"/>
        <w:spacing w:line="360" w:lineRule="auto"/>
        <w:ind w:left="0"/>
        <w:jc w:val="both"/>
        <w:rPr>
          <w:rFonts w:ascii="Calibri" w:hAnsi="Calibri" w:cs="Calibri"/>
        </w:rPr>
      </w:pPr>
      <w:r w:rsidRPr="005C53E0">
        <w:rPr>
          <w:rFonts w:ascii="Calibri" w:hAnsi="Calibri" w:cs="Calibri"/>
        </w:rPr>
        <w:t>Zgodnie z wariantem RCP 8.5 najniższe wartości tego wskaźnika w niemal wszystkich analizowanych dekadach prognozowane są dla czerwca i lipca i kształtują się na poziomie 60</w:t>
      </w:r>
      <w:r w:rsidR="0013438E">
        <w:rPr>
          <w:rFonts w:ascii="Calibri" w:hAnsi="Calibri" w:cs="Calibri"/>
        </w:rPr>
        <w:t>-</w:t>
      </w:r>
      <w:r w:rsidRPr="005C53E0">
        <w:rPr>
          <w:rFonts w:ascii="Calibri" w:hAnsi="Calibri" w:cs="Calibri"/>
        </w:rPr>
        <w:t>63%, natomiast najwyższe odnoszą się zasadniczo do stycznia i grudnia, kiedy zachmurzenie osiąga wartości od 82% do 84%. Największa zmiana wynosząca 3 punkty procentowe w latach 2021-2070 prognozowana jest dla lipca i listopada.</w:t>
      </w:r>
    </w:p>
    <w:p w14:paraId="3F104B77" w14:textId="3D7B39C3" w:rsidR="000665A0" w:rsidRPr="005C53E0" w:rsidRDefault="0013438E" w:rsidP="0013438E">
      <w:pPr>
        <w:rPr>
          <w:rFonts w:ascii="Calibri" w:hAnsi="Calibri" w:cs="Calibri"/>
        </w:rPr>
      </w:pPr>
      <w:r>
        <w:rPr>
          <w:rFonts w:ascii="Calibri" w:hAnsi="Calibri" w:cs="Calibri"/>
        </w:rPr>
        <w:br w:type="page"/>
      </w:r>
    </w:p>
    <w:p w14:paraId="0412F119" w14:textId="77777777" w:rsidR="000665A0" w:rsidRPr="005C53E0" w:rsidRDefault="000665A0" w:rsidP="000665A0">
      <w:pPr>
        <w:pStyle w:val="Nagwek1"/>
        <w:rPr>
          <w:rFonts w:ascii="Calibri" w:hAnsi="Calibri" w:cs="Calibri"/>
        </w:rPr>
      </w:pPr>
      <w:bookmarkStart w:id="146" w:name="_Toc233719943"/>
      <w:r w:rsidRPr="005C53E0">
        <w:rPr>
          <w:rFonts w:ascii="Calibri" w:hAnsi="Calibri" w:cs="Calibri"/>
        </w:rPr>
        <w:lastRenderedPageBreak/>
        <w:t>Historyczne Alerty RCB</w:t>
      </w:r>
      <w:bookmarkEnd w:id="146"/>
    </w:p>
    <w:p w14:paraId="65B8083F" w14:textId="18B3B4C3" w:rsidR="000665A0" w:rsidRPr="005C53E0" w:rsidRDefault="000665A0" w:rsidP="0013438E">
      <w:pPr>
        <w:spacing w:line="360" w:lineRule="auto"/>
        <w:jc w:val="both"/>
        <w:rPr>
          <w:rFonts w:ascii="Calibri" w:hAnsi="Calibri" w:cs="Calibri"/>
        </w:rPr>
      </w:pPr>
      <w:r w:rsidRPr="005C53E0">
        <w:rPr>
          <w:rFonts w:ascii="Calibri" w:hAnsi="Calibri" w:cs="Calibri"/>
        </w:rPr>
        <w:t xml:space="preserve">Istotnym źródłem informacji o lokalnym narażeniu miasta na niebezpieczne zjawiska pogodowe są ostrzeżenia meteorologiczne publikowane przez Rządowe Centrum Bezpieczeństwa (RCB) we współpracy z Instytutem Meteorologii i Gospodarki Wodnej </w:t>
      </w:r>
      <w:r w:rsidR="0013438E">
        <w:rPr>
          <w:rFonts w:ascii="Calibri" w:hAnsi="Calibri" w:cs="Calibri"/>
        </w:rPr>
        <w:t>-</w:t>
      </w:r>
      <w:r w:rsidRPr="005C53E0">
        <w:rPr>
          <w:rFonts w:ascii="Calibri" w:hAnsi="Calibri" w:cs="Calibri"/>
        </w:rPr>
        <w:t xml:space="preserve"> Państwowym Instytutem Badawczym (IMGW-PIB). Ostrzeżenia te informują o prognozowanym wystąpieniu zjawisk mogących powodować zagrożenie dla życia, zdrowia i mienia, a przypisany im stopień (od 1 do 3) odzwierciedla przewidywaną intensywność zjawiska oraz skalę jego potencjalnych skutków. Analiza historycznych ostrzeżeń pozwala określić, które zagrożenia klimatyczne występują na danym obszarze najczęściej oraz czy ich częstotliwość i intensywność wykazują tendencję narastającą.</w:t>
      </w:r>
    </w:p>
    <w:p w14:paraId="7991C277" w14:textId="785A5BA8" w:rsidR="000665A0" w:rsidRPr="005C53E0" w:rsidRDefault="000665A0" w:rsidP="0013438E">
      <w:pPr>
        <w:spacing w:line="360" w:lineRule="auto"/>
        <w:jc w:val="both"/>
        <w:rPr>
          <w:rFonts w:ascii="Calibri" w:hAnsi="Calibri" w:cs="Calibri"/>
        </w:rPr>
      </w:pPr>
      <w:r w:rsidRPr="005C53E0">
        <w:rPr>
          <w:rFonts w:ascii="Calibri" w:hAnsi="Calibri" w:cs="Calibri"/>
        </w:rPr>
        <w:t xml:space="preserve">Na potrzeby niniejszego opracowania przeanalizowano komplet ostrzeżeń meteorologicznych wydanych dla obszaru obejmującego powiat szczecinecki (województwo zachodniopomorskie) w okresie od czerwca 2018 r. do czerwca 2026 r. Zbiór obejmuje łącznie 1 244 komunikaty, w tym 999 nowych ostrzeżeń, 111 zmian (aktualizacji) wcześniej wydanych ostrzeżeń oraz 134 odwołania zjawisk. Aby uniknąć wielokrotnego liczenia tego samego zdarzenia, dalszą analizę oparto na liczbie nowo wydanych ostrzeżeń (999), które najlepiej odzwierciedlają rzeczywistą liczbę zdarzeń meteorologicznych zagrażających obszarowi miasta. Należy zaznaczyć, że lata 2018 i 2026 obejmują dane niepełne </w:t>
      </w:r>
      <w:r w:rsidR="0013438E">
        <w:rPr>
          <w:rFonts w:ascii="Calibri" w:hAnsi="Calibri" w:cs="Calibri"/>
        </w:rPr>
        <w:t>-</w:t>
      </w:r>
      <w:r w:rsidRPr="005C53E0">
        <w:rPr>
          <w:rFonts w:ascii="Calibri" w:hAnsi="Calibri" w:cs="Calibri"/>
        </w:rPr>
        <w:t xml:space="preserve"> odpowiednio od czerwca 2018 r. oraz do czerwca 2026 r. </w:t>
      </w:r>
      <w:r w:rsidR="0013438E">
        <w:rPr>
          <w:rFonts w:ascii="Calibri" w:hAnsi="Calibri" w:cs="Calibri"/>
        </w:rPr>
        <w:t>-</w:t>
      </w:r>
      <w:r w:rsidRPr="005C53E0">
        <w:rPr>
          <w:rFonts w:ascii="Calibri" w:hAnsi="Calibri" w:cs="Calibri"/>
        </w:rPr>
        <w:t xml:space="preserve"> w związku z czym przy ocenie tendencji wieloletnich uwzględniono przede wszystkim lata pełne (2019</w:t>
      </w:r>
      <w:r w:rsidR="0013438E">
        <w:rPr>
          <w:rFonts w:ascii="Calibri" w:hAnsi="Calibri" w:cs="Calibri"/>
        </w:rPr>
        <w:t>-</w:t>
      </w:r>
      <w:r w:rsidRPr="005C53E0">
        <w:rPr>
          <w:rFonts w:ascii="Calibri" w:hAnsi="Calibri" w:cs="Calibri"/>
        </w:rPr>
        <w:t>2025).</w:t>
      </w:r>
    </w:p>
    <w:p w14:paraId="67DE48E9" w14:textId="77777777" w:rsidR="00C96AD2" w:rsidRPr="005C53E0" w:rsidRDefault="000665A0" w:rsidP="000665A0">
      <w:pPr>
        <w:pStyle w:val="Nagwek2"/>
        <w:rPr>
          <w:rFonts w:ascii="Calibri" w:hAnsi="Calibri" w:cs="Calibri"/>
        </w:rPr>
      </w:pPr>
      <w:bookmarkStart w:id="147" w:name="_Toc233719944"/>
      <w:r w:rsidRPr="005C53E0">
        <w:rPr>
          <w:rFonts w:ascii="Calibri" w:hAnsi="Calibri" w:cs="Calibri"/>
        </w:rPr>
        <w:t>Tendencja wieloletnia liczby ostrzeżeń</w:t>
      </w:r>
      <w:bookmarkEnd w:id="147"/>
      <w:r w:rsidRPr="005C53E0">
        <w:rPr>
          <w:rFonts w:ascii="Calibri" w:hAnsi="Calibri" w:cs="Calibri"/>
        </w:rPr>
        <w:t xml:space="preserve"> </w:t>
      </w:r>
    </w:p>
    <w:p w14:paraId="55A0123F" w14:textId="77777777" w:rsidR="000665A0" w:rsidRPr="005C53E0" w:rsidRDefault="000665A0" w:rsidP="000665A0">
      <w:pPr>
        <w:rPr>
          <w:rFonts w:ascii="Calibri" w:hAnsi="Calibri" w:cs="Calibri"/>
        </w:rPr>
      </w:pPr>
      <w:r w:rsidRPr="005C53E0">
        <w:rPr>
          <w:rFonts w:ascii="Calibri" w:hAnsi="Calibri" w:cs="Calibri"/>
          <w:noProof/>
        </w:rPr>
        <w:drawing>
          <wp:inline distT="0" distB="0" distL="0" distR="0" wp14:anchorId="25F2E471" wp14:editId="72328AAE">
            <wp:extent cx="5715000" cy="27527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94"/>
                    <a:srcRect/>
                    <a:stretch>
                      <a:fillRect/>
                    </a:stretch>
                  </pic:blipFill>
                  <pic:spPr bwMode="auto">
                    <a:xfrm>
                      <a:off x="0" y="0"/>
                      <a:ext cx="5715000" cy="2752725"/>
                    </a:xfrm>
                    <a:prstGeom prst="rect">
                      <a:avLst/>
                    </a:prstGeom>
                  </pic:spPr>
                </pic:pic>
              </a:graphicData>
            </a:graphic>
          </wp:inline>
        </w:drawing>
      </w:r>
    </w:p>
    <w:p w14:paraId="78E8E189" w14:textId="73336230" w:rsidR="000665A0" w:rsidRPr="005C53E0" w:rsidRDefault="000665A0" w:rsidP="000665A0">
      <w:pPr>
        <w:pStyle w:val="Legenda"/>
        <w:rPr>
          <w:rFonts w:ascii="Calibri" w:hAnsi="Calibri" w:cs="Calibri"/>
          <w:i w:val="0"/>
          <w:iCs w:val="0"/>
          <w:color w:val="156082" w:themeColor="accent1"/>
        </w:rPr>
      </w:pPr>
      <w:bookmarkStart w:id="148" w:name="_Toc233719872"/>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68</w:t>
      </w:r>
      <w:r w:rsidRPr="005C53E0">
        <w:rPr>
          <w:rFonts w:ascii="Calibri" w:hAnsi="Calibri" w:cs="Calibri"/>
          <w:i w:val="0"/>
          <w:iCs w:val="0"/>
          <w:noProof/>
        </w:rPr>
        <w:fldChar w:fldCharType="end"/>
      </w:r>
      <w:r w:rsidRPr="005C53E0">
        <w:rPr>
          <w:rFonts w:ascii="Calibri" w:hAnsi="Calibri" w:cs="Calibri"/>
          <w:i w:val="0"/>
          <w:iCs w:val="0"/>
        </w:rPr>
        <w:t xml:space="preserve"> Liczba ostrzeżeń RCB wydanych dla powiatu szczecineckiego w poszczególnych latach (opracowanie własne na podstawie danych RCB/IMGW-PIB)</w:t>
      </w:r>
      <w:bookmarkEnd w:id="148"/>
    </w:p>
    <w:p w14:paraId="19213F21" w14:textId="7E15BFAB" w:rsidR="000665A0" w:rsidRPr="005C53E0" w:rsidRDefault="000665A0" w:rsidP="0013438E">
      <w:pPr>
        <w:spacing w:line="360" w:lineRule="auto"/>
        <w:jc w:val="both"/>
        <w:rPr>
          <w:rFonts w:ascii="Calibri" w:hAnsi="Calibri" w:cs="Calibri"/>
        </w:rPr>
      </w:pPr>
      <w:r w:rsidRPr="005C53E0">
        <w:rPr>
          <w:rFonts w:ascii="Calibri" w:hAnsi="Calibri" w:cs="Calibri"/>
        </w:rPr>
        <w:lastRenderedPageBreak/>
        <w:t>W analizowanym okresie liczba ostrzeżeń meteorologicznych wykazuje wyraźną tendencję wzrostową. W latach 2019</w:t>
      </w:r>
      <w:r w:rsidR="0013438E">
        <w:rPr>
          <w:rFonts w:ascii="Calibri" w:hAnsi="Calibri" w:cs="Calibri"/>
        </w:rPr>
        <w:t>-</w:t>
      </w:r>
      <w:r w:rsidRPr="005C53E0">
        <w:rPr>
          <w:rFonts w:ascii="Calibri" w:hAnsi="Calibri" w:cs="Calibri"/>
        </w:rPr>
        <w:t>2021 wydawano średnio 97 ostrzeżeń rocznie, podczas gdy w latach 2023</w:t>
      </w:r>
      <w:r w:rsidR="0013438E">
        <w:rPr>
          <w:rFonts w:ascii="Calibri" w:hAnsi="Calibri" w:cs="Calibri"/>
        </w:rPr>
        <w:t>-</w:t>
      </w:r>
      <w:r w:rsidRPr="005C53E0">
        <w:rPr>
          <w:rFonts w:ascii="Calibri" w:hAnsi="Calibri" w:cs="Calibri"/>
        </w:rPr>
        <w:t>2025 średnia ta wzrosła do 152 ostrzeżeń rocznie, co oznacza wzrost o ok. 57%. Dopasowany trend liniowy dla lat 2019</w:t>
      </w:r>
      <w:r w:rsidR="0013438E">
        <w:rPr>
          <w:rFonts w:ascii="Calibri" w:hAnsi="Calibri" w:cs="Calibri"/>
        </w:rPr>
        <w:t>-</w:t>
      </w:r>
      <w:r w:rsidRPr="005C53E0">
        <w:rPr>
          <w:rFonts w:ascii="Calibri" w:hAnsi="Calibri" w:cs="Calibri"/>
        </w:rPr>
        <w:t xml:space="preserve">2025 wskazuje na systematyczny przyrost rzędu ok. 14 ostrzeżeń rocznie. Rekordowym pod tym względem był rok 2024, w którym wydano 180 ostrzeżeń </w:t>
      </w:r>
      <w:r w:rsidR="0013438E">
        <w:rPr>
          <w:rFonts w:ascii="Calibri" w:hAnsi="Calibri" w:cs="Calibri"/>
        </w:rPr>
        <w:t>-</w:t>
      </w:r>
      <w:r w:rsidRPr="005C53E0">
        <w:rPr>
          <w:rFonts w:ascii="Calibri" w:hAnsi="Calibri" w:cs="Calibri"/>
        </w:rPr>
        <w:t xml:space="preserve"> ponad dwukrotnie więcej niż w 2019 r. (85). Mimo rocznej zmienności, charakterystycznej dla zjawisk atmosferycznych, kierunek zmian pozostaje jednoznaczny. Co istotne, samo pierwsze półrocze 2026 r. przyniosło już 114 ostrzeżeń </w:t>
      </w:r>
      <w:r w:rsidR="0013438E">
        <w:rPr>
          <w:rFonts w:ascii="Calibri" w:hAnsi="Calibri" w:cs="Calibri"/>
        </w:rPr>
        <w:t>-</w:t>
      </w:r>
      <w:r w:rsidRPr="005C53E0">
        <w:rPr>
          <w:rFonts w:ascii="Calibri" w:hAnsi="Calibri" w:cs="Calibri"/>
        </w:rPr>
        <w:t xml:space="preserve"> tyle, ile wynosiły wartości całoroczne z lat 2019</w:t>
      </w:r>
      <w:r w:rsidR="0013438E">
        <w:rPr>
          <w:rFonts w:ascii="Calibri" w:hAnsi="Calibri" w:cs="Calibri"/>
        </w:rPr>
        <w:t>-</w:t>
      </w:r>
      <w:r w:rsidRPr="005C53E0">
        <w:rPr>
          <w:rFonts w:ascii="Calibri" w:hAnsi="Calibri" w:cs="Calibri"/>
        </w:rPr>
        <w:t xml:space="preserve">2020 </w:t>
      </w:r>
      <w:r w:rsidR="0013438E">
        <w:rPr>
          <w:rFonts w:ascii="Calibri" w:hAnsi="Calibri" w:cs="Calibri"/>
        </w:rPr>
        <w:t>-</w:t>
      </w:r>
      <w:r w:rsidRPr="005C53E0">
        <w:rPr>
          <w:rFonts w:ascii="Calibri" w:hAnsi="Calibri" w:cs="Calibri"/>
        </w:rPr>
        <w:t xml:space="preserve"> co wskazuje na utrzymywanie się, a nawet nasilanie tej tendencji</w:t>
      </w:r>
    </w:p>
    <w:p w14:paraId="2B7FA04B" w14:textId="77777777" w:rsidR="000665A0" w:rsidRPr="005C53E0" w:rsidRDefault="000665A0" w:rsidP="000665A0">
      <w:pPr>
        <w:pStyle w:val="Nagwek2"/>
        <w:rPr>
          <w:rFonts w:ascii="Calibri" w:hAnsi="Calibri" w:cs="Calibri"/>
        </w:rPr>
      </w:pPr>
      <w:bookmarkStart w:id="149" w:name="_Toc233719945"/>
      <w:r w:rsidRPr="005C53E0">
        <w:rPr>
          <w:rFonts w:ascii="Calibri" w:hAnsi="Calibri" w:cs="Calibri"/>
        </w:rPr>
        <w:t>Struktura ostrzeżeń według rodzaju zjawisk</w:t>
      </w:r>
      <w:bookmarkEnd w:id="149"/>
    </w:p>
    <w:p w14:paraId="5A3525C7" w14:textId="77777777" w:rsidR="000665A0" w:rsidRPr="005C53E0" w:rsidRDefault="000665A0" w:rsidP="000665A0">
      <w:pPr>
        <w:rPr>
          <w:rFonts w:ascii="Calibri" w:hAnsi="Calibri" w:cs="Calibri"/>
        </w:rPr>
      </w:pPr>
      <w:r w:rsidRPr="005C53E0">
        <w:rPr>
          <w:rFonts w:ascii="Calibri" w:hAnsi="Calibri" w:cs="Calibri"/>
          <w:noProof/>
        </w:rPr>
        <w:drawing>
          <wp:inline distT="0" distB="0" distL="0" distR="0" wp14:anchorId="3B2C7C78" wp14:editId="58446324">
            <wp:extent cx="5158740" cy="2355825"/>
            <wp:effectExtent l="0" t="0" r="3810" b="6985"/>
            <wp:docPr id="20737155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15577" name="Obraz 2073715577"/>
                    <pic:cNvPicPr>
                      <a:picLocks noChangeAspect="1"/>
                    </pic:cNvPicPr>
                  </pic:nvPicPr>
                  <pic:blipFill>
                    <a:blip r:embed="rId95"/>
                    <a:srcRect/>
                    <a:stretch>
                      <a:fillRect/>
                    </a:stretch>
                  </pic:blipFill>
                  <pic:spPr bwMode="auto">
                    <a:xfrm>
                      <a:off x="0" y="0"/>
                      <a:ext cx="5165594" cy="2358955"/>
                    </a:xfrm>
                    <a:prstGeom prst="rect">
                      <a:avLst/>
                    </a:prstGeom>
                  </pic:spPr>
                </pic:pic>
              </a:graphicData>
            </a:graphic>
          </wp:inline>
        </w:drawing>
      </w:r>
    </w:p>
    <w:p w14:paraId="43F7168A" w14:textId="43C62401" w:rsidR="000665A0" w:rsidRPr="005C53E0" w:rsidRDefault="000665A0" w:rsidP="000665A0">
      <w:pPr>
        <w:pStyle w:val="Legenda"/>
        <w:rPr>
          <w:rFonts w:ascii="Calibri" w:hAnsi="Calibri" w:cs="Calibri"/>
          <w:i w:val="0"/>
          <w:iCs w:val="0"/>
        </w:rPr>
      </w:pPr>
      <w:bookmarkStart w:id="150" w:name="_Toc233719873"/>
      <w:r w:rsidRPr="005C53E0">
        <w:rPr>
          <w:rFonts w:ascii="Calibri" w:hAnsi="Calibri" w:cs="Calibri"/>
          <w:i w:val="0"/>
          <w:iCs w:val="0"/>
        </w:rPr>
        <w:t xml:space="preserve">Wykres </w:t>
      </w:r>
      <w:r w:rsidRPr="005C53E0">
        <w:rPr>
          <w:rFonts w:ascii="Calibri" w:hAnsi="Calibri" w:cs="Calibri"/>
          <w:i w:val="0"/>
          <w:iCs w:val="0"/>
        </w:rPr>
        <w:fldChar w:fldCharType="begin"/>
      </w:r>
      <w:r w:rsidRPr="005C53E0">
        <w:rPr>
          <w:rFonts w:ascii="Calibri" w:hAnsi="Calibri" w:cs="Calibri"/>
          <w:i w:val="0"/>
          <w:iCs w:val="0"/>
        </w:rPr>
        <w:instrText xml:space="preserve"> SEQ Wykres \* ARABIC </w:instrText>
      </w:r>
      <w:r w:rsidRPr="005C53E0">
        <w:rPr>
          <w:rFonts w:ascii="Calibri" w:hAnsi="Calibri" w:cs="Calibri"/>
          <w:i w:val="0"/>
          <w:iCs w:val="0"/>
        </w:rPr>
        <w:fldChar w:fldCharType="separate"/>
      </w:r>
      <w:r w:rsidR="0013438E">
        <w:rPr>
          <w:rFonts w:ascii="Calibri" w:hAnsi="Calibri" w:cs="Calibri"/>
          <w:i w:val="0"/>
          <w:iCs w:val="0"/>
          <w:noProof/>
        </w:rPr>
        <w:t>69</w:t>
      </w:r>
      <w:r w:rsidRPr="005C53E0">
        <w:rPr>
          <w:rFonts w:ascii="Calibri" w:hAnsi="Calibri" w:cs="Calibri"/>
          <w:i w:val="0"/>
          <w:iCs w:val="0"/>
          <w:noProof/>
        </w:rPr>
        <w:fldChar w:fldCharType="end"/>
      </w:r>
      <w:r w:rsidRPr="005C53E0">
        <w:rPr>
          <w:rFonts w:ascii="Calibri" w:hAnsi="Calibri" w:cs="Calibri"/>
          <w:i w:val="0"/>
          <w:iCs w:val="0"/>
        </w:rPr>
        <w:t xml:space="preserve"> Struktura nowych ostrzeżeń RCB według grup zjawisk w latach 2018</w:t>
      </w:r>
      <w:r w:rsidR="0013438E">
        <w:rPr>
          <w:rFonts w:ascii="Calibri" w:hAnsi="Calibri" w:cs="Calibri"/>
          <w:i w:val="0"/>
          <w:iCs w:val="0"/>
        </w:rPr>
        <w:t>-</w:t>
      </w:r>
      <w:r w:rsidRPr="005C53E0">
        <w:rPr>
          <w:rFonts w:ascii="Calibri" w:hAnsi="Calibri" w:cs="Calibri"/>
          <w:i w:val="0"/>
          <w:iCs w:val="0"/>
        </w:rPr>
        <w:t>2026 (opracowanie własne).</w:t>
      </w:r>
      <w:bookmarkEnd w:id="150"/>
    </w:p>
    <w:p w14:paraId="79287E67" w14:textId="68D0B97F" w:rsidR="000665A0" w:rsidRPr="005C53E0" w:rsidRDefault="000665A0" w:rsidP="0013438E">
      <w:pPr>
        <w:spacing w:line="360" w:lineRule="auto"/>
        <w:jc w:val="both"/>
        <w:rPr>
          <w:rFonts w:ascii="Calibri" w:hAnsi="Calibri" w:cs="Calibri"/>
        </w:rPr>
      </w:pPr>
      <w:r w:rsidRPr="005C53E0">
        <w:rPr>
          <w:rFonts w:ascii="Calibri" w:hAnsi="Calibri" w:cs="Calibri"/>
        </w:rPr>
        <w:t xml:space="preserve">Najliczniejszą grupą ostrzeżeń są zjawiska związane z konwekcją atmosferyczną </w:t>
      </w:r>
      <w:r w:rsidR="0013438E">
        <w:rPr>
          <w:rFonts w:ascii="Calibri" w:hAnsi="Calibri" w:cs="Calibri"/>
        </w:rPr>
        <w:t>-</w:t>
      </w:r>
      <w:r w:rsidRPr="005C53E0">
        <w:rPr>
          <w:rFonts w:ascii="Calibri" w:hAnsi="Calibri" w:cs="Calibri"/>
        </w:rPr>
        <w:t xml:space="preserve"> burze, burze z gradem oraz silne deszcze z burzami </w:t>
      </w:r>
      <w:r w:rsidR="0013438E">
        <w:rPr>
          <w:rFonts w:ascii="Calibri" w:hAnsi="Calibri" w:cs="Calibri"/>
        </w:rPr>
        <w:t>-</w:t>
      </w:r>
      <w:r w:rsidRPr="005C53E0">
        <w:rPr>
          <w:rFonts w:ascii="Calibri" w:hAnsi="Calibri" w:cs="Calibri"/>
        </w:rPr>
        <w:t xml:space="preserve"> stanowiące łącznie 271 ostrzeżeń (27% wszystkich). Charakterystyczną cechą obszaru Szczecinka jest jednak wysoki udział zjawisk chłodnej pory roku. Ostrzeżenia przed mrozem i przymrozkami (181; 18%), oblodzeniem i gołoledzią (176; 18%) oraz zjawiskami śnieżnymi (69; 7%) stanowią łącznie ok. 43% wszystkich ostrzeżeń. Istotną grupą jest również silny wiatr (148; 15%) </w:t>
      </w:r>
      <w:r w:rsidR="0013438E">
        <w:rPr>
          <w:rFonts w:ascii="Calibri" w:hAnsi="Calibri" w:cs="Calibri"/>
        </w:rPr>
        <w:t>-</w:t>
      </w:r>
      <w:r w:rsidRPr="005C53E0">
        <w:rPr>
          <w:rFonts w:ascii="Calibri" w:hAnsi="Calibri" w:cs="Calibri"/>
        </w:rPr>
        <w:t xml:space="preserve"> wyraźnie liczniejszy niż na obszarach Polski centralnej. Stosunkowo niewielki udział mają natomiast upały (85; 9%), co odzwierciedla chłodniejszy, bardziej wilgotny i wietrzny klimat północnej części kraju. Pozostałe grupy to mgła (48; 5%) oraz intensywne opady deszczu (21; 2%).</w:t>
      </w:r>
    </w:p>
    <w:p w14:paraId="21862031" w14:textId="77777777" w:rsidR="000665A0" w:rsidRPr="005C53E0" w:rsidRDefault="000665A0" w:rsidP="000665A0">
      <w:pPr>
        <w:pStyle w:val="Nagwek2"/>
        <w:rPr>
          <w:rFonts w:ascii="Calibri" w:hAnsi="Calibri" w:cs="Calibri"/>
        </w:rPr>
      </w:pPr>
      <w:bookmarkStart w:id="151" w:name="_Toc233719946"/>
      <w:r w:rsidRPr="005C53E0">
        <w:rPr>
          <w:rFonts w:ascii="Calibri" w:hAnsi="Calibri" w:cs="Calibri"/>
        </w:rPr>
        <w:lastRenderedPageBreak/>
        <w:t>Zmiana struktury zagrożeń w czasie</w:t>
      </w:r>
      <w:bookmarkEnd w:id="151"/>
      <w:r w:rsidRPr="005C53E0">
        <w:rPr>
          <w:rFonts w:ascii="Calibri" w:hAnsi="Calibri" w:cs="Calibri"/>
        </w:rPr>
        <w:t xml:space="preserve"> </w:t>
      </w:r>
    </w:p>
    <w:p w14:paraId="318DCB7F" w14:textId="77777777" w:rsidR="000665A0" w:rsidRPr="005C53E0" w:rsidRDefault="000665A0" w:rsidP="000665A0">
      <w:pPr>
        <w:rPr>
          <w:rFonts w:ascii="Calibri" w:hAnsi="Calibri" w:cs="Calibri"/>
        </w:rPr>
      </w:pPr>
      <w:r w:rsidRPr="005C53E0">
        <w:rPr>
          <w:rFonts w:ascii="Calibri" w:hAnsi="Calibri" w:cs="Calibri"/>
          <w:noProof/>
        </w:rPr>
        <w:drawing>
          <wp:inline distT="0" distB="0" distL="0" distR="0" wp14:anchorId="3659C59D" wp14:editId="2CFED960">
            <wp:extent cx="5715000" cy="2876550"/>
            <wp:effectExtent l="0" t="0" r="0" b="0"/>
            <wp:docPr id="1958108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0840" name="Obraz 195810840"/>
                    <pic:cNvPicPr>
                      <a:picLocks noChangeAspect="1"/>
                    </pic:cNvPicPr>
                  </pic:nvPicPr>
                  <pic:blipFill>
                    <a:blip r:embed="rId96"/>
                    <a:srcRect/>
                    <a:stretch>
                      <a:fillRect/>
                    </a:stretch>
                  </pic:blipFill>
                  <pic:spPr bwMode="auto">
                    <a:xfrm>
                      <a:off x="0" y="0"/>
                      <a:ext cx="5715000" cy="2876550"/>
                    </a:xfrm>
                    <a:prstGeom prst="rect">
                      <a:avLst/>
                    </a:prstGeom>
                  </pic:spPr>
                </pic:pic>
              </a:graphicData>
            </a:graphic>
          </wp:inline>
        </w:drawing>
      </w:r>
    </w:p>
    <w:p w14:paraId="27C49CDB" w14:textId="733D8CC6" w:rsidR="000665A0" w:rsidRPr="005C53E0" w:rsidRDefault="000665A0" w:rsidP="000665A0">
      <w:pPr>
        <w:spacing w:after="200"/>
        <w:jc w:val="center"/>
        <w:rPr>
          <w:rFonts w:ascii="Calibri" w:hAnsi="Calibri" w:cs="Calibri"/>
          <w:color w:val="0E2841" w:themeColor="text2"/>
          <w:sz w:val="18"/>
          <w:szCs w:val="18"/>
        </w:rPr>
      </w:pPr>
      <w:bookmarkStart w:id="152" w:name="_Toc233719874"/>
      <w:r w:rsidRPr="005C53E0">
        <w:rPr>
          <w:rFonts w:ascii="Calibri" w:hAnsi="Calibri" w:cs="Calibri"/>
          <w:color w:val="0E2841" w:themeColor="text2"/>
          <w:sz w:val="18"/>
          <w:szCs w:val="18"/>
        </w:rPr>
        <w:t xml:space="preserve">Wykres </w:t>
      </w:r>
      <w:r w:rsidRPr="005C53E0">
        <w:rPr>
          <w:rFonts w:ascii="Calibri" w:hAnsi="Calibri" w:cs="Calibri"/>
          <w:color w:val="0E2841" w:themeColor="text2"/>
          <w:sz w:val="18"/>
          <w:szCs w:val="18"/>
        </w:rPr>
        <w:fldChar w:fldCharType="begin"/>
      </w:r>
      <w:r w:rsidRPr="005C53E0">
        <w:rPr>
          <w:rFonts w:ascii="Calibri" w:hAnsi="Calibri" w:cs="Calibri"/>
          <w:color w:val="0E2841" w:themeColor="text2"/>
          <w:sz w:val="18"/>
          <w:szCs w:val="18"/>
        </w:rPr>
        <w:instrText xml:space="preserve"> SEQ Wykres \* ARABIC </w:instrText>
      </w:r>
      <w:r w:rsidRPr="005C53E0">
        <w:rPr>
          <w:rFonts w:ascii="Calibri" w:hAnsi="Calibri" w:cs="Calibri"/>
          <w:color w:val="0E2841" w:themeColor="text2"/>
          <w:sz w:val="18"/>
          <w:szCs w:val="18"/>
        </w:rPr>
        <w:fldChar w:fldCharType="separate"/>
      </w:r>
      <w:r w:rsidR="0013438E">
        <w:rPr>
          <w:rFonts w:ascii="Calibri" w:hAnsi="Calibri" w:cs="Calibri"/>
          <w:noProof/>
          <w:color w:val="0E2841" w:themeColor="text2"/>
          <w:sz w:val="18"/>
          <w:szCs w:val="18"/>
        </w:rPr>
        <w:t>70</w:t>
      </w:r>
      <w:r w:rsidRPr="005C53E0">
        <w:rPr>
          <w:rFonts w:ascii="Calibri" w:hAnsi="Calibri" w:cs="Calibri"/>
          <w:color w:val="0E2841" w:themeColor="text2"/>
          <w:sz w:val="18"/>
          <w:szCs w:val="18"/>
        </w:rPr>
        <w:fldChar w:fldCharType="end"/>
      </w:r>
      <w:r w:rsidRPr="005C53E0">
        <w:rPr>
          <w:rFonts w:ascii="Calibri" w:hAnsi="Calibri" w:cs="Calibri"/>
          <w:color w:val="0E2841" w:themeColor="text2"/>
          <w:sz w:val="18"/>
          <w:szCs w:val="18"/>
        </w:rPr>
        <w:t xml:space="preserve">  Liczba nowych ostrzeżeń RCB według grup zjawisk w poszczególnych latach (opracowanie własne).</w:t>
      </w:r>
      <w:bookmarkEnd w:id="152"/>
    </w:p>
    <w:p w14:paraId="3CC24F9B" w14:textId="1D050219" w:rsidR="000665A0" w:rsidRPr="005C53E0" w:rsidRDefault="000665A0" w:rsidP="0013438E">
      <w:pPr>
        <w:spacing w:line="360" w:lineRule="auto"/>
        <w:jc w:val="both"/>
        <w:rPr>
          <w:rFonts w:ascii="Calibri" w:hAnsi="Calibri" w:cs="Calibri"/>
        </w:rPr>
      </w:pPr>
      <w:r w:rsidRPr="005C53E0">
        <w:rPr>
          <w:rFonts w:ascii="Calibri" w:hAnsi="Calibri" w:cs="Calibri"/>
        </w:rPr>
        <w:t xml:space="preserve">Za wzrost ogólnej liczby ostrzeżeń odpowiada w największym stopniu nasilenie zjawisk burzowych w sezonie letnim </w:t>
      </w:r>
      <w:r w:rsidR="0013438E">
        <w:rPr>
          <w:rFonts w:ascii="Calibri" w:hAnsi="Calibri" w:cs="Calibri"/>
        </w:rPr>
        <w:t>-</w:t>
      </w:r>
      <w:r w:rsidRPr="005C53E0">
        <w:rPr>
          <w:rFonts w:ascii="Calibri" w:hAnsi="Calibri" w:cs="Calibri"/>
        </w:rPr>
        <w:t xml:space="preserve"> liczba ostrzeżeń przed burzami i gradem wzrosła z 24 w 2019 r. do 73 w rekordowym 2024 r. Rośnie również liczba ostrzeżeń przed przymrozkami, szczególnie w ostatnich latach (31 w 2025 r. oraz 36 w samym pierwszym półroczu 2026 r.), co wiąże się z wiosennymi przymrozkami zagrażającymi roślinności, uprawom i terenom zieleni. Silny wiatr pozostaje zagrożeniem o zmiennym natężeniu, z wyraźnym maksimum w 2023 r. (33 ostrzeżenia). Upały, choć generalnie rzadsze, zanotowały wyraźny skok w 2024 r. (20 ostrzeżeń), zgodny z ogólnym trendem ocieplenia. Zjawiska zimowe (oblodzenie, gołoledź, śnieg) utrzymują się na istotnym, choć zmiennym poziomie, bez jednoznacznego trendu wzrostowego.</w:t>
      </w:r>
    </w:p>
    <w:p w14:paraId="0574C32E" w14:textId="5C5EA560" w:rsidR="000665A0" w:rsidRPr="005C53E0" w:rsidRDefault="000665A0" w:rsidP="0013438E">
      <w:pPr>
        <w:spacing w:after="0" w:line="240" w:lineRule="auto"/>
        <w:jc w:val="both"/>
        <w:rPr>
          <w:rFonts w:ascii="Calibri" w:hAnsi="Calibri" w:cs="Calibri"/>
          <w:color w:val="0E2841" w:themeColor="text2"/>
          <w:sz w:val="18"/>
          <w:szCs w:val="18"/>
        </w:rPr>
      </w:pPr>
      <w:bookmarkStart w:id="153" w:name="_Toc233719883"/>
      <w:r w:rsidRPr="005C53E0">
        <w:rPr>
          <w:rFonts w:ascii="Calibri" w:hAnsi="Calibri" w:cs="Calibri"/>
          <w:color w:val="0E2841" w:themeColor="text2"/>
          <w:sz w:val="18"/>
          <w:szCs w:val="18"/>
        </w:rPr>
        <w:t xml:space="preserve">Tabela </w:t>
      </w:r>
      <w:r w:rsidRPr="005C53E0">
        <w:rPr>
          <w:rFonts w:ascii="Calibri" w:hAnsi="Calibri" w:cs="Calibri"/>
          <w:color w:val="0E2841" w:themeColor="text2"/>
          <w:sz w:val="18"/>
          <w:szCs w:val="18"/>
        </w:rPr>
        <w:fldChar w:fldCharType="begin"/>
      </w:r>
      <w:r w:rsidRPr="005C53E0">
        <w:rPr>
          <w:rFonts w:ascii="Calibri" w:hAnsi="Calibri" w:cs="Calibri"/>
          <w:color w:val="0E2841" w:themeColor="text2"/>
          <w:sz w:val="18"/>
          <w:szCs w:val="18"/>
        </w:rPr>
        <w:instrText xml:space="preserve"> SEQ Tabela \* ARABIC </w:instrText>
      </w:r>
      <w:r w:rsidRPr="005C53E0">
        <w:rPr>
          <w:rFonts w:ascii="Calibri" w:hAnsi="Calibri" w:cs="Calibri"/>
          <w:color w:val="0E2841" w:themeColor="text2"/>
          <w:sz w:val="18"/>
          <w:szCs w:val="18"/>
        </w:rPr>
        <w:fldChar w:fldCharType="separate"/>
      </w:r>
      <w:r w:rsidR="0013438E">
        <w:rPr>
          <w:rFonts w:ascii="Calibri" w:hAnsi="Calibri" w:cs="Calibri"/>
          <w:noProof/>
          <w:color w:val="0E2841" w:themeColor="text2"/>
          <w:sz w:val="18"/>
          <w:szCs w:val="18"/>
        </w:rPr>
        <w:t>9</w:t>
      </w:r>
      <w:r w:rsidRPr="005C53E0">
        <w:rPr>
          <w:rFonts w:ascii="Calibri" w:hAnsi="Calibri" w:cs="Calibri"/>
          <w:color w:val="0E2841" w:themeColor="text2"/>
          <w:sz w:val="18"/>
          <w:szCs w:val="18"/>
        </w:rPr>
        <w:fldChar w:fldCharType="end"/>
      </w:r>
      <w:r w:rsidRPr="005C53E0">
        <w:rPr>
          <w:rFonts w:ascii="Calibri" w:hAnsi="Calibri" w:cs="Calibri"/>
          <w:color w:val="0E2841" w:themeColor="text2"/>
          <w:sz w:val="18"/>
          <w:szCs w:val="18"/>
        </w:rPr>
        <w:t xml:space="preserve"> Liczba nowych ostrzeżeń RCB według grup zjawisk w poszczególnych latach (2018</w:t>
      </w:r>
      <w:r w:rsidR="0013438E">
        <w:rPr>
          <w:rFonts w:ascii="Calibri" w:hAnsi="Calibri" w:cs="Calibri"/>
          <w:color w:val="0E2841" w:themeColor="text2"/>
          <w:sz w:val="18"/>
          <w:szCs w:val="18"/>
        </w:rPr>
        <w:t>-</w:t>
      </w:r>
      <w:r w:rsidRPr="005C53E0">
        <w:rPr>
          <w:rFonts w:ascii="Calibri" w:hAnsi="Calibri" w:cs="Calibri"/>
          <w:color w:val="0E2841" w:themeColor="text2"/>
          <w:sz w:val="18"/>
          <w:szCs w:val="18"/>
        </w:rPr>
        <w:t>2026).</w:t>
      </w:r>
      <w:bookmarkEnd w:id="15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60"/>
        <w:gridCol w:w="690"/>
        <w:gridCol w:w="690"/>
        <w:gridCol w:w="690"/>
        <w:gridCol w:w="690"/>
        <w:gridCol w:w="690"/>
        <w:gridCol w:w="690"/>
        <w:gridCol w:w="690"/>
        <w:gridCol w:w="690"/>
        <w:gridCol w:w="690"/>
        <w:gridCol w:w="690"/>
      </w:tblGrid>
      <w:tr w:rsidR="000665A0" w:rsidRPr="005C53E0" w14:paraId="0661014F" w14:textId="77777777">
        <w:trPr>
          <w:tblHeader/>
        </w:trPr>
        <w:tc>
          <w:tcPr>
            <w:tcW w:w="246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6B707554" w14:textId="77777777" w:rsidR="000665A0" w:rsidRPr="005C53E0" w:rsidRDefault="000665A0" w:rsidP="0013438E">
            <w:pPr>
              <w:spacing w:after="0" w:line="240" w:lineRule="auto"/>
              <w:rPr>
                <w:rFonts w:ascii="Calibri" w:hAnsi="Calibri" w:cs="Calibri"/>
              </w:rPr>
            </w:pPr>
            <w:r w:rsidRPr="005C53E0">
              <w:rPr>
                <w:rFonts w:ascii="Calibri" w:hAnsi="Calibri" w:cs="Calibri"/>
                <w:color w:val="FFFFFF"/>
                <w:sz w:val="16"/>
                <w:szCs w:val="16"/>
              </w:rPr>
              <w:t>Grupa zjawisk</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54520B8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2018</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6A903498"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2019</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393E982A"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2020</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31606125"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2021</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597B92C5"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2022</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74BA7098"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2023</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2F7E800A"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2024</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2302CD09"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2025</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3D809E19"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2026</w:t>
            </w:r>
          </w:p>
        </w:tc>
        <w:tc>
          <w:tcPr>
            <w:tcW w:w="690" w:type="dxa"/>
            <w:tcBorders>
              <w:top w:val="single" w:sz="2" w:space="0" w:color="BFBFBF"/>
              <w:left w:val="single" w:sz="2" w:space="0" w:color="BFBFBF"/>
              <w:bottom w:val="single" w:sz="2" w:space="0" w:color="BFBFBF"/>
              <w:right w:val="single" w:sz="2" w:space="0" w:color="BFBFBF"/>
            </w:tcBorders>
            <w:shd w:val="clear" w:color="auto" w:fill="1F4E79"/>
            <w:tcMar>
              <w:top w:w="40" w:type="dxa"/>
              <w:left w:w="70" w:type="dxa"/>
              <w:bottom w:w="40" w:type="dxa"/>
              <w:right w:w="70" w:type="dxa"/>
            </w:tcMar>
            <w:vAlign w:val="center"/>
            <w:hideMark/>
          </w:tcPr>
          <w:p w14:paraId="0A3DF808"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FFFFFF"/>
                <w:sz w:val="16"/>
                <w:szCs w:val="16"/>
              </w:rPr>
              <w:t>Razem</w:t>
            </w:r>
          </w:p>
        </w:tc>
      </w:tr>
      <w:tr w:rsidR="000665A0" w:rsidRPr="005C53E0" w14:paraId="36A75F43" w14:textId="77777777">
        <w:tc>
          <w:tcPr>
            <w:tcW w:w="246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27BE23B"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Burze i grad</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5A2C38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034FB6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B9E3A2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27</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02A7EF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9553E1C"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263C7CCF"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98CD35C"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73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2A95592C"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37</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E8AC447"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18</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6C98A2B8"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271</w:t>
            </w:r>
          </w:p>
        </w:tc>
      </w:tr>
      <w:tr w:rsidR="000665A0" w:rsidRPr="005C53E0" w14:paraId="4A055C47" w14:textId="77777777">
        <w:tc>
          <w:tcPr>
            <w:tcW w:w="246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4DFE4EE7"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Mróz i przymrozki</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025CB49"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4F4816B"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2315ADCE"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19</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11B979B3"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25</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137E94E8"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17</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A2349B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26</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6CEFB18"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16</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D83A1DC"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DE53C1A"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36</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E3FA0B6"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181</w:t>
            </w:r>
          </w:p>
        </w:tc>
      </w:tr>
      <w:tr w:rsidR="000665A0" w:rsidRPr="005C53E0" w14:paraId="3CD5286B" w14:textId="77777777">
        <w:tc>
          <w:tcPr>
            <w:tcW w:w="246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4AB1FACA"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Oblodzenie i gołoledź</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28EEFFE9"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7</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3DC5007"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65F71A32"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3B4E188"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42</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D3CF16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26</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606C655"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19</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4CF3554A"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2E1BCA6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32</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B2FC48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29442D7"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176</w:t>
            </w:r>
          </w:p>
        </w:tc>
      </w:tr>
      <w:tr w:rsidR="000665A0" w:rsidRPr="005C53E0" w14:paraId="222BE346" w14:textId="77777777">
        <w:tc>
          <w:tcPr>
            <w:tcW w:w="246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87C6384"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Silny wiatr</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702A635"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5</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BAEFE4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35D6DB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16</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245E3D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15</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E43507B"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22</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773453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C323FB7"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EC3444C"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9</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41FD1E7"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3C470E6"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148</w:t>
            </w:r>
          </w:p>
        </w:tc>
      </w:tr>
      <w:tr w:rsidR="000665A0" w:rsidRPr="005C53E0" w14:paraId="17EA4581" w14:textId="77777777">
        <w:tc>
          <w:tcPr>
            <w:tcW w:w="246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8BAC55B"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Upały</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031EE22"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16893910"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18</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295EE2D2"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830697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44BAC3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12</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61B731B"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6</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61BAF9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1F2B48EF"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8</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A99CB05"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90E629F"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85</w:t>
            </w:r>
          </w:p>
        </w:tc>
      </w:tr>
      <w:tr w:rsidR="000665A0" w:rsidRPr="005C53E0" w14:paraId="747C4AD2" w14:textId="77777777">
        <w:tc>
          <w:tcPr>
            <w:tcW w:w="246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1179343E"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Zjawiska śnieżne</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1D5E1D9"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5462BEE"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60102B17"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6752053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9</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09E21F6"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7</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D89A93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52C99F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1B1A5D90"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D841AD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15</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00615BA"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69</w:t>
            </w:r>
          </w:p>
        </w:tc>
      </w:tr>
      <w:tr w:rsidR="000665A0" w:rsidRPr="005C53E0" w14:paraId="2884FFF6" w14:textId="77777777">
        <w:tc>
          <w:tcPr>
            <w:tcW w:w="246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F4F5AB7"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Mgła</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2580510"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5C6DD7B"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92B60AC"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4</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0287EAB"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5</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3C9056AA"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8598ADB"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6E30B7E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E0B98D7"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12</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DF36969"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8</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E1FE44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48</w:t>
            </w:r>
          </w:p>
        </w:tc>
      </w:tr>
      <w:tr w:rsidR="000665A0" w:rsidRPr="005C53E0" w14:paraId="5BBAFF8A" w14:textId="77777777">
        <w:tc>
          <w:tcPr>
            <w:tcW w:w="246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115C5291"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Intensywne opady deszczu</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1DD8421F"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C6D50A5"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8BB71F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2A0F7755"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2E61BB9E"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66757AA"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10</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59B0898"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3</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57A5A860"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0939602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w:t>
            </w:r>
          </w:p>
        </w:tc>
        <w:tc>
          <w:tcPr>
            <w:tcW w:w="690" w:type="dxa"/>
            <w:tcBorders>
              <w:top w:val="single" w:sz="2" w:space="0" w:color="BFBFBF"/>
              <w:left w:val="single" w:sz="2" w:space="0" w:color="BFBFBF"/>
              <w:bottom w:val="single" w:sz="2" w:space="0" w:color="BFBFBF"/>
              <w:right w:val="single" w:sz="2" w:space="0" w:color="BFBFBF"/>
            </w:tcBorders>
            <w:shd w:val="clear" w:color="auto" w:fill="FFFFFF"/>
            <w:tcMar>
              <w:top w:w="40" w:type="dxa"/>
              <w:left w:w="70" w:type="dxa"/>
              <w:bottom w:w="40" w:type="dxa"/>
              <w:right w:w="70" w:type="dxa"/>
            </w:tcMar>
            <w:vAlign w:val="center"/>
            <w:hideMark/>
          </w:tcPr>
          <w:p w14:paraId="792A02D1"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21</w:t>
            </w:r>
          </w:p>
        </w:tc>
      </w:tr>
      <w:tr w:rsidR="000665A0" w:rsidRPr="005C53E0" w14:paraId="7967D6A5" w14:textId="77777777">
        <w:tc>
          <w:tcPr>
            <w:tcW w:w="246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2FEA3577" w14:textId="77777777" w:rsidR="000665A0" w:rsidRPr="005C53E0" w:rsidRDefault="000665A0" w:rsidP="0013438E">
            <w:pPr>
              <w:spacing w:after="0" w:line="240" w:lineRule="auto"/>
              <w:rPr>
                <w:rFonts w:ascii="Calibri" w:hAnsi="Calibri" w:cs="Calibri"/>
              </w:rPr>
            </w:pPr>
            <w:r w:rsidRPr="005C53E0">
              <w:rPr>
                <w:rFonts w:ascii="Calibri" w:hAnsi="Calibri" w:cs="Calibri"/>
                <w:color w:val="000000"/>
                <w:sz w:val="16"/>
                <w:szCs w:val="16"/>
              </w:rPr>
              <w:t xml:space="preserve">RAZEM </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4711D206"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19</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11B30813"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85</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1C4976DA"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82</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49615AA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123</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36DF306D"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120</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2B51A030"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132</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757B1C10"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180</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0EF08EB9"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144</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3D9FFAE4"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114</w:t>
            </w:r>
          </w:p>
        </w:tc>
        <w:tc>
          <w:tcPr>
            <w:tcW w:w="690" w:type="dxa"/>
            <w:tcBorders>
              <w:top w:val="single" w:sz="2" w:space="0" w:color="BFBFBF"/>
              <w:left w:val="single" w:sz="2" w:space="0" w:color="BFBFBF"/>
              <w:bottom w:val="single" w:sz="2" w:space="0" w:color="BFBFBF"/>
              <w:right w:val="single" w:sz="2" w:space="0" w:color="BFBFBF"/>
            </w:tcBorders>
            <w:shd w:val="clear" w:color="auto" w:fill="DCE6F1"/>
            <w:tcMar>
              <w:top w:w="40" w:type="dxa"/>
              <w:left w:w="70" w:type="dxa"/>
              <w:bottom w:w="40" w:type="dxa"/>
              <w:right w:w="70" w:type="dxa"/>
            </w:tcMar>
            <w:vAlign w:val="center"/>
            <w:hideMark/>
          </w:tcPr>
          <w:p w14:paraId="3D68D2B2" w14:textId="77777777" w:rsidR="000665A0" w:rsidRPr="005C53E0" w:rsidRDefault="000665A0" w:rsidP="0013438E">
            <w:pPr>
              <w:spacing w:after="0" w:line="240" w:lineRule="auto"/>
              <w:jc w:val="center"/>
              <w:rPr>
                <w:rFonts w:ascii="Calibri" w:hAnsi="Calibri" w:cs="Calibri"/>
              </w:rPr>
            </w:pPr>
            <w:r w:rsidRPr="005C53E0">
              <w:rPr>
                <w:rFonts w:ascii="Calibri" w:hAnsi="Calibri" w:cs="Calibri"/>
                <w:color w:val="000000"/>
                <w:sz w:val="16"/>
                <w:szCs w:val="16"/>
              </w:rPr>
              <w:t>999</w:t>
            </w:r>
          </w:p>
        </w:tc>
      </w:tr>
    </w:tbl>
    <w:p w14:paraId="2EE554FF" w14:textId="4C714D30" w:rsidR="000665A0" w:rsidRPr="0013438E" w:rsidRDefault="000665A0" w:rsidP="0013438E">
      <w:pPr>
        <w:spacing w:after="200"/>
        <w:rPr>
          <w:rFonts w:ascii="Calibri" w:hAnsi="Calibri" w:cs="Calibri"/>
          <w:color w:val="595959"/>
          <w:sz w:val="16"/>
          <w:szCs w:val="16"/>
        </w:rPr>
      </w:pPr>
      <w:r w:rsidRPr="005C53E0">
        <w:rPr>
          <w:rFonts w:ascii="Calibri" w:hAnsi="Calibri" w:cs="Calibri"/>
          <w:color w:val="595959"/>
          <w:sz w:val="16"/>
          <w:szCs w:val="16"/>
        </w:rPr>
        <w:t>Źródło: opracowanie własne na podstawie danych RCB/IMGW-PIB.</w:t>
      </w:r>
    </w:p>
    <w:p w14:paraId="0ABB735B" w14:textId="54450EEC" w:rsidR="000665A0" w:rsidRPr="0013438E" w:rsidRDefault="0013438E" w:rsidP="0013438E">
      <w:pPr>
        <w:rPr>
          <w:rFonts w:ascii="Calibri" w:hAnsi="Calibri" w:cs="Calibri"/>
          <w:color w:val="0E2841" w:themeColor="text2"/>
          <w:sz w:val="18"/>
          <w:szCs w:val="18"/>
        </w:rPr>
      </w:pPr>
      <w:r>
        <w:rPr>
          <w:rFonts w:ascii="Calibri" w:hAnsi="Calibri" w:cs="Calibri"/>
          <w:i/>
          <w:iCs/>
        </w:rPr>
        <w:br w:type="page"/>
      </w:r>
    </w:p>
    <w:p w14:paraId="5CB1CE6A" w14:textId="77777777" w:rsidR="000665A0" w:rsidRPr="005C53E0" w:rsidRDefault="00C96AD2" w:rsidP="00224098">
      <w:pPr>
        <w:pStyle w:val="Nagwek1"/>
        <w:numPr>
          <w:ilvl w:val="0"/>
          <w:numId w:val="0"/>
        </w:numPr>
        <w:spacing w:line="360" w:lineRule="auto"/>
        <w:rPr>
          <w:rFonts w:ascii="Calibri" w:hAnsi="Calibri" w:cs="Calibri"/>
          <w:noProof/>
        </w:rPr>
      </w:pPr>
      <w:bookmarkStart w:id="154" w:name="_Toc233719947"/>
      <w:r w:rsidRPr="005C53E0">
        <w:rPr>
          <w:rFonts w:ascii="Calibri" w:hAnsi="Calibri" w:cs="Calibri"/>
        </w:rPr>
        <w:lastRenderedPageBreak/>
        <w:t>Spis wykresów</w:t>
      </w:r>
      <w:bookmarkEnd w:id="154"/>
      <w:r w:rsidRPr="005C53E0">
        <w:rPr>
          <w:rFonts w:ascii="Calibri" w:hAnsi="Calibri" w:cs="Calibri"/>
        </w:rPr>
        <w:fldChar w:fldCharType="begin"/>
      </w:r>
      <w:r w:rsidRPr="005C53E0">
        <w:rPr>
          <w:rFonts w:ascii="Calibri" w:hAnsi="Calibri" w:cs="Calibri"/>
        </w:rPr>
        <w:instrText xml:space="preserve"> TOC \h \z \c "Wykres" </w:instrText>
      </w:r>
      <w:r w:rsidRPr="005C53E0">
        <w:rPr>
          <w:rFonts w:ascii="Calibri" w:hAnsi="Calibri" w:cs="Calibri"/>
        </w:rPr>
        <w:fldChar w:fldCharType="separate"/>
      </w:r>
    </w:p>
    <w:p w14:paraId="2C48AA8D" w14:textId="0A3CE760"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05" w:history="1">
        <w:r w:rsidRPr="005C53E0">
          <w:rPr>
            <w:rStyle w:val="Hipercze"/>
            <w:rFonts w:ascii="Calibri" w:hAnsi="Calibri" w:cs="Calibri"/>
            <w:noProof/>
          </w:rPr>
          <w:t>Wykres 1 Średnia roczna temperatura powietrza,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_Toc233719805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w:t>
        </w:r>
        <w:r w:rsidRPr="005C53E0">
          <w:rPr>
            <w:rFonts w:ascii="Calibri" w:hAnsi="Calibri" w:cs="Calibri"/>
            <w:noProof/>
            <w:webHidden/>
          </w:rPr>
          <w:fldChar w:fldCharType="end"/>
        </w:r>
      </w:hyperlink>
    </w:p>
    <w:p w14:paraId="7AC3A83A" w14:textId="51D9B3A5"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06" w:history="1">
        <w:r w:rsidRPr="005C53E0">
          <w:rPr>
            <w:rStyle w:val="Hipercze"/>
            <w:rFonts w:ascii="Calibri" w:hAnsi="Calibri" w:cs="Calibri"/>
            <w:noProof/>
          </w:rPr>
          <w:t>Wykres 2 Średnia roczna temperatura maksymalna powietrza,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_Toc233719806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w:t>
        </w:r>
        <w:r w:rsidRPr="005C53E0">
          <w:rPr>
            <w:rFonts w:ascii="Calibri" w:hAnsi="Calibri" w:cs="Calibri"/>
            <w:noProof/>
            <w:webHidden/>
          </w:rPr>
          <w:fldChar w:fldCharType="end"/>
        </w:r>
      </w:hyperlink>
    </w:p>
    <w:p w14:paraId="3F19C470" w14:textId="14EE8562"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07" w:history="1">
        <w:r w:rsidRPr="005C53E0">
          <w:rPr>
            <w:rStyle w:val="Hipercze"/>
            <w:rFonts w:ascii="Calibri" w:hAnsi="Calibri" w:cs="Calibri"/>
            <w:noProof/>
          </w:rPr>
          <w:t>Wykres 3 Średnia roczna temperatura minimalna powietrza,</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_Toc233719807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w:t>
        </w:r>
        <w:r w:rsidRPr="005C53E0">
          <w:rPr>
            <w:rFonts w:ascii="Calibri" w:hAnsi="Calibri" w:cs="Calibri"/>
            <w:noProof/>
            <w:webHidden/>
          </w:rPr>
          <w:fldChar w:fldCharType="end"/>
        </w:r>
      </w:hyperlink>
    </w:p>
    <w:p w14:paraId="5A91D0D5" w14:textId="4A179350"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08" w:history="1">
        <w:r w:rsidRPr="005C53E0">
          <w:rPr>
            <w:rStyle w:val="Hipercze"/>
            <w:rFonts w:ascii="Calibri" w:hAnsi="Calibri" w:cs="Calibri"/>
            <w:noProof/>
          </w:rPr>
          <w:t>Wykres 4 Temperatura średniomiesięczna,</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_Toc233719808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w:t>
        </w:r>
        <w:r w:rsidRPr="005C53E0">
          <w:rPr>
            <w:rFonts w:ascii="Calibri" w:hAnsi="Calibri" w:cs="Calibri"/>
            <w:noProof/>
            <w:webHidden/>
          </w:rPr>
          <w:fldChar w:fldCharType="end"/>
        </w:r>
      </w:hyperlink>
    </w:p>
    <w:p w14:paraId="2705548C" w14:textId="6458D4B5"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09" w:history="1">
        <w:r w:rsidRPr="005C53E0">
          <w:rPr>
            <w:rStyle w:val="Hipercze"/>
            <w:rFonts w:ascii="Calibri" w:hAnsi="Calibri" w:cs="Calibri"/>
            <w:noProof/>
          </w:rPr>
          <w:t>Wykres 5 Temperatura średniomiesięczna w okresie zimowym,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_Toc233719809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w:t>
        </w:r>
        <w:r w:rsidRPr="005C53E0">
          <w:rPr>
            <w:rFonts w:ascii="Calibri" w:hAnsi="Calibri" w:cs="Calibri"/>
            <w:noProof/>
            <w:webHidden/>
          </w:rPr>
          <w:fldChar w:fldCharType="end"/>
        </w:r>
      </w:hyperlink>
    </w:p>
    <w:p w14:paraId="1289382F" w14:textId="76484F31"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0" w:history="1">
        <w:r w:rsidRPr="005C53E0">
          <w:rPr>
            <w:rStyle w:val="Hipercze"/>
            <w:rFonts w:ascii="Calibri" w:hAnsi="Calibri" w:cs="Calibri"/>
            <w:noProof/>
          </w:rPr>
          <w:t>Wykres 6 Temperatura średniomiesięczna w okresie wiosennym,</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w:t>
        </w:r>
        <w:r w:rsidRPr="005C53E0">
          <w:rPr>
            <w:rFonts w:ascii="Calibri" w:hAnsi="Calibri" w:cs="Calibri"/>
            <w:noProof/>
            <w:webHidden/>
          </w:rPr>
          <w:fldChar w:fldCharType="end"/>
        </w:r>
      </w:hyperlink>
    </w:p>
    <w:p w14:paraId="353D14D4" w14:textId="27E7BF21"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1" w:history="1">
        <w:r w:rsidRPr="005C53E0">
          <w:rPr>
            <w:rStyle w:val="Hipercze"/>
            <w:rFonts w:ascii="Calibri" w:hAnsi="Calibri" w:cs="Calibri"/>
            <w:noProof/>
          </w:rPr>
          <w:t>Wykres 7 Temperatura średniomiesięczna w okresie letnim,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w:t>
        </w:r>
        <w:r w:rsidRPr="005C53E0">
          <w:rPr>
            <w:rFonts w:ascii="Calibri" w:hAnsi="Calibri" w:cs="Calibri"/>
            <w:noProof/>
            <w:webHidden/>
          </w:rPr>
          <w:fldChar w:fldCharType="end"/>
        </w:r>
      </w:hyperlink>
    </w:p>
    <w:p w14:paraId="0354D3DF" w14:textId="01C337F1"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2" w:history="1">
        <w:r w:rsidRPr="005C53E0">
          <w:rPr>
            <w:rStyle w:val="Hipercze"/>
            <w:rFonts w:ascii="Calibri" w:hAnsi="Calibri" w:cs="Calibri"/>
            <w:noProof/>
          </w:rPr>
          <w:t>Wykres 8 Temperatura średniomiesięczna w okresie jesiennym,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w:t>
        </w:r>
        <w:r w:rsidRPr="005C53E0">
          <w:rPr>
            <w:rFonts w:ascii="Calibri" w:hAnsi="Calibri" w:cs="Calibri"/>
            <w:noProof/>
            <w:webHidden/>
          </w:rPr>
          <w:fldChar w:fldCharType="end"/>
        </w:r>
      </w:hyperlink>
    </w:p>
    <w:p w14:paraId="6850D718" w14:textId="479C8F99"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3" w:history="1">
        <w:r w:rsidRPr="005C53E0">
          <w:rPr>
            <w:rStyle w:val="Hipercze"/>
            <w:rFonts w:ascii="Calibri" w:hAnsi="Calibri" w:cs="Calibri"/>
            <w:noProof/>
          </w:rPr>
          <w:t>Wykres 9 Absolutna maksymalna temperatura powietrza,</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7</w:t>
        </w:r>
        <w:r w:rsidRPr="005C53E0">
          <w:rPr>
            <w:rFonts w:ascii="Calibri" w:hAnsi="Calibri" w:cs="Calibri"/>
            <w:noProof/>
            <w:webHidden/>
          </w:rPr>
          <w:fldChar w:fldCharType="end"/>
        </w:r>
      </w:hyperlink>
    </w:p>
    <w:p w14:paraId="00589FB2" w14:textId="4975B844"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4" w:history="1">
        <w:r w:rsidRPr="005C53E0">
          <w:rPr>
            <w:rStyle w:val="Hipercze"/>
            <w:rFonts w:ascii="Calibri" w:hAnsi="Calibri" w:cs="Calibri"/>
            <w:noProof/>
          </w:rPr>
          <w:t>Wykres 10 Absolutna minimalna temperatura powietrza,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8</w:t>
        </w:r>
        <w:r w:rsidRPr="005C53E0">
          <w:rPr>
            <w:rFonts w:ascii="Calibri" w:hAnsi="Calibri" w:cs="Calibri"/>
            <w:noProof/>
            <w:webHidden/>
          </w:rPr>
          <w:fldChar w:fldCharType="end"/>
        </w:r>
      </w:hyperlink>
    </w:p>
    <w:p w14:paraId="62F33053" w14:textId="3B72C97B"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5" w:history="1">
        <w:r w:rsidRPr="005C53E0">
          <w:rPr>
            <w:rStyle w:val="Hipercze"/>
            <w:rFonts w:ascii="Calibri" w:hAnsi="Calibri" w:cs="Calibri"/>
            <w:noProof/>
          </w:rPr>
          <w:t>Wykres 11 Percentyl 98% temperatury maksymalnej,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9</w:t>
        </w:r>
        <w:r w:rsidRPr="005C53E0">
          <w:rPr>
            <w:rFonts w:ascii="Calibri" w:hAnsi="Calibri" w:cs="Calibri"/>
            <w:noProof/>
            <w:webHidden/>
          </w:rPr>
          <w:fldChar w:fldCharType="end"/>
        </w:r>
      </w:hyperlink>
    </w:p>
    <w:p w14:paraId="2691D6FE" w14:textId="7B1AB1B6"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6" w:history="1">
        <w:r w:rsidRPr="005C53E0">
          <w:rPr>
            <w:rStyle w:val="Hipercze"/>
            <w:rFonts w:ascii="Calibri" w:hAnsi="Calibri" w:cs="Calibri"/>
            <w:noProof/>
          </w:rPr>
          <w:t>Wykres 12 Liczba dni upalnych,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10</w:t>
        </w:r>
        <w:r w:rsidRPr="005C53E0">
          <w:rPr>
            <w:rFonts w:ascii="Calibri" w:hAnsi="Calibri" w:cs="Calibri"/>
            <w:noProof/>
            <w:webHidden/>
          </w:rPr>
          <w:fldChar w:fldCharType="end"/>
        </w:r>
      </w:hyperlink>
    </w:p>
    <w:p w14:paraId="43F19348" w14:textId="6024F27F"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7" w:history="1">
        <w:r w:rsidRPr="005C53E0">
          <w:rPr>
            <w:rStyle w:val="Hipercze"/>
            <w:rFonts w:ascii="Calibri" w:hAnsi="Calibri" w:cs="Calibri"/>
            <w:noProof/>
          </w:rPr>
          <w:t>Wykres 13 Liczba okresów o długości przynajmniej 3 dni z temperaturą maksymalną nie mniejszą niż 30 °C ,</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11</w:t>
        </w:r>
        <w:r w:rsidRPr="005C53E0">
          <w:rPr>
            <w:rFonts w:ascii="Calibri" w:hAnsi="Calibri" w:cs="Calibri"/>
            <w:noProof/>
            <w:webHidden/>
          </w:rPr>
          <w:fldChar w:fldCharType="end"/>
        </w:r>
      </w:hyperlink>
    </w:p>
    <w:p w14:paraId="25AC1629" w14:textId="07BB6F3D"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8" w:history="1">
        <w:r w:rsidRPr="005C53E0">
          <w:rPr>
            <w:rStyle w:val="Hipercze"/>
            <w:rFonts w:ascii="Calibri" w:hAnsi="Calibri" w:cs="Calibri"/>
            <w:noProof/>
          </w:rPr>
          <w:t>Wykres 14 Liczba dni gorących,</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12</w:t>
        </w:r>
        <w:r w:rsidRPr="005C53E0">
          <w:rPr>
            <w:rFonts w:ascii="Calibri" w:hAnsi="Calibri" w:cs="Calibri"/>
            <w:noProof/>
            <w:webHidden/>
          </w:rPr>
          <w:fldChar w:fldCharType="end"/>
        </w:r>
      </w:hyperlink>
    </w:p>
    <w:p w14:paraId="55DAF70A" w14:textId="7599CFAF"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19" w:history="1">
        <w:r w:rsidRPr="005C53E0">
          <w:rPr>
            <w:rStyle w:val="Hipercze"/>
            <w:rFonts w:ascii="Calibri" w:hAnsi="Calibri" w:cs="Calibri"/>
            <w:noProof/>
          </w:rPr>
          <w:t>Wykres 15 Liczba okresów o długości przynajmniej 5 dni z temperaturą maksymalną nie mniejszą 25°C, Liczba okresów o długości przynajmniej 3 dni z temperaturą maksymalną nie mniejszą niż 30 °C,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_Toc233719819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13</w:t>
        </w:r>
        <w:r w:rsidRPr="005C53E0">
          <w:rPr>
            <w:rFonts w:ascii="Calibri" w:hAnsi="Calibri" w:cs="Calibri"/>
            <w:noProof/>
            <w:webHidden/>
          </w:rPr>
          <w:fldChar w:fldCharType="end"/>
        </w:r>
      </w:hyperlink>
    </w:p>
    <w:p w14:paraId="4C4413CC" w14:textId="1DBF13C1"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0" w:history="1">
        <w:r w:rsidRPr="005C53E0">
          <w:rPr>
            <w:rStyle w:val="Hipercze"/>
            <w:rFonts w:ascii="Calibri" w:hAnsi="Calibri" w:cs="Calibri"/>
            <w:noProof/>
          </w:rPr>
          <w:t>Wykres 16 Liczba nocy tropikalnych,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14</w:t>
        </w:r>
        <w:r w:rsidRPr="005C53E0">
          <w:rPr>
            <w:rFonts w:ascii="Calibri" w:hAnsi="Calibri" w:cs="Calibri"/>
            <w:noProof/>
            <w:webHidden/>
          </w:rPr>
          <w:fldChar w:fldCharType="end"/>
        </w:r>
      </w:hyperlink>
    </w:p>
    <w:p w14:paraId="6AB858CA" w14:textId="4258E477"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1" w:history="1">
        <w:r w:rsidRPr="005C53E0">
          <w:rPr>
            <w:rStyle w:val="Hipercze"/>
            <w:rFonts w:ascii="Calibri" w:hAnsi="Calibri" w:cs="Calibri"/>
            <w:noProof/>
          </w:rPr>
          <w:t>Wykres 17 Percentyl 2% temperatury minimalnej,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15</w:t>
        </w:r>
        <w:r w:rsidRPr="005C53E0">
          <w:rPr>
            <w:rFonts w:ascii="Calibri" w:hAnsi="Calibri" w:cs="Calibri"/>
            <w:noProof/>
            <w:webHidden/>
          </w:rPr>
          <w:fldChar w:fldCharType="end"/>
        </w:r>
      </w:hyperlink>
    </w:p>
    <w:p w14:paraId="3D333BDD" w14:textId="5573D08C"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2" w:history="1">
        <w:r w:rsidRPr="005C53E0">
          <w:rPr>
            <w:rStyle w:val="Hipercze"/>
            <w:rFonts w:ascii="Calibri" w:hAnsi="Calibri" w:cs="Calibri"/>
            <w:noProof/>
          </w:rPr>
          <w:t>Wykres 18 Liczba dni mroźnych,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16</w:t>
        </w:r>
        <w:r w:rsidRPr="005C53E0">
          <w:rPr>
            <w:rFonts w:ascii="Calibri" w:hAnsi="Calibri" w:cs="Calibri"/>
            <w:noProof/>
            <w:webHidden/>
          </w:rPr>
          <w:fldChar w:fldCharType="end"/>
        </w:r>
      </w:hyperlink>
    </w:p>
    <w:p w14:paraId="718C5823" w14:textId="4881297F"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3" w:history="1">
        <w:r w:rsidRPr="005C53E0">
          <w:rPr>
            <w:rStyle w:val="Hipercze"/>
            <w:rFonts w:ascii="Calibri" w:hAnsi="Calibri" w:cs="Calibri"/>
            <w:noProof/>
          </w:rPr>
          <w:t>Wykres 19 Liczba dni bardzo mroźnych,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17</w:t>
        </w:r>
        <w:r w:rsidRPr="005C53E0">
          <w:rPr>
            <w:rFonts w:ascii="Calibri" w:hAnsi="Calibri" w:cs="Calibri"/>
            <w:noProof/>
            <w:webHidden/>
          </w:rPr>
          <w:fldChar w:fldCharType="end"/>
        </w:r>
      </w:hyperlink>
    </w:p>
    <w:p w14:paraId="301E222A" w14:textId="0F96651C"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4" w:history="1">
        <w:r w:rsidRPr="005C53E0">
          <w:rPr>
            <w:rStyle w:val="Hipercze"/>
            <w:rFonts w:ascii="Calibri" w:hAnsi="Calibri" w:cs="Calibri"/>
            <w:noProof/>
          </w:rPr>
          <w:t>Wykres 20 Liczba fal chłodu,</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18</w:t>
        </w:r>
        <w:r w:rsidRPr="005C53E0">
          <w:rPr>
            <w:rFonts w:ascii="Calibri" w:hAnsi="Calibri" w:cs="Calibri"/>
            <w:noProof/>
            <w:webHidden/>
          </w:rPr>
          <w:fldChar w:fldCharType="end"/>
        </w:r>
      </w:hyperlink>
    </w:p>
    <w:p w14:paraId="0F116ADF" w14:textId="13A80793"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5" w:history="1">
        <w:r w:rsidRPr="005C53E0">
          <w:rPr>
            <w:rStyle w:val="Hipercze"/>
            <w:rFonts w:ascii="Calibri" w:hAnsi="Calibri" w:cs="Calibri"/>
            <w:noProof/>
          </w:rPr>
          <w:t>Wykres 21 Liczba dni przymrozkowych,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19</w:t>
        </w:r>
        <w:r w:rsidRPr="005C53E0">
          <w:rPr>
            <w:rFonts w:ascii="Calibri" w:hAnsi="Calibri" w:cs="Calibri"/>
            <w:noProof/>
            <w:webHidden/>
          </w:rPr>
          <w:fldChar w:fldCharType="end"/>
        </w:r>
      </w:hyperlink>
    </w:p>
    <w:p w14:paraId="2A3D96AC" w14:textId="53893A05"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6" w:history="1">
        <w:r w:rsidRPr="005C53E0">
          <w:rPr>
            <w:rStyle w:val="Hipercze"/>
            <w:rFonts w:ascii="Calibri" w:hAnsi="Calibri" w:cs="Calibri"/>
            <w:noProof/>
          </w:rPr>
          <w:t>Wykres 22 Liczba okresów o długości przynajmniej 5 dni z temperaturą minimalną nie wyższą niż 0°C,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20</w:t>
        </w:r>
        <w:r w:rsidRPr="005C53E0">
          <w:rPr>
            <w:rFonts w:ascii="Calibri" w:hAnsi="Calibri" w:cs="Calibri"/>
            <w:noProof/>
            <w:webHidden/>
          </w:rPr>
          <w:fldChar w:fldCharType="end"/>
        </w:r>
      </w:hyperlink>
    </w:p>
    <w:p w14:paraId="17CA1E07" w14:textId="2431519B"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7" w:history="1">
        <w:r w:rsidRPr="005C53E0">
          <w:rPr>
            <w:rStyle w:val="Hipercze"/>
            <w:rFonts w:ascii="Calibri" w:hAnsi="Calibri" w:cs="Calibri"/>
            <w:noProof/>
          </w:rPr>
          <w:t>Wykres 23 Liczba dni z przejściem temperatury powietrza przez punkt 0°C,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21</w:t>
        </w:r>
        <w:r w:rsidRPr="005C53E0">
          <w:rPr>
            <w:rFonts w:ascii="Calibri" w:hAnsi="Calibri" w:cs="Calibri"/>
            <w:noProof/>
            <w:webHidden/>
          </w:rPr>
          <w:fldChar w:fldCharType="end"/>
        </w:r>
      </w:hyperlink>
    </w:p>
    <w:p w14:paraId="3FEEA858" w14:textId="10F9AB07"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8" w:history="1">
        <w:r w:rsidRPr="005C53E0">
          <w:rPr>
            <w:rStyle w:val="Hipercze"/>
            <w:rFonts w:ascii="Calibri" w:hAnsi="Calibri" w:cs="Calibri"/>
            <w:noProof/>
          </w:rPr>
          <w:t>Wykres 24 Roczna suma opadu,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22</w:t>
        </w:r>
        <w:r w:rsidRPr="005C53E0">
          <w:rPr>
            <w:rFonts w:ascii="Calibri" w:hAnsi="Calibri" w:cs="Calibri"/>
            <w:noProof/>
            <w:webHidden/>
          </w:rPr>
          <w:fldChar w:fldCharType="end"/>
        </w:r>
      </w:hyperlink>
    </w:p>
    <w:p w14:paraId="41BCFB7B" w14:textId="37B85EA2"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29" w:history="1">
        <w:r w:rsidRPr="005C53E0">
          <w:rPr>
            <w:rStyle w:val="Hipercze"/>
            <w:rFonts w:ascii="Calibri" w:hAnsi="Calibri" w:cs="Calibri"/>
            <w:noProof/>
          </w:rPr>
          <w:t>Wykres 25 Liczba dni z opadem nie mniejszym niż 1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_Toc233719829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23</w:t>
        </w:r>
        <w:r w:rsidRPr="005C53E0">
          <w:rPr>
            <w:rFonts w:ascii="Calibri" w:hAnsi="Calibri" w:cs="Calibri"/>
            <w:noProof/>
            <w:webHidden/>
          </w:rPr>
          <w:fldChar w:fldCharType="end"/>
        </w:r>
      </w:hyperlink>
    </w:p>
    <w:p w14:paraId="0A086A6A" w14:textId="789770F6"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0" w:history="1">
        <w:r w:rsidRPr="005C53E0">
          <w:rPr>
            <w:rStyle w:val="Hipercze"/>
            <w:rFonts w:ascii="Calibri" w:hAnsi="Calibri" w:cs="Calibri"/>
            <w:noProof/>
          </w:rPr>
          <w:t>Wykres 26 Liczba okresów dłuższych niż 5 dni z opadem nie mniejszym niż 1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24</w:t>
        </w:r>
        <w:r w:rsidRPr="005C53E0">
          <w:rPr>
            <w:rFonts w:ascii="Calibri" w:hAnsi="Calibri" w:cs="Calibri"/>
            <w:noProof/>
            <w:webHidden/>
          </w:rPr>
          <w:fldChar w:fldCharType="end"/>
        </w:r>
      </w:hyperlink>
    </w:p>
    <w:p w14:paraId="7FE717FB" w14:textId="705443D2"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1" w:history="1">
        <w:r w:rsidRPr="005C53E0">
          <w:rPr>
            <w:rStyle w:val="Hipercze"/>
            <w:rFonts w:ascii="Calibri" w:hAnsi="Calibri" w:cs="Calibri"/>
            <w:noProof/>
          </w:rPr>
          <w:t>Wykres 27 Liczba dni z opadem nie mniejszym niż 10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25</w:t>
        </w:r>
        <w:r w:rsidRPr="005C53E0">
          <w:rPr>
            <w:rFonts w:ascii="Calibri" w:hAnsi="Calibri" w:cs="Calibri"/>
            <w:noProof/>
            <w:webHidden/>
          </w:rPr>
          <w:fldChar w:fldCharType="end"/>
        </w:r>
      </w:hyperlink>
    </w:p>
    <w:p w14:paraId="5F8FF038" w14:textId="75782BD1"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2" w:history="1">
        <w:r w:rsidRPr="005C53E0">
          <w:rPr>
            <w:rStyle w:val="Hipercze"/>
            <w:rFonts w:ascii="Calibri" w:hAnsi="Calibri" w:cs="Calibri"/>
            <w:noProof/>
          </w:rPr>
          <w:t>Wykres 28 Liczba dni z opadem nie mniejszym niż 20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25</w:t>
        </w:r>
        <w:r w:rsidRPr="005C53E0">
          <w:rPr>
            <w:rFonts w:ascii="Calibri" w:hAnsi="Calibri" w:cs="Calibri"/>
            <w:noProof/>
            <w:webHidden/>
          </w:rPr>
          <w:fldChar w:fldCharType="end"/>
        </w:r>
      </w:hyperlink>
    </w:p>
    <w:p w14:paraId="2FFF6DBC" w14:textId="16A40E69"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3" w:history="1">
        <w:r w:rsidRPr="005C53E0">
          <w:rPr>
            <w:rStyle w:val="Hipercze"/>
            <w:rFonts w:ascii="Calibri" w:hAnsi="Calibri" w:cs="Calibri"/>
            <w:noProof/>
          </w:rPr>
          <w:t>Wykres 29</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Liczba dni z opadem nie mniejszym niż 30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26</w:t>
        </w:r>
        <w:r w:rsidRPr="005C53E0">
          <w:rPr>
            <w:rFonts w:ascii="Calibri" w:hAnsi="Calibri" w:cs="Calibri"/>
            <w:noProof/>
            <w:webHidden/>
          </w:rPr>
          <w:fldChar w:fldCharType="end"/>
        </w:r>
      </w:hyperlink>
    </w:p>
    <w:p w14:paraId="75219385" w14:textId="0573C6CA"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4" w:history="1">
        <w:r w:rsidRPr="005C53E0">
          <w:rPr>
            <w:rStyle w:val="Hipercze"/>
            <w:rFonts w:ascii="Calibri" w:hAnsi="Calibri" w:cs="Calibri"/>
            <w:noProof/>
          </w:rPr>
          <w:t>Wykres 30</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Liczba dni z opadem nie mniejszym niż 40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26</w:t>
        </w:r>
        <w:r w:rsidRPr="005C53E0">
          <w:rPr>
            <w:rFonts w:ascii="Calibri" w:hAnsi="Calibri" w:cs="Calibri"/>
            <w:noProof/>
            <w:webHidden/>
          </w:rPr>
          <w:fldChar w:fldCharType="end"/>
        </w:r>
      </w:hyperlink>
    </w:p>
    <w:p w14:paraId="2425476F" w14:textId="559FF83D"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5" w:history="1">
        <w:r w:rsidRPr="005C53E0">
          <w:rPr>
            <w:rStyle w:val="Hipercze"/>
            <w:rFonts w:ascii="Calibri" w:hAnsi="Calibri" w:cs="Calibri"/>
            <w:noProof/>
          </w:rPr>
          <w:t>Wykres 31</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Liczba dni z opadem nie mniejszym niż 50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27</w:t>
        </w:r>
        <w:r w:rsidRPr="005C53E0">
          <w:rPr>
            <w:rFonts w:ascii="Calibri" w:hAnsi="Calibri" w:cs="Calibri"/>
            <w:noProof/>
            <w:webHidden/>
          </w:rPr>
          <w:fldChar w:fldCharType="end"/>
        </w:r>
      </w:hyperlink>
    </w:p>
    <w:p w14:paraId="45323960" w14:textId="15750CE3"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6" w:history="1">
        <w:r w:rsidRPr="005C53E0">
          <w:rPr>
            <w:rStyle w:val="Hipercze"/>
            <w:rFonts w:ascii="Calibri" w:hAnsi="Calibri" w:cs="Calibri"/>
            <w:noProof/>
          </w:rPr>
          <w:t>Wykres 32</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Liczba dni z opadem nie mniejszym niż 60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27</w:t>
        </w:r>
        <w:r w:rsidRPr="005C53E0">
          <w:rPr>
            <w:rFonts w:ascii="Calibri" w:hAnsi="Calibri" w:cs="Calibri"/>
            <w:noProof/>
            <w:webHidden/>
          </w:rPr>
          <w:fldChar w:fldCharType="end"/>
        </w:r>
      </w:hyperlink>
    </w:p>
    <w:p w14:paraId="32CFFFBA" w14:textId="219FD004"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7" w:history="1">
        <w:r w:rsidRPr="005C53E0">
          <w:rPr>
            <w:rStyle w:val="Hipercze"/>
            <w:rFonts w:ascii="Calibri" w:hAnsi="Calibri" w:cs="Calibri"/>
            <w:noProof/>
          </w:rPr>
          <w:t>Wykres 33</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Liczba dni z opadem nie mniejszym niż 70 mm,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28</w:t>
        </w:r>
        <w:r w:rsidRPr="005C53E0">
          <w:rPr>
            <w:rFonts w:ascii="Calibri" w:hAnsi="Calibri" w:cs="Calibri"/>
            <w:noProof/>
            <w:webHidden/>
          </w:rPr>
          <w:fldChar w:fldCharType="end"/>
        </w:r>
      </w:hyperlink>
    </w:p>
    <w:p w14:paraId="709252F7" w14:textId="001FF10B"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8" w:history="1">
        <w:r w:rsidRPr="005C53E0">
          <w:rPr>
            <w:rStyle w:val="Hipercze"/>
            <w:rFonts w:ascii="Calibri" w:hAnsi="Calibri" w:cs="Calibri"/>
            <w:noProof/>
          </w:rPr>
          <w:t>Wykres 34 Średnia miesięczna suma opadu,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29</w:t>
        </w:r>
        <w:r w:rsidRPr="005C53E0">
          <w:rPr>
            <w:rFonts w:ascii="Calibri" w:hAnsi="Calibri" w:cs="Calibri"/>
            <w:noProof/>
            <w:webHidden/>
          </w:rPr>
          <w:fldChar w:fldCharType="end"/>
        </w:r>
      </w:hyperlink>
    </w:p>
    <w:p w14:paraId="3885CA1D" w14:textId="0ED9F2A2"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39" w:history="1">
        <w:r w:rsidRPr="005C53E0">
          <w:rPr>
            <w:rStyle w:val="Hipercze"/>
            <w:rFonts w:ascii="Calibri" w:hAnsi="Calibri" w:cs="Calibri"/>
            <w:noProof/>
          </w:rPr>
          <w:t>Wykres 35 Średnia miesięczna suma opadu w okresie zimowym,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_Toc233719839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30</w:t>
        </w:r>
        <w:r w:rsidRPr="005C53E0">
          <w:rPr>
            <w:rFonts w:ascii="Calibri" w:hAnsi="Calibri" w:cs="Calibri"/>
            <w:noProof/>
            <w:webHidden/>
          </w:rPr>
          <w:fldChar w:fldCharType="end"/>
        </w:r>
      </w:hyperlink>
    </w:p>
    <w:p w14:paraId="7FA78217" w14:textId="12DD82A8"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0" w:history="1">
        <w:r w:rsidRPr="005C53E0">
          <w:rPr>
            <w:rStyle w:val="Hipercze"/>
            <w:rFonts w:ascii="Calibri" w:hAnsi="Calibri" w:cs="Calibri"/>
            <w:noProof/>
          </w:rPr>
          <w:t>Wykres 36 Średnia miesięczna suma opadu w okresie wiosennym,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30</w:t>
        </w:r>
        <w:r w:rsidRPr="005C53E0">
          <w:rPr>
            <w:rFonts w:ascii="Calibri" w:hAnsi="Calibri" w:cs="Calibri"/>
            <w:noProof/>
            <w:webHidden/>
          </w:rPr>
          <w:fldChar w:fldCharType="end"/>
        </w:r>
      </w:hyperlink>
    </w:p>
    <w:p w14:paraId="5836981A" w14:textId="7018A71A"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1" w:history="1">
        <w:r w:rsidRPr="005C53E0">
          <w:rPr>
            <w:rStyle w:val="Hipercze"/>
            <w:rFonts w:ascii="Calibri" w:hAnsi="Calibri" w:cs="Calibri"/>
            <w:noProof/>
          </w:rPr>
          <w:t>Wykres 37</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Średnia miesięczna suma opadu w okresie letnim,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30</w:t>
        </w:r>
        <w:r w:rsidRPr="005C53E0">
          <w:rPr>
            <w:rFonts w:ascii="Calibri" w:hAnsi="Calibri" w:cs="Calibri"/>
            <w:noProof/>
            <w:webHidden/>
          </w:rPr>
          <w:fldChar w:fldCharType="end"/>
        </w:r>
      </w:hyperlink>
    </w:p>
    <w:p w14:paraId="4175FEED" w14:textId="3D74F586"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2" w:history="1">
        <w:r w:rsidRPr="005C53E0">
          <w:rPr>
            <w:rStyle w:val="Hipercze"/>
            <w:rFonts w:ascii="Calibri" w:hAnsi="Calibri" w:cs="Calibri"/>
            <w:noProof/>
          </w:rPr>
          <w:t>Wykres 38</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Średnia miesięczna suma opadu w okresie jesiennym,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31</w:t>
        </w:r>
        <w:r w:rsidRPr="005C53E0">
          <w:rPr>
            <w:rFonts w:ascii="Calibri" w:hAnsi="Calibri" w:cs="Calibri"/>
            <w:noProof/>
            <w:webHidden/>
          </w:rPr>
          <w:fldChar w:fldCharType="end"/>
        </w:r>
      </w:hyperlink>
    </w:p>
    <w:p w14:paraId="66C1B000" w14:textId="3DB357E7"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3" w:history="1">
        <w:r w:rsidRPr="005C53E0">
          <w:rPr>
            <w:rStyle w:val="Hipercze"/>
            <w:rFonts w:ascii="Calibri" w:hAnsi="Calibri" w:cs="Calibri"/>
            <w:noProof/>
          </w:rPr>
          <w:t>Wykres 39 Średni maksymalny opad dobowy,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31</w:t>
        </w:r>
        <w:r w:rsidRPr="005C53E0">
          <w:rPr>
            <w:rFonts w:ascii="Calibri" w:hAnsi="Calibri" w:cs="Calibri"/>
            <w:noProof/>
            <w:webHidden/>
          </w:rPr>
          <w:fldChar w:fldCharType="end"/>
        </w:r>
      </w:hyperlink>
    </w:p>
    <w:p w14:paraId="2F89CB0A" w14:textId="4983E97E"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4" w:history="1">
        <w:r w:rsidRPr="005C53E0">
          <w:rPr>
            <w:rStyle w:val="Hipercze"/>
            <w:rFonts w:ascii="Calibri" w:hAnsi="Calibri" w:cs="Calibri"/>
            <w:noProof/>
          </w:rPr>
          <w:t>Wykres 40 Miesięczny maksymalny opad dobowy w okresie zimowym,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32</w:t>
        </w:r>
        <w:r w:rsidRPr="005C53E0">
          <w:rPr>
            <w:rFonts w:ascii="Calibri" w:hAnsi="Calibri" w:cs="Calibri"/>
            <w:noProof/>
            <w:webHidden/>
          </w:rPr>
          <w:fldChar w:fldCharType="end"/>
        </w:r>
      </w:hyperlink>
    </w:p>
    <w:p w14:paraId="543F0CB5" w14:textId="1EB670B1"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5" w:history="1">
        <w:r w:rsidRPr="005C53E0">
          <w:rPr>
            <w:rStyle w:val="Hipercze"/>
            <w:rFonts w:ascii="Calibri" w:hAnsi="Calibri" w:cs="Calibri"/>
            <w:noProof/>
          </w:rPr>
          <w:t>Wykres 41</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Miesięczny maksymalny opad dobowy w okresie wiosennym,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32</w:t>
        </w:r>
        <w:r w:rsidRPr="005C53E0">
          <w:rPr>
            <w:rFonts w:ascii="Calibri" w:hAnsi="Calibri" w:cs="Calibri"/>
            <w:noProof/>
            <w:webHidden/>
          </w:rPr>
          <w:fldChar w:fldCharType="end"/>
        </w:r>
      </w:hyperlink>
    </w:p>
    <w:p w14:paraId="11D75FF0" w14:textId="2AB1333D"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6" w:history="1">
        <w:r w:rsidRPr="005C53E0">
          <w:rPr>
            <w:rStyle w:val="Hipercze"/>
            <w:rFonts w:ascii="Calibri" w:hAnsi="Calibri" w:cs="Calibri"/>
            <w:noProof/>
          </w:rPr>
          <w:t>Wykres 42</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Miesięczny maksymalny opad dobowy w okresie letnim,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32</w:t>
        </w:r>
        <w:r w:rsidRPr="005C53E0">
          <w:rPr>
            <w:rFonts w:ascii="Calibri" w:hAnsi="Calibri" w:cs="Calibri"/>
            <w:noProof/>
            <w:webHidden/>
          </w:rPr>
          <w:fldChar w:fldCharType="end"/>
        </w:r>
      </w:hyperlink>
    </w:p>
    <w:p w14:paraId="0E88280C" w14:textId="1A2FE68E"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7" w:history="1">
        <w:r w:rsidRPr="005C53E0">
          <w:rPr>
            <w:rStyle w:val="Hipercze"/>
            <w:rFonts w:ascii="Calibri" w:hAnsi="Calibri" w:cs="Calibri"/>
            <w:noProof/>
          </w:rPr>
          <w:t>Wykres 43</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Miesięczny maksymalny opad dobowy w okresie jesiennym,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33</w:t>
        </w:r>
        <w:r w:rsidRPr="005C53E0">
          <w:rPr>
            <w:rFonts w:ascii="Calibri" w:hAnsi="Calibri" w:cs="Calibri"/>
            <w:noProof/>
            <w:webHidden/>
          </w:rPr>
          <w:fldChar w:fldCharType="end"/>
        </w:r>
      </w:hyperlink>
    </w:p>
    <w:p w14:paraId="18750E22" w14:textId="09496E85"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8" w:history="1">
        <w:r w:rsidRPr="005C53E0">
          <w:rPr>
            <w:rStyle w:val="Hipercze"/>
            <w:rFonts w:ascii="Calibri" w:hAnsi="Calibri" w:cs="Calibri"/>
            <w:noProof/>
          </w:rPr>
          <w:t>Wykres 44 Najdłuższe okresy bez opadów,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34</w:t>
        </w:r>
        <w:r w:rsidRPr="005C53E0">
          <w:rPr>
            <w:rFonts w:ascii="Calibri" w:hAnsi="Calibri" w:cs="Calibri"/>
            <w:noProof/>
            <w:webHidden/>
          </w:rPr>
          <w:fldChar w:fldCharType="end"/>
        </w:r>
      </w:hyperlink>
    </w:p>
    <w:p w14:paraId="5DABE38D" w14:textId="63023ECF"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49" w:history="1">
        <w:r w:rsidRPr="005C53E0">
          <w:rPr>
            <w:rStyle w:val="Hipercze"/>
            <w:rFonts w:ascii="Calibri" w:hAnsi="Calibri" w:cs="Calibri"/>
            <w:noProof/>
          </w:rPr>
          <w:t>Wykres 45 Liczba okresów minimum 5 dni bez opadu,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_Toc233719849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35</w:t>
        </w:r>
        <w:r w:rsidRPr="005C53E0">
          <w:rPr>
            <w:rFonts w:ascii="Calibri" w:hAnsi="Calibri" w:cs="Calibri"/>
            <w:noProof/>
            <w:webHidden/>
          </w:rPr>
          <w:fldChar w:fldCharType="end"/>
        </w:r>
      </w:hyperlink>
    </w:p>
    <w:p w14:paraId="264570B7" w14:textId="27C2D2B7"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0" w:history="1">
        <w:r w:rsidRPr="005C53E0">
          <w:rPr>
            <w:rStyle w:val="Hipercze"/>
            <w:rFonts w:ascii="Calibri" w:hAnsi="Calibri" w:cs="Calibri"/>
            <w:noProof/>
          </w:rPr>
          <w:t>Wykres 46 Średnia prędkość wiatru,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36</w:t>
        </w:r>
        <w:r w:rsidRPr="005C53E0">
          <w:rPr>
            <w:rFonts w:ascii="Calibri" w:hAnsi="Calibri" w:cs="Calibri"/>
            <w:noProof/>
            <w:webHidden/>
          </w:rPr>
          <w:fldChar w:fldCharType="end"/>
        </w:r>
      </w:hyperlink>
    </w:p>
    <w:p w14:paraId="5101E3D0" w14:textId="2B004F6A"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1" w:history="1">
        <w:r w:rsidRPr="005C53E0">
          <w:rPr>
            <w:rStyle w:val="Hipercze"/>
            <w:rFonts w:ascii="Calibri" w:hAnsi="Calibri" w:cs="Calibri"/>
            <w:noProof/>
          </w:rPr>
          <w:t>Wykres 47 Maksymalna prędkość wiatru,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37</w:t>
        </w:r>
        <w:r w:rsidRPr="005C53E0">
          <w:rPr>
            <w:rFonts w:ascii="Calibri" w:hAnsi="Calibri" w:cs="Calibri"/>
            <w:noProof/>
            <w:webHidden/>
          </w:rPr>
          <w:fldChar w:fldCharType="end"/>
        </w:r>
      </w:hyperlink>
    </w:p>
    <w:p w14:paraId="508D7967" w14:textId="262904D6"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2" w:history="1">
        <w:r w:rsidRPr="005C53E0">
          <w:rPr>
            <w:rStyle w:val="Hipercze"/>
            <w:rFonts w:ascii="Calibri" w:hAnsi="Calibri" w:cs="Calibri"/>
            <w:noProof/>
          </w:rPr>
          <w:t>Wykres 48 Liczba dni z porywami wiatru powyżej 17 m/s, źródło: opracowanie własne na podstawie danych 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38</w:t>
        </w:r>
        <w:r w:rsidRPr="005C53E0">
          <w:rPr>
            <w:rFonts w:ascii="Calibri" w:hAnsi="Calibri" w:cs="Calibri"/>
            <w:noProof/>
            <w:webHidden/>
          </w:rPr>
          <w:fldChar w:fldCharType="end"/>
        </w:r>
      </w:hyperlink>
    </w:p>
    <w:p w14:paraId="5E775243" w14:textId="5A9F20ED"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3" w:history="1">
        <w:r w:rsidRPr="005C53E0">
          <w:rPr>
            <w:rStyle w:val="Hipercze"/>
            <w:rFonts w:ascii="Calibri" w:hAnsi="Calibri" w:cs="Calibri"/>
            <w:noProof/>
          </w:rPr>
          <w:t>Wykres 49 Średnia roczna temperatura powietrza,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40</w:t>
        </w:r>
        <w:r w:rsidRPr="005C53E0">
          <w:rPr>
            <w:rFonts w:ascii="Calibri" w:hAnsi="Calibri" w:cs="Calibri"/>
            <w:noProof/>
            <w:webHidden/>
          </w:rPr>
          <w:fldChar w:fldCharType="end"/>
        </w:r>
      </w:hyperlink>
    </w:p>
    <w:p w14:paraId="229BB91F" w14:textId="2EA18983"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4" w:history="1">
        <w:r w:rsidRPr="005C53E0">
          <w:rPr>
            <w:rStyle w:val="Hipercze"/>
            <w:rFonts w:ascii="Calibri" w:hAnsi="Calibri" w:cs="Calibri"/>
            <w:noProof/>
          </w:rPr>
          <w:t>Wykres 50</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Średnia minimalna temperatura powietrza,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42</w:t>
        </w:r>
        <w:r w:rsidRPr="005C53E0">
          <w:rPr>
            <w:rFonts w:ascii="Calibri" w:hAnsi="Calibri" w:cs="Calibri"/>
            <w:noProof/>
            <w:webHidden/>
          </w:rPr>
          <w:fldChar w:fldCharType="end"/>
        </w:r>
      </w:hyperlink>
    </w:p>
    <w:p w14:paraId="4B199980" w14:textId="5B1D708D"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5" w:history="1">
        <w:r w:rsidRPr="005C53E0">
          <w:rPr>
            <w:rStyle w:val="Hipercze"/>
            <w:rFonts w:ascii="Calibri" w:hAnsi="Calibri" w:cs="Calibri"/>
            <w:noProof/>
          </w:rPr>
          <w:t>Wykres 51</w:t>
        </w:r>
        <w:r w:rsidRPr="005C53E0">
          <w:rPr>
            <w:rStyle w:val="Hipercze"/>
            <w:rFonts w:ascii="Calibri" w:hAnsi="Calibri" w:cs="Calibri"/>
            <w:noProof/>
            <w:kern w:val="0"/>
            <w14:ligatures w14:val="none"/>
          </w:rPr>
          <w:t xml:space="preserve"> </w:t>
        </w:r>
        <w:r w:rsidRPr="005C53E0">
          <w:rPr>
            <w:rStyle w:val="Hipercze"/>
            <w:rFonts w:ascii="Calibri" w:hAnsi="Calibri" w:cs="Calibri"/>
            <w:noProof/>
          </w:rPr>
          <w:t>Średnia maksymalna temperatura powietrza,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44</w:t>
        </w:r>
        <w:r w:rsidRPr="005C53E0">
          <w:rPr>
            <w:rFonts w:ascii="Calibri" w:hAnsi="Calibri" w:cs="Calibri"/>
            <w:noProof/>
            <w:webHidden/>
          </w:rPr>
          <w:fldChar w:fldCharType="end"/>
        </w:r>
      </w:hyperlink>
    </w:p>
    <w:p w14:paraId="3022A907" w14:textId="576AD700"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6" w:history="1">
        <w:r w:rsidRPr="005C53E0">
          <w:rPr>
            <w:rStyle w:val="Hipercze"/>
            <w:rFonts w:ascii="Calibri" w:hAnsi="Calibri" w:cs="Calibri"/>
            <w:noProof/>
          </w:rPr>
          <w:t>Wykres 52 Liczba dni upalnych,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47</w:t>
        </w:r>
        <w:r w:rsidRPr="005C53E0">
          <w:rPr>
            <w:rFonts w:ascii="Calibri" w:hAnsi="Calibri" w:cs="Calibri"/>
            <w:noProof/>
            <w:webHidden/>
          </w:rPr>
          <w:fldChar w:fldCharType="end"/>
        </w:r>
      </w:hyperlink>
    </w:p>
    <w:p w14:paraId="3CBB501A" w14:textId="4612D21A"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7" w:history="1">
        <w:r w:rsidRPr="005C53E0">
          <w:rPr>
            <w:rStyle w:val="Hipercze"/>
            <w:rFonts w:ascii="Calibri" w:hAnsi="Calibri" w:cs="Calibri"/>
            <w:noProof/>
          </w:rPr>
          <w:t>Wykres 53 Liczba dni gorących,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48</w:t>
        </w:r>
        <w:r w:rsidRPr="005C53E0">
          <w:rPr>
            <w:rFonts w:ascii="Calibri" w:hAnsi="Calibri" w:cs="Calibri"/>
            <w:noProof/>
            <w:webHidden/>
          </w:rPr>
          <w:fldChar w:fldCharType="end"/>
        </w:r>
      </w:hyperlink>
    </w:p>
    <w:p w14:paraId="78FCD81F" w14:textId="04580732"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8" w:history="1">
        <w:r w:rsidRPr="005C53E0">
          <w:rPr>
            <w:rStyle w:val="Hipercze"/>
            <w:rFonts w:ascii="Calibri" w:hAnsi="Calibri" w:cs="Calibri"/>
            <w:noProof/>
          </w:rPr>
          <w:t>Wykres 54 Liczba nocy tropikalnych,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49</w:t>
        </w:r>
        <w:r w:rsidRPr="005C53E0">
          <w:rPr>
            <w:rFonts w:ascii="Calibri" w:hAnsi="Calibri" w:cs="Calibri"/>
            <w:noProof/>
            <w:webHidden/>
          </w:rPr>
          <w:fldChar w:fldCharType="end"/>
        </w:r>
      </w:hyperlink>
    </w:p>
    <w:p w14:paraId="16FC25EF" w14:textId="0FF87207"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59" w:history="1">
        <w:r w:rsidRPr="005C53E0">
          <w:rPr>
            <w:rStyle w:val="Hipercze"/>
            <w:rFonts w:ascii="Calibri" w:hAnsi="Calibri" w:cs="Calibri"/>
            <w:noProof/>
          </w:rPr>
          <w:t>Wykres 55 Liczba dni mroźnych,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_Toc233719859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50</w:t>
        </w:r>
        <w:r w:rsidRPr="005C53E0">
          <w:rPr>
            <w:rFonts w:ascii="Calibri" w:hAnsi="Calibri" w:cs="Calibri"/>
            <w:noProof/>
            <w:webHidden/>
          </w:rPr>
          <w:fldChar w:fldCharType="end"/>
        </w:r>
      </w:hyperlink>
    </w:p>
    <w:p w14:paraId="62480149" w14:textId="016B2997"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0" w:history="1">
        <w:r w:rsidRPr="005C53E0">
          <w:rPr>
            <w:rStyle w:val="Hipercze"/>
            <w:rFonts w:ascii="Calibri" w:hAnsi="Calibri" w:cs="Calibri"/>
            <w:noProof/>
          </w:rPr>
          <w:t>Wykres 56 Liczba dni bardzo mroźnych,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51</w:t>
        </w:r>
        <w:r w:rsidRPr="005C53E0">
          <w:rPr>
            <w:rFonts w:ascii="Calibri" w:hAnsi="Calibri" w:cs="Calibri"/>
            <w:noProof/>
            <w:webHidden/>
          </w:rPr>
          <w:fldChar w:fldCharType="end"/>
        </w:r>
      </w:hyperlink>
    </w:p>
    <w:p w14:paraId="7F6647F3" w14:textId="07DD7766"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1" w:history="1">
        <w:r w:rsidRPr="005C53E0">
          <w:rPr>
            <w:rStyle w:val="Hipercze"/>
            <w:rFonts w:ascii="Calibri" w:hAnsi="Calibri" w:cs="Calibri"/>
            <w:noProof/>
          </w:rPr>
          <w:t>Wykres 57 Roczna suma opadu,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52</w:t>
        </w:r>
        <w:r w:rsidRPr="005C53E0">
          <w:rPr>
            <w:rFonts w:ascii="Calibri" w:hAnsi="Calibri" w:cs="Calibri"/>
            <w:noProof/>
            <w:webHidden/>
          </w:rPr>
          <w:fldChar w:fldCharType="end"/>
        </w:r>
      </w:hyperlink>
    </w:p>
    <w:p w14:paraId="11E32DD7" w14:textId="13897179"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2" w:history="1">
        <w:r w:rsidRPr="005C53E0">
          <w:rPr>
            <w:rStyle w:val="Hipercze"/>
            <w:rFonts w:ascii="Calibri" w:hAnsi="Calibri" w:cs="Calibri"/>
            <w:noProof/>
          </w:rPr>
          <w:t>Wykres 58 Liczba dni bez opadu,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53</w:t>
        </w:r>
        <w:r w:rsidRPr="005C53E0">
          <w:rPr>
            <w:rFonts w:ascii="Calibri" w:hAnsi="Calibri" w:cs="Calibri"/>
            <w:noProof/>
            <w:webHidden/>
          </w:rPr>
          <w:fldChar w:fldCharType="end"/>
        </w:r>
      </w:hyperlink>
    </w:p>
    <w:p w14:paraId="53624E9F" w14:textId="275C8CF7"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3" w:history="1">
        <w:r w:rsidRPr="005C53E0">
          <w:rPr>
            <w:rStyle w:val="Hipercze"/>
            <w:rFonts w:ascii="Calibri" w:hAnsi="Calibri" w:cs="Calibri"/>
            <w:noProof/>
          </w:rPr>
          <w:t>Wykres 59 Liczba dni z opadem nie mniejszym niż 1mm,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54</w:t>
        </w:r>
        <w:r w:rsidRPr="005C53E0">
          <w:rPr>
            <w:rFonts w:ascii="Calibri" w:hAnsi="Calibri" w:cs="Calibri"/>
            <w:noProof/>
            <w:webHidden/>
          </w:rPr>
          <w:fldChar w:fldCharType="end"/>
        </w:r>
      </w:hyperlink>
    </w:p>
    <w:p w14:paraId="7D6F0878" w14:textId="0D11E165"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4" w:history="1">
        <w:r w:rsidRPr="005C53E0">
          <w:rPr>
            <w:rStyle w:val="Hipercze"/>
            <w:rFonts w:ascii="Calibri" w:hAnsi="Calibri" w:cs="Calibri"/>
            <w:noProof/>
          </w:rPr>
          <w:t>Wykres 60 Liczba dni z opadem nie mniejszym niż 10mm,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55</w:t>
        </w:r>
        <w:r w:rsidRPr="005C53E0">
          <w:rPr>
            <w:rFonts w:ascii="Calibri" w:hAnsi="Calibri" w:cs="Calibri"/>
            <w:noProof/>
            <w:webHidden/>
          </w:rPr>
          <w:fldChar w:fldCharType="end"/>
        </w:r>
      </w:hyperlink>
    </w:p>
    <w:p w14:paraId="27A4D436" w14:textId="6A853104"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5" w:history="1">
        <w:r w:rsidRPr="005C53E0">
          <w:rPr>
            <w:rStyle w:val="Hipercze"/>
            <w:rFonts w:ascii="Calibri" w:hAnsi="Calibri" w:cs="Calibri"/>
            <w:noProof/>
          </w:rPr>
          <w:t>Wykres 61 Liczba dni z opadem nie mniejszym niż 20mm,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56</w:t>
        </w:r>
        <w:r w:rsidRPr="005C53E0">
          <w:rPr>
            <w:rFonts w:ascii="Calibri" w:hAnsi="Calibri" w:cs="Calibri"/>
            <w:noProof/>
            <w:webHidden/>
          </w:rPr>
          <w:fldChar w:fldCharType="end"/>
        </w:r>
      </w:hyperlink>
    </w:p>
    <w:p w14:paraId="796DF5C1" w14:textId="781A7FE5"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6" w:history="1">
        <w:r w:rsidRPr="005C53E0">
          <w:rPr>
            <w:rStyle w:val="Hipercze"/>
            <w:rFonts w:ascii="Calibri" w:hAnsi="Calibri" w:cs="Calibri"/>
            <w:noProof/>
          </w:rPr>
          <w:t>Wykres 62 Liczba dni z pokrywą śnieżną,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57</w:t>
        </w:r>
        <w:r w:rsidRPr="005C53E0">
          <w:rPr>
            <w:rFonts w:ascii="Calibri" w:hAnsi="Calibri" w:cs="Calibri"/>
            <w:noProof/>
            <w:webHidden/>
          </w:rPr>
          <w:fldChar w:fldCharType="end"/>
        </w:r>
      </w:hyperlink>
    </w:p>
    <w:p w14:paraId="0A79DAA9" w14:textId="1FDD2D1D"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7" w:history="1">
        <w:r w:rsidRPr="005C53E0">
          <w:rPr>
            <w:rStyle w:val="Hipercze"/>
            <w:rFonts w:ascii="Calibri" w:hAnsi="Calibri" w:cs="Calibri"/>
            <w:noProof/>
          </w:rPr>
          <w:t>Wykres 63 Grubość pokrywy śnieżnej,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58</w:t>
        </w:r>
        <w:r w:rsidRPr="005C53E0">
          <w:rPr>
            <w:rFonts w:ascii="Calibri" w:hAnsi="Calibri" w:cs="Calibri"/>
            <w:noProof/>
            <w:webHidden/>
          </w:rPr>
          <w:fldChar w:fldCharType="end"/>
        </w:r>
      </w:hyperlink>
    </w:p>
    <w:p w14:paraId="7FC64E4C" w14:textId="5D99AB36"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8" w:history="1">
        <w:r w:rsidRPr="005C53E0">
          <w:rPr>
            <w:rStyle w:val="Hipercze"/>
            <w:rFonts w:ascii="Calibri" w:hAnsi="Calibri" w:cs="Calibri"/>
            <w:noProof/>
          </w:rPr>
          <w:t>Wykres 64 Średnia prędkość wiatru,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59</w:t>
        </w:r>
        <w:r w:rsidRPr="005C53E0">
          <w:rPr>
            <w:rFonts w:ascii="Calibri" w:hAnsi="Calibri" w:cs="Calibri"/>
            <w:noProof/>
            <w:webHidden/>
          </w:rPr>
          <w:fldChar w:fldCharType="end"/>
        </w:r>
      </w:hyperlink>
    </w:p>
    <w:p w14:paraId="75B6AFB2" w14:textId="171DB660"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69" w:history="1">
        <w:r w:rsidRPr="005C53E0">
          <w:rPr>
            <w:rStyle w:val="Hipercze"/>
            <w:rFonts w:ascii="Calibri" w:hAnsi="Calibri" w:cs="Calibri"/>
            <w:noProof/>
          </w:rPr>
          <w:t>Wykres 65 Średni udział wiatrów bardzo słabych,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_Toc233719869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61</w:t>
        </w:r>
        <w:r w:rsidRPr="005C53E0">
          <w:rPr>
            <w:rFonts w:ascii="Calibri" w:hAnsi="Calibri" w:cs="Calibri"/>
            <w:noProof/>
            <w:webHidden/>
          </w:rPr>
          <w:fldChar w:fldCharType="end"/>
        </w:r>
      </w:hyperlink>
    </w:p>
    <w:p w14:paraId="7C7F23B1" w14:textId="5A06A56F"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0" w:history="1">
        <w:r w:rsidRPr="005C53E0">
          <w:rPr>
            <w:rStyle w:val="Hipercze"/>
            <w:rFonts w:ascii="Calibri" w:hAnsi="Calibri" w:cs="Calibri"/>
            <w:noProof/>
          </w:rPr>
          <w:t>Wykres 66 Średni udział wiatrów słabych i umiarkowanych,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62</w:t>
        </w:r>
        <w:r w:rsidRPr="005C53E0">
          <w:rPr>
            <w:rFonts w:ascii="Calibri" w:hAnsi="Calibri" w:cs="Calibri"/>
            <w:noProof/>
            <w:webHidden/>
          </w:rPr>
          <w:fldChar w:fldCharType="end"/>
        </w:r>
      </w:hyperlink>
    </w:p>
    <w:p w14:paraId="34892A06" w14:textId="08A3E5A3"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1" w:history="1">
        <w:r w:rsidRPr="005C53E0">
          <w:rPr>
            <w:rStyle w:val="Hipercze"/>
            <w:rFonts w:ascii="Calibri" w:hAnsi="Calibri" w:cs="Calibri"/>
            <w:noProof/>
          </w:rPr>
          <w:t>Wykres 67 Średni udział wiatrów silnych i bardzo silnych,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63</w:t>
        </w:r>
        <w:r w:rsidRPr="005C53E0">
          <w:rPr>
            <w:rFonts w:ascii="Calibri" w:hAnsi="Calibri" w:cs="Calibri"/>
            <w:noProof/>
            <w:webHidden/>
          </w:rPr>
          <w:fldChar w:fldCharType="end"/>
        </w:r>
      </w:hyperlink>
    </w:p>
    <w:p w14:paraId="0D1DF13D" w14:textId="20BEA6F9"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2" w:history="1">
        <w:r w:rsidRPr="005C53E0">
          <w:rPr>
            <w:rStyle w:val="Hipercze"/>
            <w:rFonts w:ascii="Calibri" w:hAnsi="Calibri" w:cs="Calibri"/>
            <w:noProof/>
          </w:rPr>
          <w:t>Wykres 68 Liczba ostrzeżeń RCB wydanych dla powiatu szczecineckiego w poszczególnych latach (opracowanie własne na podstawie danych RCB/IMGW-PIB)</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66</w:t>
        </w:r>
        <w:r w:rsidRPr="005C53E0">
          <w:rPr>
            <w:rFonts w:ascii="Calibri" w:hAnsi="Calibri" w:cs="Calibri"/>
            <w:noProof/>
            <w:webHidden/>
          </w:rPr>
          <w:fldChar w:fldCharType="end"/>
        </w:r>
      </w:hyperlink>
    </w:p>
    <w:p w14:paraId="50BC6875" w14:textId="396DCB1A"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3" w:history="1">
        <w:r w:rsidRPr="005C53E0">
          <w:rPr>
            <w:rStyle w:val="Hipercze"/>
            <w:rFonts w:ascii="Calibri" w:hAnsi="Calibri" w:cs="Calibri"/>
            <w:noProof/>
          </w:rPr>
          <w:t>Wykres 69 Struktura nowych ostrzeżeń RCB według grup zjawisk w latach 2018</w:t>
        </w:r>
        <w:r w:rsidR="0013438E">
          <w:rPr>
            <w:rStyle w:val="Hipercze"/>
            <w:rFonts w:ascii="Calibri" w:hAnsi="Calibri" w:cs="Calibri"/>
            <w:noProof/>
          </w:rPr>
          <w:t>-</w:t>
        </w:r>
        <w:r w:rsidRPr="005C53E0">
          <w:rPr>
            <w:rStyle w:val="Hipercze"/>
            <w:rFonts w:ascii="Calibri" w:hAnsi="Calibri" w:cs="Calibri"/>
            <w:noProof/>
          </w:rPr>
          <w:t>2026 (opracowanie własne).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67</w:t>
        </w:r>
        <w:r w:rsidRPr="005C53E0">
          <w:rPr>
            <w:rFonts w:ascii="Calibri" w:hAnsi="Calibri" w:cs="Calibri"/>
            <w:noProof/>
            <w:webHidden/>
          </w:rPr>
          <w:fldChar w:fldCharType="end"/>
        </w:r>
      </w:hyperlink>
    </w:p>
    <w:p w14:paraId="67002C4A" w14:textId="03C9342B"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4" w:history="1">
        <w:r w:rsidRPr="005C53E0">
          <w:rPr>
            <w:rStyle w:val="Hipercze"/>
            <w:rFonts w:ascii="Calibri" w:hAnsi="Calibri" w:cs="Calibri"/>
            <w:noProof/>
          </w:rPr>
          <w:t>Wykres 70  Liczba nowych ostrzeżeń RCB według grup zjawisk w poszczególnych latach (opracowanie własne).</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_Toc233719874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68</w:t>
        </w:r>
        <w:r w:rsidRPr="005C53E0">
          <w:rPr>
            <w:rFonts w:ascii="Calibri" w:hAnsi="Calibri" w:cs="Calibri"/>
            <w:noProof/>
            <w:webHidden/>
          </w:rPr>
          <w:fldChar w:fldCharType="end"/>
        </w:r>
      </w:hyperlink>
    </w:p>
    <w:p w14:paraId="0CB00048" w14:textId="77777777" w:rsidR="00FF437B" w:rsidRPr="005C53E0" w:rsidRDefault="00C96AD2" w:rsidP="00224098">
      <w:pPr>
        <w:spacing w:line="360" w:lineRule="auto"/>
        <w:rPr>
          <w:rFonts w:ascii="Calibri" w:hAnsi="Calibri" w:cs="Calibri"/>
        </w:rPr>
      </w:pPr>
      <w:r w:rsidRPr="005C53E0">
        <w:rPr>
          <w:rFonts w:ascii="Calibri" w:hAnsi="Calibri" w:cs="Calibri"/>
        </w:rPr>
        <w:fldChar w:fldCharType="end"/>
      </w:r>
    </w:p>
    <w:p w14:paraId="57078520" w14:textId="77777777" w:rsidR="00C96AD2" w:rsidRPr="005C53E0" w:rsidRDefault="00C96AD2" w:rsidP="00224098">
      <w:pPr>
        <w:pStyle w:val="Nagwek1"/>
        <w:numPr>
          <w:ilvl w:val="0"/>
          <w:numId w:val="0"/>
        </w:numPr>
        <w:spacing w:line="360" w:lineRule="auto"/>
        <w:rPr>
          <w:rFonts w:ascii="Calibri" w:hAnsi="Calibri" w:cs="Calibri"/>
        </w:rPr>
      </w:pPr>
      <w:bookmarkStart w:id="155" w:name="_Toc233719948"/>
      <w:r w:rsidRPr="005C53E0">
        <w:rPr>
          <w:rFonts w:ascii="Calibri" w:hAnsi="Calibri" w:cs="Calibri"/>
        </w:rPr>
        <w:t>Spis tabel</w:t>
      </w:r>
      <w:bookmarkEnd w:id="155"/>
    </w:p>
    <w:p w14:paraId="568AF497" w14:textId="54E05AFD" w:rsidR="000665A0" w:rsidRPr="005C53E0" w:rsidRDefault="00C96AD2">
      <w:pPr>
        <w:pStyle w:val="Spisilustracji"/>
        <w:tabs>
          <w:tab w:val="right" w:leader="dot" w:pos="9062"/>
        </w:tabs>
        <w:rPr>
          <w:rFonts w:ascii="Calibri" w:eastAsiaTheme="minorEastAsia" w:hAnsi="Calibri" w:cs="Calibri"/>
          <w:noProof/>
          <w:sz w:val="24"/>
          <w:szCs w:val="24"/>
          <w:lang w:eastAsia="pl-PL"/>
        </w:rPr>
      </w:pPr>
      <w:r w:rsidRPr="005C53E0">
        <w:rPr>
          <w:rFonts w:ascii="Calibri" w:hAnsi="Calibri" w:cs="Calibri"/>
        </w:rPr>
        <w:fldChar w:fldCharType="begin"/>
      </w:r>
      <w:r w:rsidRPr="005C53E0">
        <w:rPr>
          <w:rFonts w:ascii="Calibri" w:hAnsi="Calibri" w:cs="Calibri"/>
        </w:rPr>
        <w:instrText xml:space="preserve"> TOC \h \z \c "Tabela" </w:instrText>
      </w:r>
      <w:r w:rsidRPr="005C53E0">
        <w:rPr>
          <w:rFonts w:ascii="Calibri" w:hAnsi="Calibri" w:cs="Calibri"/>
        </w:rPr>
        <w:fldChar w:fldCharType="separate"/>
      </w:r>
      <w:hyperlink w:anchor="_Toc233719875" w:history="1">
        <w:r w:rsidRPr="005C53E0">
          <w:rPr>
            <w:rStyle w:val="Hipercze"/>
            <w:rFonts w:ascii="Calibri" w:hAnsi="Calibri" w:cs="Calibri"/>
            <w:noProof/>
          </w:rPr>
          <w:t>Tabela 1 Średnia miesięczna temperatura w scenariuszu CRP4,5,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_Toc233719875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41</w:t>
        </w:r>
        <w:r w:rsidRPr="005C53E0">
          <w:rPr>
            <w:rFonts w:ascii="Calibri" w:hAnsi="Calibri" w:cs="Calibri"/>
            <w:noProof/>
            <w:webHidden/>
          </w:rPr>
          <w:fldChar w:fldCharType="end"/>
        </w:r>
      </w:hyperlink>
    </w:p>
    <w:p w14:paraId="2BD62823" w14:textId="717B800D"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6" w:history="1">
        <w:r w:rsidRPr="005C53E0">
          <w:rPr>
            <w:rStyle w:val="Hipercze"/>
            <w:rFonts w:ascii="Calibri" w:hAnsi="Calibri" w:cs="Calibri"/>
            <w:noProof/>
          </w:rPr>
          <w:t>Tabela 2 Średnia miesięczna temperatura w scenariuszu CRP8,5,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_Toc233719876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41</w:t>
        </w:r>
        <w:r w:rsidRPr="005C53E0">
          <w:rPr>
            <w:rFonts w:ascii="Calibri" w:hAnsi="Calibri" w:cs="Calibri"/>
            <w:noProof/>
            <w:webHidden/>
          </w:rPr>
          <w:fldChar w:fldCharType="end"/>
        </w:r>
      </w:hyperlink>
    </w:p>
    <w:p w14:paraId="51CE940A" w14:textId="6B220C62"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7" w:history="1">
        <w:r w:rsidRPr="005C53E0">
          <w:rPr>
            <w:rStyle w:val="Hipercze"/>
            <w:rFonts w:ascii="Calibri" w:hAnsi="Calibri" w:cs="Calibri"/>
            <w:noProof/>
          </w:rPr>
          <w:t>Tabela 3 Średnia miesięczna minimalna temperatura w scenariuszu CRP4,5,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_Toc233719877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43</w:t>
        </w:r>
        <w:r w:rsidRPr="005C53E0">
          <w:rPr>
            <w:rFonts w:ascii="Calibri" w:hAnsi="Calibri" w:cs="Calibri"/>
            <w:noProof/>
            <w:webHidden/>
          </w:rPr>
          <w:fldChar w:fldCharType="end"/>
        </w:r>
      </w:hyperlink>
    </w:p>
    <w:p w14:paraId="7D122EDA" w14:textId="45138C46"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8" w:history="1">
        <w:r w:rsidRPr="005C53E0">
          <w:rPr>
            <w:rStyle w:val="Hipercze"/>
            <w:rFonts w:ascii="Calibri" w:hAnsi="Calibri" w:cs="Calibri"/>
            <w:noProof/>
          </w:rPr>
          <w:t>Tabela 4 Średnia miesięczna minimalna temperatura w scenariuszu CRP8,5,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_Toc233719878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43</w:t>
        </w:r>
        <w:r w:rsidRPr="005C53E0">
          <w:rPr>
            <w:rFonts w:ascii="Calibri" w:hAnsi="Calibri" w:cs="Calibri"/>
            <w:noProof/>
            <w:webHidden/>
          </w:rPr>
          <w:fldChar w:fldCharType="end"/>
        </w:r>
      </w:hyperlink>
    </w:p>
    <w:p w14:paraId="3D9C5EA0" w14:textId="09EE3BB2"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79" w:history="1">
        <w:r w:rsidRPr="005C53E0">
          <w:rPr>
            <w:rStyle w:val="Hipercze"/>
            <w:rFonts w:ascii="Calibri" w:hAnsi="Calibri" w:cs="Calibri"/>
            <w:noProof/>
          </w:rPr>
          <w:t>Tabela 5 Średnia miesięczna maksymalna temperatura w scenariuszu CRP4,5,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_Toc233719879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46</w:t>
        </w:r>
        <w:r w:rsidRPr="005C53E0">
          <w:rPr>
            <w:rFonts w:ascii="Calibri" w:hAnsi="Calibri" w:cs="Calibri"/>
            <w:noProof/>
            <w:webHidden/>
          </w:rPr>
          <w:fldChar w:fldCharType="end"/>
        </w:r>
      </w:hyperlink>
    </w:p>
    <w:p w14:paraId="32E6FC83" w14:textId="052CB361"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80" w:history="1">
        <w:r w:rsidRPr="005C53E0">
          <w:rPr>
            <w:rStyle w:val="Hipercze"/>
            <w:rFonts w:ascii="Calibri" w:hAnsi="Calibri" w:cs="Calibri"/>
            <w:noProof/>
          </w:rPr>
          <w:t>Tabela 6 Średnia miesięczna maksymalna temperatura w scenariuszu CRP8,5,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_Toc233719880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46</w:t>
        </w:r>
        <w:r w:rsidRPr="005C53E0">
          <w:rPr>
            <w:rFonts w:ascii="Calibri" w:hAnsi="Calibri" w:cs="Calibri"/>
            <w:noProof/>
            <w:webHidden/>
          </w:rPr>
          <w:fldChar w:fldCharType="end"/>
        </w:r>
      </w:hyperlink>
    </w:p>
    <w:p w14:paraId="62720601" w14:textId="1E879A62"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81" w:history="1">
        <w:r w:rsidRPr="005C53E0">
          <w:rPr>
            <w:rStyle w:val="Hipercze"/>
            <w:rFonts w:ascii="Calibri" w:hAnsi="Calibri" w:cs="Calibri"/>
            <w:noProof/>
          </w:rPr>
          <w:t>Tabela 7 Zachmurzenie ogólne w scenariuszu CRP4,5,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_Toc233719881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64</w:t>
        </w:r>
        <w:r w:rsidRPr="005C53E0">
          <w:rPr>
            <w:rFonts w:ascii="Calibri" w:hAnsi="Calibri" w:cs="Calibri"/>
            <w:noProof/>
            <w:webHidden/>
          </w:rPr>
          <w:fldChar w:fldCharType="end"/>
        </w:r>
      </w:hyperlink>
    </w:p>
    <w:p w14:paraId="4B5D3B17" w14:textId="04316027"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82" w:history="1">
        <w:r w:rsidRPr="005C53E0">
          <w:rPr>
            <w:rStyle w:val="Hipercze"/>
            <w:rFonts w:ascii="Calibri" w:hAnsi="Calibri" w:cs="Calibri"/>
            <w:noProof/>
          </w:rPr>
          <w:t>Tabela 8 Zachmurzenie ogólne w scenariuszu CRP8,5, źródło: opracowanie własne na podstawie danych projekcji klimatycznych dla Polski, KLIMADA 2.0, https://klimada2.ios.gov.pl/klimat-scenariusze-portal/</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_Toc233719882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65</w:t>
        </w:r>
        <w:r w:rsidRPr="005C53E0">
          <w:rPr>
            <w:rFonts w:ascii="Calibri" w:hAnsi="Calibri" w:cs="Calibri"/>
            <w:noProof/>
            <w:webHidden/>
          </w:rPr>
          <w:fldChar w:fldCharType="end"/>
        </w:r>
      </w:hyperlink>
    </w:p>
    <w:p w14:paraId="52B0BC51" w14:textId="0E09230F" w:rsidR="000665A0" w:rsidRPr="005C53E0" w:rsidRDefault="000665A0">
      <w:pPr>
        <w:pStyle w:val="Spisilustracji"/>
        <w:tabs>
          <w:tab w:val="right" w:leader="dot" w:pos="9062"/>
        </w:tabs>
        <w:rPr>
          <w:rFonts w:ascii="Calibri" w:eastAsiaTheme="minorEastAsia" w:hAnsi="Calibri" w:cs="Calibri"/>
          <w:noProof/>
          <w:sz w:val="24"/>
          <w:szCs w:val="24"/>
          <w:lang w:eastAsia="pl-PL"/>
        </w:rPr>
      </w:pPr>
      <w:hyperlink w:anchor="_Toc233719883" w:history="1">
        <w:r w:rsidRPr="005C53E0">
          <w:rPr>
            <w:rStyle w:val="Hipercze"/>
            <w:rFonts w:ascii="Calibri" w:hAnsi="Calibri" w:cs="Calibri"/>
            <w:noProof/>
          </w:rPr>
          <w:t>Tabela 9 Liczba nowych ostrzeżeń RCB według grup zjawisk w poszczególnych latach (2018</w:t>
        </w:r>
        <w:r w:rsidR="0013438E">
          <w:rPr>
            <w:rStyle w:val="Hipercze"/>
            <w:rFonts w:ascii="Calibri" w:hAnsi="Calibri" w:cs="Calibri"/>
            <w:noProof/>
          </w:rPr>
          <w:t>-</w:t>
        </w:r>
        <w:r w:rsidRPr="005C53E0">
          <w:rPr>
            <w:rStyle w:val="Hipercze"/>
            <w:rFonts w:ascii="Calibri" w:hAnsi="Calibri" w:cs="Calibri"/>
            <w:noProof/>
          </w:rPr>
          <w:t>2026).</w:t>
        </w:r>
        <w:r w:rsidRPr="005C53E0">
          <w:rPr>
            <w:rFonts w:ascii="Calibri" w:hAnsi="Calibri" w:cs="Calibri"/>
            <w:noProof/>
            <w:webHidden/>
          </w:rPr>
          <w:tab/>
        </w:r>
        <w:r w:rsidRPr="005C53E0">
          <w:rPr>
            <w:rFonts w:ascii="Calibri" w:hAnsi="Calibri" w:cs="Calibri"/>
            <w:noProof/>
            <w:webHidden/>
          </w:rPr>
          <w:fldChar w:fldCharType="begin"/>
        </w:r>
        <w:r w:rsidRPr="005C53E0">
          <w:rPr>
            <w:rFonts w:ascii="Calibri" w:hAnsi="Calibri" w:cs="Calibri"/>
            <w:noProof/>
            <w:webHidden/>
          </w:rPr>
          <w:instrText xml:space="preserve"> PAGEREF _Toc233719883 \h </w:instrText>
        </w:r>
        <w:r w:rsidRPr="005C53E0">
          <w:rPr>
            <w:rFonts w:ascii="Calibri" w:hAnsi="Calibri" w:cs="Calibri"/>
            <w:noProof/>
            <w:webHidden/>
          </w:rPr>
        </w:r>
        <w:r w:rsidRPr="005C53E0">
          <w:rPr>
            <w:rFonts w:ascii="Calibri" w:hAnsi="Calibri" w:cs="Calibri"/>
            <w:noProof/>
            <w:webHidden/>
          </w:rPr>
          <w:fldChar w:fldCharType="separate"/>
        </w:r>
        <w:r w:rsidR="0013438E">
          <w:rPr>
            <w:rFonts w:ascii="Calibri" w:hAnsi="Calibri" w:cs="Calibri"/>
            <w:noProof/>
            <w:webHidden/>
          </w:rPr>
          <w:t>68</w:t>
        </w:r>
        <w:r w:rsidRPr="005C53E0">
          <w:rPr>
            <w:rFonts w:ascii="Calibri" w:hAnsi="Calibri" w:cs="Calibri"/>
            <w:noProof/>
            <w:webHidden/>
          </w:rPr>
          <w:fldChar w:fldCharType="end"/>
        </w:r>
      </w:hyperlink>
    </w:p>
    <w:p w14:paraId="61355CE5" w14:textId="77777777" w:rsidR="00C96AD2" w:rsidRPr="005C53E0" w:rsidRDefault="00C96AD2" w:rsidP="00224098">
      <w:pPr>
        <w:spacing w:line="360" w:lineRule="auto"/>
        <w:rPr>
          <w:rFonts w:ascii="Calibri" w:hAnsi="Calibri" w:cs="Calibri"/>
        </w:rPr>
      </w:pPr>
      <w:r w:rsidRPr="005C53E0">
        <w:rPr>
          <w:rFonts w:ascii="Calibri" w:hAnsi="Calibri" w:cs="Calibri"/>
        </w:rPr>
        <w:fldChar w:fldCharType="end"/>
      </w:r>
    </w:p>
    <w:sectPr w:rsidR="00C96AD2" w:rsidRPr="005C53E0" w:rsidSect="00AC2035">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C3A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D77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24D63"/>
    <w:multiLevelType w:val="hybridMultilevel"/>
    <w:tmpl w:val="3294D89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2DA26ADF"/>
    <w:multiLevelType w:val="hybridMultilevel"/>
    <w:tmpl w:val="405EB5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652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80605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8036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4726E1"/>
    <w:multiLevelType w:val="hybridMultilevel"/>
    <w:tmpl w:val="8C18E660"/>
    <w:lvl w:ilvl="0" w:tplc="0415000F">
      <w:start w:val="1"/>
      <w:numFmt w:val="decimal"/>
      <w:lvlText w:val="%1."/>
      <w:lvlJc w:val="left"/>
      <w:pPr>
        <w:ind w:left="1582" w:hanging="360"/>
      </w:pPr>
    </w:lvl>
    <w:lvl w:ilvl="1" w:tplc="04150019" w:tentative="1">
      <w:start w:val="1"/>
      <w:numFmt w:val="lowerLetter"/>
      <w:lvlText w:val="%2."/>
      <w:lvlJc w:val="left"/>
      <w:pPr>
        <w:ind w:left="2302" w:hanging="360"/>
      </w:pPr>
    </w:lvl>
    <w:lvl w:ilvl="2" w:tplc="0415001B">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8" w15:restartNumberingAfterBreak="0">
    <w:nsid w:val="7EFD08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CF09A9"/>
    <w:multiLevelType w:val="multilevel"/>
    <w:tmpl w:val="0C7EBA6E"/>
    <w:lvl w:ilvl="0">
      <w:start w:val="1"/>
      <w:numFmt w:val="decimal"/>
      <w:pStyle w:val="Nagwek1"/>
      <w:suff w:val="space"/>
      <w:lvlText w:val="%1."/>
      <w:lvlJc w:val="left"/>
      <w:pPr>
        <w:ind w:left="0" w:firstLine="0"/>
      </w:pPr>
    </w:lvl>
    <w:lvl w:ilvl="1">
      <w:start w:val="1"/>
      <w:numFmt w:val="decimal"/>
      <w:pStyle w:val="Nagwek2"/>
      <w:suff w:val="space"/>
      <w:lvlText w:val="%1.%2."/>
      <w:lvlJc w:val="left"/>
      <w:pPr>
        <w:ind w:left="0" w:firstLine="0"/>
      </w:pPr>
    </w:lvl>
    <w:lvl w:ilvl="2">
      <w:start w:val="1"/>
      <w:numFmt w:val="decimal"/>
      <w:pStyle w:val="Nagwek3"/>
      <w:suff w:val="space"/>
      <w:lvlText w:val="%1.%2.%3."/>
      <w:lvlJc w:val="left"/>
      <w:pPr>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1374124">
    <w:abstractNumId w:val="3"/>
  </w:num>
  <w:num w:numId="2" w16cid:durableId="1390417527">
    <w:abstractNumId w:val="9"/>
  </w:num>
  <w:num w:numId="3" w16cid:durableId="1565290208">
    <w:abstractNumId w:val="5"/>
  </w:num>
  <w:num w:numId="4" w16cid:durableId="1854150744">
    <w:abstractNumId w:val="0"/>
  </w:num>
  <w:num w:numId="5" w16cid:durableId="492575316">
    <w:abstractNumId w:val="2"/>
  </w:num>
  <w:num w:numId="6" w16cid:durableId="152189845">
    <w:abstractNumId w:val="7"/>
  </w:num>
  <w:num w:numId="7" w16cid:durableId="1908998429">
    <w:abstractNumId w:val="6"/>
  </w:num>
  <w:num w:numId="8" w16cid:durableId="270012943">
    <w:abstractNumId w:val="8"/>
  </w:num>
  <w:num w:numId="9" w16cid:durableId="1234898017">
    <w:abstractNumId w:val="1"/>
  </w:num>
  <w:num w:numId="10" w16cid:durableId="1117606482">
    <w:abstractNumId w:val="4"/>
  </w:num>
  <w:num w:numId="11" w16cid:durableId="462625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35F"/>
    <w:rsid w:val="00055C25"/>
    <w:rsid w:val="000665A0"/>
    <w:rsid w:val="00082419"/>
    <w:rsid w:val="00086BAB"/>
    <w:rsid w:val="00092576"/>
    <w:rsid w:val="000E425D"/>
    <w:rsid w:val="0013438E"/>
    <w:rsid w:val="001A4691"/>
    <w:rsid w:val="001C416B"/>
    <w:rsid w:val="001D23CE"/>
    <w:rsid w:val="0020526C"/>
    <w:rsid w:val="0022111D"/>
    <w:rsid w:val="00221A21"/>
    <w:rsid w:val="00224098"/>
    <w:rsid w:val="002410AF"/>
    <w:rsid w:val="00260DE1"/>
    <w:rsid w:val="00267D55"/>
    <w:rsid w:val="002744D6"/>
    <w:rsid w:val="00280BEB"/>
    <w:rsid w:val="00290711"/>
    <w:rsid w:val="002A1E34"/>
    <w:rsid w:val="002A29F6"/>
    <w:rsid w:val="002A682B"/>
    <w:rsid w:val="002A7D87"/>
    <w:rsid w:val="002B7E90"/>
    <w:rsid w:val="0030175A"/>
    <w:rsid w:val="00327C59"/>
    <w:rsid w:val="0033296A"/>
    <w:rsid w:val="00343477"/>
    <w:rsid w:val="00375AF1"/>
    <w:rsid w:val="003B2041"/>
    <w:rsid w:val="003E5576"/>
    <w:rsid w:val="003F40A0"/>
    <w:rsid w:val="00422BD0"/>
    <w:rsid w:val="00437426"/>
    <w:rsid w:val="00457C0E"/>
    <w:rsid w:val="00470A53"/>
    <w:rsid w:val="00483110"/>
    <w:rsid w:val="004A274F"/>
    <w:rsid w:val="004A7CC1"/>
    <w:rsid w:val="004D3D59"/>
    <w:rsid w:val="005366EC"/>
    <w:rsid w:val="00594826"/>
    <w:rsid w:val="0059745B"/>
    <w:rsid w:val="005C53E0"/>
    <w:rsid w:val="006029CB"/>
    <w:rsid w:val="0061011E"/>
    <w:rsid w:val="00612BA5"/>
    <w:rsid w:val="00614945"/>
    <w:rsid w:val="00671516"/>
    <w:rsid w:val="006A5959"/>
    <w:rsid w:val="006C082D"/>
    <w:rsid w:val="006D4CA3"/>
    <w:rsid w:val="00784FB8"/>
    <w:rsid w:val="00791F2B"/>
    <w:rsid w:val="007A78BF"/>
    <w:rsid w:val="007B0C3A"/>
    <w:rsid w:val="007D4B53"/>
    <w:rsid w:val="007E34E6"/>
    <w:rsid w:val="00800D9C"/>
    <w:rsid w:val="008353D9"/>
    <w:rsid w:val="00861626"/>
    <w:rsid w:val="00897A23"/>
    <w:rsid w:val="00907CD5"/>
    <w:rsid w:val="0091230C"/>
    <w:rsid w:val="00946C90"/>
    <w:rsid w:val="009B64A8"/>
    <w:rsid w:val="009D1A14"/>
    <w:rsid w:val="009D39D5"/>
    <w:rsid w:val="00A00C95"/>
    <w:rsid w:val="00A92B2C"/>
    <w:rsid w:val="00AC15CA"/>
    <w:rsid w:val="00AC2035"/>
    <w:rsid w:val="00B032CF"/>
    <w:rsid w:val="00B204B3"/>
    <w:rsid w:val="00B31713"/>
    <w:rsid w:val="00B74C4E"/>
    <w:rsid w:val="00BA7F58"/>
    <w:rsid w:val="00BB14F2"/>
    <w:rsid w:val="00BC0240"/>
    <w:rsid w:val="00BF7E95"/>
    <w:rsid w:val="00C53E96"/>
    <w:rsid w:val="00C62281"/>
    <w:rsid w:val="00C6735F"/>
    <w:rsid w:val="00C96AD2"/>
    <w:rsid w:val="00CA1CC5"/>
    <w:rsid w:val="00CA7B6E"/>
    <w:rsid w:val="00CD7D88"/>
    <w:rsid w:val="00CE749E"/>
    <w:rsid w:val="00D248D4"/>
    <w:rsid w:val="00D4291D"/>
    <w:rsid w:val="00E4189E"/>
    <w:rsid w:val="00E8121A"/>
    <w:rsid w:val="00E92D87"/>
    <w:rsid w:val="00EB4CFE"/>
    <w:rsid w:val="00ED3F33"/>
    <w:rsid w:val="00F124D5"/>
    <w:rsid w:val="00F60C06"/>
    <w:rsid w:val="00F6532F"/>
    <w:rsid w:val="00FB252B"/>
    <w:rsid w:val="00FB3489"/>
    <w:rsid w:val="00FC114F"/>
    <w:rsid w:val="00FD7D61"/>
    <w:rsid w:val="00FF43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D627"/>
  <w15:chartTrackingRefBased/>
  <w15:docId w15:val="{B7B7936E-4AA0-4856-A5F8-6B954B45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6AD2"/>
    <w:pPr>
      <w:keepNext/>
      <w:keepLines/>
      <w:numPr>
        <w:numId w:val="2"/>
      </w:numPr>
      <w:spacing w:before="360" w:after="80"/>
      <w:outlineLvl w:val="0"/>
    </w:pPr>
    <w:rPr>
      <w:rFonts w:eastAsiaTheme="majorEastAsia" w:cstheme="majorBidi"/>
      <w:b/>
      <w:color w:val="1F7B4D"/>
      <w:sz w:val="40"/>
      <w:szCs w:val="40"/>
    </w:rPr>
  </w:style>
  <w:style w:type="paragraph" w:styleId="Nagwek2">
    <w:name w:val="heading 2"/>
    <w:basedOn w:val="Normalny"/>
    <w:next w:val="Normalny"/>
    <w:link w:val="Nagwek2Znak"/>
    <w:uiPriority w:val="9"/>
    <w:unhideWhenUsed/>
    <w:qFormat/>
    <w:rsid w:val="00C96AD2"/>
    <w:pPr>
      <w:keepNext/>
      <w:keepLines/>
      <w:numPr>
        <w:ilvl w:val="1"/>
        <w:numId w:val="2"/>
      </w:numPr>
      <w:spacing w:before="160" w:after="80"/>
      <w:outlineLvl w:val="1"/>
    </w:pPr>
    <w:rPr>
      <w:rFonts w:eastAsiaTheme="majorEastAsia" w:cstheme="majorBidi"/>
      <w:b/>
      <w:color w:val="2CAE6D"/>
      <w:sz w:val="32"/>
      <w:szCs w:val="32"/>
    </w:rPr>
  </w:style>
  <w:style w:type="paragraph" w:styleId="Nagwek3">
    <w:name w:val="heading 3"/>
    <w:basedOn w:val="Normalny"/>
    <w:next w:val="Normalny"/>
    <w:link w:val="Nagwek3Znak"/>
    <w:uiPriority w:val="9"/>
    <w:unhideWhenUsed/>
    <w:qFormat/>
    <w:rsid w:val="00C96AD2"/>
    <w:pPr>
      <w:keepNext/>
      <w:keepLines/>
      <w:numPr>
        <w:ilvl w:val="2"/>
        <w:numId w:val="2"/>
      </w:numPr>
      <w:spacing w:before="160" w:after="80"/>
      <w:outlineLvl w:val="2"/>
    </w:pPr>
    <w:rPr>
      <w:rFonts w:eastAsiaTheme="majorEastAsia" w:cstheme="majorBidi"/>
      <w:color w:val="006C69"/>
      <w:sz w:val="28"/>
      <w:szCs w:val="28"/>
      <w:u w:val="single"/>
    </w:rPr>
  </w:style>
  <w:style w:type="paragraph" w:styleId="Nagwek4">
    <w:name w:val="heading 4"/>
    <w:basedOn w:val="Normalny"/>
    <w:next w:val="Normalny"/>
    <w:link w:val="Nagwek4Znak"/>
    <w:uiPriority w:val="9"/>
    <w:semiHidden/>
    <w:unhideWhenUsed/>
    <w:qFormat/>
    <w:rsid w:val="00C6735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6735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6735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6735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6735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6735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6AD2"/>
    <w:rPr>
      <w:rFonts w:eastAsiaTheme="majorEastAsia" w:cstheme="majorBidi"/>
      <w:b/>
      <w:color w:val="1F7B4D"/>
      <w:sz w:val="40"/>
      <w:szCs w:val="40"/>
    </w:rPr>
  </w:style>
  <w:style w:type="character" w:customStyle="1" w:styleId="Nagwek2Znak">
    <w:name w:val="Nagłówek 2 Znak"/>
    <w:basedOn w:val="Domylnaczcionkaakapitu"/>
    <w:link w:val="Nagwek2"/>
    <w:uiPriority w:val="9"/>
    <w:rsid w:val="00C96AD2"/>
    <w:rPr>
      <w:rFonts w:eastAsiaTheme="majorEastAsia" w:cstheme="majorBidi"/>
      <w:b/>
      <w:color w:val="2CAE6D"/>
      <w:sz w:val="32"/>
      <w:szCs w:val="32"/>
    </w:rPr>
  </w:style>
  <w:style w:type="character" w:customStyle="1" w:styleId="Nagwek3Znak">
    <w:name w:val="Nagłówek 3 Znak"/>
    <w:basedOn w:val="Domylnaczcionkaakapitu"/>
    <w:link w:val="Nagwek3"/>
    <w:uiPriority w:val="9"/>
    <w:rsid w:val="00C96AD2"/>
    <w:rPr>
      <w:rFonts w:eastAsiaTheme="majorEastAsia" w:cstheme="majorBidi"/>
      <w:color w:val="006C69"/>
      <w:sz w:val="28"/>
      <w:szCs w:val="28"/>
      <w:u w:val="single"/>
    </w:rPr>
  </w:style>
  <w:style w:type="character" w:customStyle="1" w:styleId="Nagwek4Znak">
    <w:name w:val="Nagłówek 4 Znak"/>
    <w:basedOn w:val="Domylnaczcionkaakapitu"/>
    <w:link w:val="Nagwek4"/>
    <w:uiPriority w:val="9"/>
    <w:semiHidden/>
    <w:rsid w:val="00C6735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6735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6735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6735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6735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6735F"/>
    <w:rPr>
      <w:rFonts w:eastAsiaTheme="majorEastAsia" w:cstheme="majorBidi"/>
      <w:color w:val="272727" w:themeColor="text1" w:themeTint="D8"/>
    </w:rPr>
  </w:style>
  <w:style w:type="paragraph" w:styleId="Tytu">
    <w:name w:val="Title"/>
    <w:basedOn w:val="Normalny"/>
    <w:next w:val="Normalny"/>
    <w:link w:val="TytuZnak"/>
    <w:uiPriority w:val="10"/>
    <w:qFormat/>
    <w:rsid w:val="00C67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6735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6735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6735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735F"/>
    <w:pPr>
      <w:spacing w:before="160"/>
      <w:jc w:val="center"/>
    </w:pPr>
    <w:rPr>
      <w:i/>
      <w:iCs/>
      <w:color w:val="404040" w:themeColor="text1" w:themeTint="BF"/>
    </w:rPr>
  </w:style>
  <w:style w:type="character" w:customStyle="1" w:styleId="CytatZnak">
    <w:name w:val="Cytat Znak"/>
    <w:basedOn w:val="Domylnaczcionkaakapitu"/>
    <w:link w:val="Cytat"/>
    <w:uiPriority w:val="29"/>
    <w:rsid w:val="00C6735F"/>
    <w:rPr>
      <w:i/>
      <w:iCs/>
      <w:color w:val="404040" w:themeColor="text1" w:themeTint="BF"/>
    </w:rPr>
  </w:style>
  <w:style w:type="paragraph" w:styleId="Akapitzlist">
    <w:name w:val="List Paragraph"/>
    <w:basedOn w:val="Normalny"/>
    <w:uiPriority w:val="34"/>
    <w:qFormat/>
    <w:rsid w:val="00C6735F"/>
    <w:pPr>
      <w:ind w:left="720"/>
      <w:contextualSpacing/>
    </w:pPr>
  </w:style>
  <w:style w:type="character" w:styleId="Wyrnienieintensywne">
    <w:name w:val="Intense Emphasis"/>
    <w:basedOn w:val="Domylnaczcionkaakapitu"/>
    <w:uiPriority w:val="21"/>
    <w:qFormat/>
    <w:rsid w:val="00C6735F"/>
    <w:rPr>
      <w:i/>
      <w:iCs/>
      <w:color w:val="0F4761" w:themeColor="accent1" w:themeShade="BF"/>
    </w:rPr>
  </w:style>
  <w:style w:type="paragraph" w:styleId="Cytatintensywny">
    <w:name w:val="Intense Quote"/>
    <w:basedOn w:val="Normalny"/>
    <w:next w:val="Normalny"/>
    <w:link w:val="CytatintensywnyZnak"/>
    <w:uiPriority w:val="30"/>
    <w:qFormat/>
    <w:rsid w:val="00C67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6735F"/>
    <w:rPr>
      <w:i/>
      <w:iCs/>
      <w:color w:val="0F4761" w:themeColor="accent1" w:themeShade="BF"/>
    </w:rPr>
  </w:style>
  <w:style w:type="character" w:styleId="Odwoanieintensywne">
    <w:name w:val="Intense Reference"/>
    <w:basedOn w:val="Domylnaczcionkaakapitu"/>
    <w:uiPriority w:val="32"/>
    <w:qFormat/>
    <w:rsid w:val="00C6735F"/>
    <w:rPr>
      <w:b/>
      <w:bCs/>
      <w:smallCaps/>
      <w:color w:val="0F4761" w:themeColor="accent1" w:themeShade="BF"/>
      <w:spacing w:val="5"/>
    </w:rPr>
  </w:style>
  <w:style w:type="character" w:styleId="Hipercze">
    <w:name w:val="Hyperlink"/>
    <w:basedOn w:val="Domylnaczcionkaakapitu"/>
    <w:uiPriority w:val="99"/>
    <w:unhideWhenUsed/>
    <w:rsid w:val="0091230C"/>
    <w:rPr>
      <w:color w:val="467886" w:themeColor="hyperlink"/>
      <w:u w:val="single"/>
    </w:rPr>
  </w:style>
  <w:style w:type="character" w:styleId="Nierozpoznanawzmianka">
    <w:name w:val="Unresolved Mention"/>
    <w:basedOn w:val="Domylnaczcionkaakapitu"/>
    <w:uiPriority w:val="99"/>
    <w:semiHidden/>
    <w:unhideWhenUsed/>
    <w:rsid w:val="0091230C"/>
    <w:rPr>
      <w:color w:val="605E5C"/>
      <w:shd w:val="clear" w:color="auto" w:fill="E1DFDD"/>
    </w:rPr>
  </w:style>
  <w:style w:type="table" w:styleId="Tabelasiatki2akcent1">
    <w:name w:val="Grid Table 2 Accent 1"/>
    <w:basedOn w:val="Standardowy"/>
    <w:uiPriority w:val="47"/>
    <w:rsid w:val="00B204B3"/>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egenda">
    <w:name w:val="caption"/>
    <w:basedOn w:val="Normalny"/>
    <w:next w:val="Normalny"/>
    <w:uiPriority w:val="35"/>
    <w:unhideWhenUsed/>
    <w:qFormat/>
    <w:rsid w:val="00FB3489"/>
    <w:pPr>
      <w:spacing w:after="200" w:line="240" w:lineRule="auto"/>
    </w:pPr>
    <w:rPr>
      <w:i/>
      <w:iCs/>
      <w:color w:val="0E2841" w:themeColor="text2"/>
      <w:sz w:val="18"/>
      <w:szCs w:val="18"/>
    </w:rPr>
  </w:style>
  <w:style w:type="paragraph" w:styleId="Nagwekspisutreci">
    <w:name w:val="TOC Heading"/>
    <w:basedOn w:val="Nagwek1"/>
    <w:next w:val="Normalny"/>
    <w:uiPriority w:val="39"/>
    <w:unhideWhenUsed/>
    <w:qFormat/>
    <w:rsid w:val="009D39D5"/>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C96AD2"/>
    <w:pPr>
      <w:spacing w:after="100"/>
    </w:pPr>
  </w:style>
  <w:style w:type="paragraph" w:styleId="Spistreci2">
    <w:name w:val="toc 2"/>
    <w:basedOn w:val="Normalny"/>
    <w:next w:val="Normalny"/>
    <w:autoRedefine/>
    <w:uiPriority w:val="39"/>
    <w:unhideWhenUsed/>
    <w:rsid w:val="00C96AD2"/>
    <w:pPr>
      <w:spacing w:after="100"/>
      <w:ind w:left="220"/>
    </w:pPr>
  </w:style>
  <w:style w:type="paragraph" w:styleId="Spistreci3">
    <w:name w:val="toc 3"/>
    <w:basedOn w:val="Normalny"/>
    <w:next w:val="Normalny"/>
    <w:autoRedefine/>
    <w:uiPriority w:val="39"/>
    <w:unhideWhenUsed/>
    <w:rsid w:val="00C96AD2"/>
    <w:pPr>
      <w:spacing w:after="100"/>
      <w:ind w:left="440"/>
    </w:pPr>
  </w:style>
  <w:style w:type="paragraph" w:styleId="Spisilustracji">
    <w:name w:val="table of figures"/>
    <w:basedOn w:val="Normalny"/>
    <w:next w:val="Normalny"/>
    <w:uiPriority w:val="99"/>
    <w:unhideWhenUsed/>
    <w:rsid w:val="00C96AD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sv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7.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7.png"/><Relationship Id="rId79" Type="http://schemas.openxmlformats.org/officeDocument/2006/relationships/image" Target="media/image72.svg"/><Relationship Id="rId5" Type="http://schemas.openxmlformats.org/officeDocument/2006/relationships/webSettings" Target="webSettings.xml"/><Relationship Id="rId90" Type="http://schemas.openxmlformats.org/officeDocument/2006/relationships/hyperlink" Target="https://klimada2.ios.gov.pl/klimat-scenariusze-portal/" TargetMode="External"/><Relationship Id="rId95" Type="http://schemas.openxmlformats.org/officeDocument/2006/relationships/image" Target="media/image87.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8.svg"/><Relationship Id="rId69" Type="http://schemas.openxmlformats.org/officeDocument/2006/relationships/image" Target="media/image62.sv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0.svg"/><Relationship Id="rId20" Type="http://schemas.openxmlformats.org/officeDocument/2006/relationships/image" Target="media/image15.sv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hyperlink" Target="https://klimada" TargetMode="External"/><Relationship Id="rId70" Type="http://schemas.openxmlformats.org/officeDocument/2006/relationships/image" Target="media/image63.png"/><Relationship Id="rId75" Type="http://schemas.openxmlformats.org/officeDocument/2006/relationships/image" Target="media/image68.svg"/><Relationship Id="rId83" Type="http://schemas.openxmlformats.org/officeDocument/2006/relationships/image" Target="media/image76.svg"/><Relationship Id="rId88" Type="http://schemas.openxmlformats.org/officeDocument/2006/relationships/image" Target="media/image81.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image" Target="media/image1.jpg"/><Relationship Id="rId15" Type="http://schemas.openxmlformats.org/officeDocument/2006/relationships/image" Target="media/image10.png"/><Relationship Id="rId23" Type="http://schemas.openxmlformats.org/officeDocument/2006/relationships/image" Target="media/image18.sv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sv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hyperlink" Target="https://klimada" TargetMode="External"/><Relationship Id="rId73" Type="http://schemas.openxmlformats.org/officeDocument/2006/relationships/image" Target="media/image66.svg"/><Relationship Id="rId78" Type="http://schemas.openxmlformats.org/officeDocument/2006/relationships/image" Target="media/image71.png"/><Relationship Id="rId81" Type="http://schemas.openxmlformats.org/officeDocument/2006/relationships/image" Target="media/image74.svg"/><Relationship Id="rId86" Type="http://schemas.openxmlformats.org/officeDocument/2006/relationships/image" Target="media/image79.png"/><Relationship Id="rId94"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69.png"/><Relationship Id="rId97"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64.sv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6.svg"/><Relationship Id="rId82" Type="http://schemas.openxmlformats.org/officeDocument/2006/relationships/image" Target="media/image75.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0.svg"/><Relationship Id="rId8" Type="http://schemas.openxmlformats.org/officeDocument/2006/relationships/image" Target="media/image3.svg"/><Relationship Id="rId51" Type="http://schemas.openxmlformats.org/officeDocument/2006/relationships/image" Target="media/image46.png"/><Relationship Id="rId72" Type="http://schemas.openxmlformats.org/officeDocument/2006/relationships/image" Target="media/image65.png"/><Relationship Id="rId93" Type="http://schemas.openxmlformats.org/officeDocument/2006/relationships/image" Target="media/image85.png"/><Relationship Id="rId98"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9BADA-78AF-4333-A7A1-0DF78A2B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74</Pages>
  <Words>13091</Words>
  <Characters>95439</Characters>
  <Application>Microsoft Office Word</Application>
  <DocSecurity>0</DocSecurity>
  <Lines>1539</Lines>
  <Paragraphs>290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Klastry Energii</dc:creator>
  <cp:keywords/>
  <dc:description/>
  <cp:lastModifiedBy>Artur Tyński</cp:lastModifiedBy>
  <cp:revision>2</cp:revision>
  <dcterms:created xsi:type="dcterms:W3CDTF">2026-08-31T15:02:00Z</dcterms:created>
  <dcterms:modified xsi:type="dcterms:W3CDTF">2026-08-31T15:02:00Z</dcterms:modified>
</cp:coreProperties>
</file>